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95494C" w14:textId="77777777" w:rsidR="004E60F7" w:rsidRDefault="004E60F7" w:rsidP="004E60F7">
      <w:pPr>
        <w:jc w:val="center"/>
        <w:rPr>
          <w:b/>
          <w:bCs/>
          <w:sz w:val="28"/>
          <w:szCs w:val="28"/>
          <w:lang w:val="en-GB"/>
        </w:rPr>
      </w:pPr>
      <w:r>
        <w:rPr>
          <w:b/>
          <w:bCs/>
          <w:sz w:val="28"/>
          <w:szCs w:val="28"/>
          <w:lang w:val="en-GB"/>
        </w:rPr>
        <w:t>List of Publications and of Work in Progress</w:t>
      </w:r>
    </w:p>
    <w:p w14:paraId="1729CC6B" w14:textId="2F02101D" w:rsidR="004E60F7" w:rsidRPr="007F0C70" w:rsidRDefault="004E60F7" w:rsidP="004E60F7">
      <w:pPr>
        <w:ind w:left="284" w:hanging="284"/>
        <w:jc w:val="both"/>
        <w:rPr>
          <w:sz w:val="20"/>
          <w:szCs w:val="20"/>
          <w:lang w:val="en-GB"/>
        </w:rPr>
      </w:pPr>
    </w:p>
    <w:p w14:paraId="7D30ECCB" w14:textId="77777777" w:rsidR="00095DC0" w:rsidRPr="007F0C70" w:rsidRDefault="00095DC0" w:rsidP="004E60F7">
      <w:pPr>
        <w:ind w:left="284" w:hanging="284"/>
        <w:jc w:val="both"/>
        <w:rPr>
          <w:sz w:val="20"/>
          <w:szCs w:val="20"/>
          <w:lang w:val="en-GB"/>
        </w:rPr>
      </w:pPr>
    </w:p>
    <w:p w14:paraId="0856DF9C" w14:textId="0E029895" w:rsidR="00281149" w:rsidRPr="007F0C70" w:rsidRDefault="00281149" w:rsidP="004E60F7">
      <w:pPr>
        <w:ind w:left="284" w:hanging="284"/>
        <w:jc w:val="both"/>
        <w:rPr>
          <w:sz w:val="20"/>
          <w:szCs w:val="20"/>
          <w:lang w:val="en-GB"/>
        </w:rPr>
      </w:pPr>
      <w:r w:rsidRPr="007F0C70">
        <w:rPr>
          <w:b/>
          <w:bCs/>
          <w:i/>
          <w:color w:val="000000"/>
          <w:sz w:val="20"/>
          <w:szCs w:val="20"/>
          <w:lang w:val="en-CA"/>
        </w:rPr>
        <w:t xml:space="preserve">0. Academic theses, so far only published in parts </w:t>
      </w:r>
      <w:r w:rsidRPr="007F0C70">
        <w:rPr>
          <w:i/>
          <w:color w:val="000000"/>
          <w:sz w:val="20"/>
          <w:szCs w:val="20"/>
          <w:lang w:val="en-CA"/>
        </w:rPr>
        <w:t>(2)</w:t>
      </w:r>
    </w:p>
    <w:bookmarkStart w:id="0" w:name="a"/>
    <w:p w14:paraId="3993D640" w14:textId="77777777" w:rsidR="00FC71EB" w:rsidRPr="007F0C70" w:rsidRDefault="00D06C86" w:rsidP="00FC71EB">
      <w:pPr>
        <w:ind w:left="284" w:hanging="284"/>
        <w:jc w:val="both"/>
        <w:rPr>
          <w:bCs/>
          <w:i/>
          <w:iCs/>
          <w:sz w:val="20"/>
          <w:szCs w:val="20"/>
          <w:lang w:val="en-CA"/>
        </w:rPr>
      </w:pPr>
      <w:r w:rsidRPr="007F0C70">
        <w:rPr>
          <w:b/>
          <w:bCs/>
          <w:i/>
          <w:iCs/>
          <w:sz w:val="20"/>
          <w:szCs w:val="20"/>
          <w:lang w:val="en-CA"/>
        </w:rPr>
        <w:fldChar w:fldCharType="begin"/>
      </w:r>
      <w:r w:rsidR="00FC71EB" w:rsidRPr="007F0C70">
        <w:rPr>
          <w:b/>
          <w:bCs/>
          <w:i/>
          <w:iCs/>
          <w:sz w:val="20"/>
          <w:szCs w:val="20"/>
          <w:lang w:val="en-CA"/>
        </w:rPr>
        <w:instrText xml:space="preserve"> HYPERLINK  \l "I_Monograph" </w:instrText>
      </w:r>
      <w:r w:rsidRPr="007F0C70">
        <w:rPr>
          <w:b/>
          <w:bCs/>
          <w:i/>
          <w:iCs/>
          <w:sz w:val="20"/>
          <w:szCs w:val="20"/>
          <w:lang w:val="en-CA"/>
        </w:rPr>
      </w:r>
      <w:r w:rsidRPr="007F0C70">
        <w:rPr>
          <w:b/>
          <w:bCs/>
          <w:i/>
          <w:iCs/>
          <w:sz w:val="20"/>
          <w:szCs w:val="20"/>
          <w:lang w:val="en-CA"/>
        </w:rPr>
        <w:fldChar w:fldCharType="separate"/>
      </w:r>
      <w:r w:rsidR="00FC71EB" w:rsidRPr="007F0C70">
        <w:rPr>
          <w:rStyle w:val="Hyperlink"/>
          <w:b/>
          <w:bCs/>
          <w:i/>
          <w:iCs/>
          <w:sz w:val="20"/>
          <w:szCs w:val="20"/>
          <w:lang w:val="en-CA"/>
        </w:rPr>
        <w:t>I. Monographs</w:t>
      </w:r>
      <w:r w:rsidRPr="007F0C70">
        <w:rPr>
          <w:b/>
          <w:bCs/>
          <w:i/>
          <w:iCs/>
          <w:sz w:val="20"/>
          <w:szCs w:val="20"/>
          <w:lang w:val="en-CA"/>
        </w:rPr>
        <w:fldChar w:fldCharType="end"/>
      </w:r>
      <w:bookmarkEnd w:id="0"/>
      <w:r w:rsidR="00FC71EB" w:rsidRPr="007F0C70">
        <w:rPr>
          <w:b/>
          <w:bCs/>
          <w:i/>
          <w:iCs/>
          <w:sz w:val="20"/>
          <w:szCs w:val="20"/>
          <w:lang w:val="en-CA"/>
        </w:rPr>
        <w:t xml:space="preserve"> </w:t>
      </w:r>
      <w:r w:rsidR="00FC71EB" w:rsidRPr="007F0C70">
        <w:rPr>
          <w:bCs/>
          <w:i/>
          <w:iCs/>
          <w:sz w:val="20"/>
          <w:szCs w:val="20"/>
          <w:lang w:val="en-CA"/>
        </w:rPr>
        <w:t>(Published: 4 items)</w:t>
      </w:r>
    </w:p>
    <w:p w14:paraId="778F239F" w14:textId="77777777" w:rsidR="00FC71EB" w:rsidRPr="007F0C70" w:rsidRDefault="00000000" w:rsidP="00FC71EB">
      <w:pPr>
        <w:pStyle w:val="BodyText2"/>
        <w:rPr>
          <w:bCs/>
          <w:i/>
          <w:iCs/>
          <w:sz w:val="20"/>
          <w:szCs w:val="20"/>
          <w:lang w:val="en-CA"/>
        </w:rPr>
      </w:pPr>
      <w:hyperlink w:anchor="II_Editorial_Work" w:history="1">
        <w:r w:rsidR="00FC71EB" w:rsidRPr="007F0C70">
          <w:rPr>
            <w:rStyle w:val="Hyperlink"/>
            <w:b/>
            <w:bCs/>
            <w:i/>
            <w:iCs/>
            <w:sz w:val="20"/>
            <w:szCs w:val="20"/>
            <w:lang w:val="en-CA"/>
          </w:rPr>
          <w:t>II. Editorial Work</w:t>
        </w:r>
      </w:hyperlink>
      <w:r w:rsidR="00FC71EB" w:rsidRPr="007F0C70">
        <w:rPr>
          <w:b/>
          <w:bCs/>
          <w:i/>
          <w:iCs/>
          <w:sz w:val="20"/>
          <w:szCs w:val="20"/>
          <w:lang w:val="en-CA"/>
        </w:rPr>
        <w:t xml:space="preserve"> </w:t>
      </w:r>
    </w:p>
    <w:p w14:paraId="49568AD0" w14:textId="20982AE0" w:rsidR="0028538B" w:rsidRPr="007F0C70" w:rsidRDefault="0028538B" w:rsidP="00705DD8">
      <w:pPr>
        <w:pStyle w:val="BodyText2"/>
        <w:tabs>
          <w:tab w:val="clear" w:pos="4678"/>
        </w:tabs>
        <w:ind w:left="567"/>
        <w:rPr>
          <w:b/>
          <w:bCs/>
          <w:color w:val="000000"/>
          <w:sz w:val="20"/>
          <w:szCs w:val="20"/>
          <w:lang w:val="en-GB"/>
        </w:rPr>
      </w:pPr>
      <w:r w:rsidRPr="007F0C70">
        <w:rPr>
          <w:b/>
          <w:bCs/>
          <w:color w:val="000000"/>
          <w:sz w:val="20"/>
          <w:szCs w:val="20"/>
          <w:lang w:val="en-GB"/>
        </w:rPr>
        <w:t xml:space="preserve">a) Edited Books </w:t>
      </w:r>
      <w:r w:rsidRPr="007F0C70">
        <w:rPr>
          <w:bCs/>
          <w:i/>
          <w:iCs/>
          <w:color w:val="000000"/>
          <w:sz w:val="20"/>
          <w:szCs w:val="20"/>
          <w:lang w:val="en-CA"/>
        </w:rPr>
        <w:t xml:space="preserve">(Published: </w:t>
      </w:r>
      <w:r w:rsidR="0083735D">
        <w:rPr>
          <w:bCs/>
          <w:i/>
          <w:iCs/>
          <w:color w:val="000000"/>
          <w:sz w:val="20"/>
          <w:szCs w:val="20"/>
          <w:lang w:val="en-CA"/>
        </w:rPr>
        <w:t>10</w:t>
      </w:r>
      <w:r w:rsidR="00526F19">
        <w:rPr>
          <w:bCs/>
          <w:i/>
          <w:iCs/>
          <w:color w:val="000000"/>
          <w:sz w:val="20"/>
          <w:szCs w:val="20"/>
          <w:lang w:val="en-CA"/>
        </w:rPr>
        <w:t xml:space="preserve"> </w:t>
      </w:r>
      <w:r w:rsidRPr="007F0C70">
        <w:rPr>
          <w:bCs/>
          <w:i/>
          <w:iCs/>
          <w:color w:val="000000"/>
          <w:sz w:val="20"/>
          <w:szCs w:val="20"/>
          <w:lang w:val="en-CA"/>
        </w:rPr>
        <w:t>items)</w:t>
      </w:r>
    </w:p>
    <w:p w14:paraId="181837BD" w14:textId="338C2214" w:rsidR="0028538B" w:rsidRPr="007F0C70" w:rsidRDefault="0028538B" w:rsidP="00705DD8">
      <w:pPr>
        <w:pStyle w:val="BodyText"/>
        <w:widowControl w:val="0"/>
        <w:spacing w:after="0"/>
        <w:ind w:left="567" w:hanging="284"/>
        <w:jc w:val="both"/>
        <w:rPr>
          <w:b/>
          <w:color w:val="000000"/>
          <w:sz w:val="20"/>
          <w:szCs w:val="20"/>
          <w:lang w:val="en-GB"/>
        </w:rPr>
      </w:pPr>
      <w:r w:rsidRPr="007F0C70">
        <w:rPr>
          <w:b/>
          <w:color w:val="000000"/>
          <w:sz w:val="20"/>
          <w:szCs w:val="20"/>
          <w:lang w:val="en-GB"/>
        </w:rPr>
        <w:t xml:space="preserve">b) Book Series or Journals </w:t>
      </w:r>
      <w:r w:rsidRPr="007F0C70">
        <w:rPr>
          <w:i/>
          <w:color w:val="000000"/>
          <w:sz w:val="20"/>
          <w:szCs w:val="20"/>
          <w:lang w:val="en-GB"/>
        </w:rPr>
        <w:t xml:space="preserve">(Responsible for </w:t>
      </w:r>
      <w:r w:rsidR="00526F19">
        <w:rPr>
          <w:i/>
          <w:color w:val="000000"/>
          <w:sz w:val="20"/>
          <w:szCs w:val="20"/>
          <w:lang w:val="en-GB"/>
        </w:rPr>
        <w:t>3</w:t>
      </w:r>
      <w:r w:rsidRPr="007F0C70">
        <w:rPr>
          <w:i/>
          <w:color w:val="000000"/>
          <w:sz w:val="20"/>
          <w:szCs w:val="20"/>
          <w:lang w:val="en-GB"/>
        </w:rPr>
        <w:t xml:space="preserve"> items)</w:t>
      </w:r>
    </w:p>
    <w:p w14:paraId="741F0FE5" w14:textId="1AB14D91" w:rsidR="00FC71EB" w:rsidRPr="007F0C70" w:rsidRDefault="00000000" w:rsidP="00FC71EB">
      <w:pPr>
        <w:pStyle w:val="BodyText2"/>
        <w:rPr>
          <w:b/>
          <w:bCs/>
          <w:i/>
          <w:iCs/>
          <w:sz w:val="20"/>
          <w:szCs w:val="20"/>
          <w:lang w:val="en-CA"/>
        </w:rPr>
      </w:pPr>
      <w:hyperlink w:anchor="III_Articles" w:history="1">
        <w:r w:rsidR="00FC71EB" w:rsidRPr="007F0C70">
          <w:rPr>
            <w:rStyle w:val="Hyperlink"/>
            <w:b/>
            <w:bCs/>
            <w:i/>
            <w:iCs/>
            <w:sz w:val="20"/>
            <w:szCs w:val="20"/>
            <w:lang w:val="en-CA"/>
          </w:rPr>
          <w:t>III. Articles</w:t>
        </w:r>
      </w:hyperlink>
      <w:r w:rsidR="00FC71EB" w:rsidRPr="007F0C70">
        <w:rPr>
          <w:b/>
          <w:bCs/>
          <w:i/>
          <w:iCs/>
          <w:sz w:val="20"/>
          <w:szCs w:val="20"/>
          <w:lang w:val="en-CA"/>
        </w:rPr>
        <w:t xml:space="preserve"> </w:t>
      </w:r>
      <w:r w:rsidR="00FC71EB" w:rsidRPr="007F0C70">
        <w:rPr>
          <w:bCs/>
          <w:i/>
          <w:iCs/>
          <w:sz w:val="20"/>
          <w:szCs w:val="20"/>
          <w:lang w:val="en-CA"/>
        </w:rPr>
        <w:t>(Publishe</w:t>
      </w:r>
      <w:r w:rsidR="0046640F" w:rsidRPr="007F0C70">
        <w:rPr>
          <w:bCs/>
          <w:i/>
          <w:iCs/>
          <w:sz w:val="20"/>
          <w:szCs w:val="20"/>
          <w:lang w:val="en-CA"/>
        </w:rPr>
        <w:t>d</w:t>
      </w:r>
      <w:r w:rsidR="003A4429">
        <w:rPr>
          <w:bCs/>
          <w:i/>
          <w:iCs/>
          <w:sz w:val="20"/>
          <w:szCs w:val="20"/>
          <w:lang w:val="en-CA"/>
        </w:rPr>
        <w:t>: 1</w:t>
      </w:r>
      <w:r w:rsidR="006E3091">
        <w:rPr>
          <w:bCs/>
          <w:i/>
          <w:iCs/>
          <w:sz w:val="20"/>
          <w:szCs w:val="20"/>
          <w:lang w:val="en-CA"/>
        </w:rPr>
        <w:t>5</w:t>
      </w:r>
      <w:r w:rsidR="00D375D8">
        <w:rPr>
          <w:bCs/>
          <w:i/>
          <w:iCs/>
          <w:sz w:val="20"/>
          <w:szCs w:val="20"/>
          <w:lang w:val="en-CA"/>
        </w:rPr>
        <w:t>2</w:t>
      </w:r>
      <w:r w:rsidR="009E62D4" w:rsidRPr="007F0C70">
        <w:rPr>
          <w:bCs/>
          <w:i/>
          <w:iCs/>
          <w:sz w:val="20"/>
          <w:szCs w:val="20"/>
          <w:lang w:val="en-CA"/>
        </w:rPr>
        <w:t xml:space="preserve"> </w:t>
      </w:r>
      <w:r w:rsidR="00FC71EB" w:rsidRPr="007F0C70">
        <w:rPr>
          <w:bCs/>
          <w:i/>
          <w:iCs/>
          <w:color w:val="000000"/>
          <w:sz w:val="20"/>
          <w:szCs w:val="20"/>
          <w:lang w:val="en-CA"/>
        </w:rPr>
        <w:t>items</w:t>
      </w:r>
      <w:r w:rsidR="00FC71EB" w:rsidRPr="007F0C70">
        <w:rPr>
          <w:bCs/>
          <w:i/>
          <w:iCs/>
          <w:sz w:val="20"/>
          <w:szCs w:val="20"/>
          <w:lang w:val="en-CA"/>
        </w:rPr>
        <w:t>)</w:t>
      </w:r>
    </w:p>
    <w:p w14:paraId="66B1B3E8" w14:textId="76794215" w:rsidR="00FC71EB" w:rsidRPr="007F0C70" w:rsidRDefault="00000000" w:rsidP="004E60F7">
      <w:pPr>
        <w:ind w:left="284" w:hanging="284"/>
        <w:jc w:val="both"/>
        <w:rPr>
          <w:sz w:val="20"/>
          <w:szCs w:val="20"/>
          <w:lang w:val="en-CA"/>
        </w:rPr>
      </w:pPr>
      <w:hyperlink w:anchor="IV_Reviews" w:history="1">
        <w:r w:rsidR="00FC71EB" w:rsidRPr="007F0C70">
          <w:rPr>
            <w:rStyle w:val="Hyperlink"/>
            <w:b/>
            <w:i/>
            <w:sz w:val="20"/>
            <w:szCs w:val="20"/>
            <w:lang w:val="en-CA"/>
          </w:rPr>
          <w:t>IV. Reviews and Reports</w:t>
        </w:r>
      </w:hyperlink>
      <w:r w:rsidR="00FC71EB" w:rsidRPr="007F0C70">
        <w:rPr>
          <w:b/>
          <w:bCs/>
          <w:sz w:val="20"/>
          <w:szCs w:val="20"/>
          <w:lang w:val="en-CA"/>
        </w:rPr>
        <w:t xml:space="preserve"> </w:t>
      </w:r>
      <w:r w:rsidR="00FC71EB" w:rsidRPr="007F0C70">
        <w:rPr>
          <w:bCs/>
          <w:i/>
          <w:sz w:val="20"/>
          <w:szCs w:val="20"/>
          <w:lang w:val="en-CA"/>
        </w:rPr>
        <w:t>(Published</w:t>
      </w:r>
      <w:r w:rsidR="00A815DD" w:rsidRPr="007F0C70">
        <w:rPr>
          <w:bCs/>
          <w:i/>
          <w:color w:val="000000"/>
          <w:sz w:val="20"/>
          <w:szCs w:val="20"/>
          <w:lang w:val="en-CA"/>
        </w:rPr>
        <w:t xml:space="preserve">: </w:t>
      </w:r>
      <w:r w:rsidR="00095DC0" w:rsidRPr="007F0C70">
        <w:rPr>
          <w:bCs/>
          <w:i/>
          <w:color w:val="000000"/>
          <w:sz w:val="20"/>
          <w:szCs w:val="20"/>
          <w:lang w:val="en-CA"/>
        </w:rPr>
        <w:t>4</w:t>
      </w:r>
      <w:r w:rsidR="007F7878">
        <w:rPr>
          <w:bCs/>
          <w:i/>
          <w:color w:val="000000"/>
          <w:sz w:val="20"/>
          <w:szCs w:val="20"/>
          <w:lang w:val="en-CA"/>
        </w:rPr>
        <w:t>3</w:t>
      </w:r>
      <w:r w:rsidR="00FC71EB" w:rsidRPr="007F0C70">
        <w:rPr>
          <w:bCs/>
          <w:i/>
          <w:color w:val="000000"/>
          <w:sz w:val="20"/>
          <w:szCs w:val="20"/>
          <w:lang w:val="en-CA"/>
        </w:rPr>
        <w:t xml:space="preserve"> it</w:t>
      </w:r>
      <w:r w:rsidR="00FC71EB" w:rsidRPr="007F0C70">
        <w:rPr>
          <w:bCs/>
          <w:i/>
          <w:sz w:val="20"/>
          <w:szCs w:val="20"/>
          <w:lang w:val="en-CA"/>
        </w:rPr>
        <w:t>ems)</w:t>
      </w:r>
    </w:p>
    <w:p w14:paraId="4A4FC4E4" w14:textId="0178F635" w:rsidR="00FC71EB" w:rsidRPr="007F0C70" w:rsidRDefault="00000000" w:rsidP="004E60F7">
      <w:pPr>
        <w:ind w:left="284" w:hanging="284"/>
        <w:jc w:val="both"/>
        <w:rPr>
          <w:i/>
          <w:sz w:val="20"/>
          <w:szCs w:val="20"/>
          <w:lang w:val="en-GB"/>
        </w:rPr>
      </w:pPr>
      <w:hyperlink w:anchor="V_Encyclopaedic_Articles" w:history="1">
        <w:r w:rsidR="0070526A" w:rsidRPr="007F0C70">
          <w:rPr>
            <w:rStyle w:val="Hyperlink"/>
            <w:b/>
            <w:bCs/>
            <w:i/>
            <w:sz w:val="20"/>
            <w:szCs w:val="20"/>
            <w:lang w:val="en-GB"/>
          </w:rPr>
          <w:t>V. Encyclopaedic Articles</w:t>
        </w:r>
      </w:hyperlink>
      <w:r w:rsidR="0070526A" w:rsidRPr="007F0C70">
        <w:rPr>
          <w:b/>
          <w:bCs/>
          <w:i/>
          <w:sz w:val="20"/>
          <w:szCs w:val="20"/>
          <w:lang w:val="en-CA"/>
        </w:rPr>
        <w:t xml:space="preserve"> </w:t>
      </w:r>
      <w:r w:rsidR="0070526A" w:rsidRPr="007F0C70">
        <w:rPr>
          <w:bCs/>
          <w:i/>
          <w:sz w:val="20"/>
          <w:szCs w:val="20"/>
          <w:lang w:val="en-CA"/>
        </w:rPr>
        <w:t xml:space="preserve">(Published: </w:t>
      </w:r>
      <w:r w:rsidR="00C871DB">
        <w:rPr>
          <w:bCs/>
          <w:i/>
          <w:sz w:val="20"/>
          <w:szCs w:val="20"/>
          <w:lang w:val="en-CA"/>
        </w:rPr>
        <w:t>92</w:t>
      </w:r>
      <w:r w:rsidR="0070526A" w:rsidRPr="007F0C70">
        <w:rPr>
          <w:bCs/>
          <w:i/>
          <w:sz w:val="20"/>
          <w:szCs w:val="20"/>
          <w:lang w:val="en-CA"/>
        </w:rPr>
        <w:t xml:space="preserve"> items)</w:t>
      </w:r>
    </w:p>
    <w:p w14:paraId="71413119" w14:textId="61E87C29" w:rsidR="0070526A" w:rsidRPr="007F0C70" w:rsidRDefault="00000000" w:rsidP="0070526A">
      <w:pPr>
        <w:ind w:left="284" w:hanging="284"/>
        <w:jc w:val="both"/>
        <w:rPr>
          <w:sz w:val="20"/>
          <w:szCs w:val="20"/>
          <w:lang w:val="en-GB"/>
        </w:rPr>
      </w:pPr>
      <w:hyperlink w:anchor="VI_Websites" w:history="1">
        <w:r w:rsidR="0070526A" w:rsidRPr="007F0C70">
          <w:rPr>
            <w:rStyle w:val="Hyperlink"/>
            <w:b/>
            <w:i/>
            <w:sz w:val="20"/>
            <w:szCs w:val="20"/>
            <w:lang w:val="en-GB"/>
          </w:rPr>
          <w:t xml:space="preserve">VI. </w:t>
        </w:r>
        <w:r w:rsidR="00D375D8">
          <w:rPr>
            <w:rStyle w:val="Hyperlink"/>
            <w:b/>
            <w:i/>
            <w:sz w:val="20"/>
            <w:szCs w:val="20"/>
            <w:lang w:val="en-GB"/>
          </w:rPr>
          <w:t xml:space="preserve">Digital Archives, </w:t>
        </w:r>
        <w:proofErr w:type="gramStart"/>
        <w:r w:rsidR="0070526A" w:rsidRPr="007F0C70">
          <w:rPr>
            <w:rStyle w:val="Hyperlink"/>
            <w:b/>
            <w:i/>
            <w:sz w:val="20"/>
            <w:szCs w:val="20"/>
            <w:lang w:val="en-GB"/>
          </w:rPr>
          <w:t>Websites</w:t>
        </w:r>
        <w:proofErr w:type="gramEnd"/>
        <w:r w:rsidR="0070526A" w:rsidRPr="007F0C70">
          <w:rPr>
            <w:rStyle w:val="Hyperlink"/>
            <w:b/>
            <w:i/>
            <w:sz w:val="20"/>
            <w:szCs w:val="20"/>
            <w:lang w:val="en-GB"/>
          </w:rPr>
          <w:t xml:space="preserve"> and Internet Resources</w:t>
        </w:r>
      </w:hyperlink>
      <w:r w:rsidR="0070526A" w:rsidRPr="007F0C70">
        <w:rPr>
          <w:b/>
          <w:bCs/>
          <w:i/>
          <w:sz w:val="20"/>
          <w:szCs w:val="20"/>
          <w:lang w:val="en-CA"/>
        </w:rPr>
        <w:t xml:space="preserve"> </w:t>
      </w:r>
      <w:r w:rsidR="0070526A" w:rsidRPr="007F0C70">
        <w:rPr>
          <w:bCs/>
          <w:i/>
          <w:sz w:val="20"/>
          <w:szCs w:val="20"/>
          <w:lang w:val="en-CA"/>
        </w:rPr>
        <w:t xml:space="preserve">(Published: </w:t>
      </w:r>
      <w:r w:rsidR="006E3091">
        <w:rPr>
          <w:bCs/>
          <w:i/>
          <w:sz w:val="20"/>
          <w:szCs w:val="20"/>
          <w:lang w:val="en-CA"/>
        </w:rPr>
        <w:t>9</w:t>
      </w:r>
      <w:r w:rsidR="0070526A" w:rsidRPr="007F0C70">
        <w:rPr>
          <w:bCs/>
          <w:i/>
          <w:sz w:val="20"/>
          <w:szCs w:val="20"/>
          <w:lang w:val="en-CA"/>
        </w:rPr>
        <w:t xml:space="preserve"> items)</w:t>
      </w:r>
    </w:p>
    <w:p w14:paraId="6D0576DA" w14:textId="41074B95" w:rsidR="0070526A" w:rsidRPr="007F0C70" w:rsidRDefault="00000000" w:rsidP="0070526A">
      <w:pPr>
        <w:tabs>
          <w:tab w:val="left" w:pos="4678"/>
        </w:tabs>
        <w:jc w:val="both"/>
        <w:rPr>
          <w:bCs/>
          <w:i/>
          <w:sz w:val="20"/>
          <w:szCs w:val="20"/>
          <w:lang w:val="en-CA"/>
        </w:rPr>
      </w:pPr>
      <w:hyperlink w:anchor="VII_Historical_Maps" w:history="1">
        <w:r w:rsidR="0070526A" w:rsidRPr="007F0C70">
          <w:rPr>
            <w:rStyle w:val="Hyperlink"/>
            <w:b/>
            <w:bCs/>
            <w:i/>
            <w:iCs/>
            <w:sz w:val="20"/>
            <w:szCs w:val="20"/>
            <w:lang w:val="en-GB"/>
          </w:rPr>
          <w:t>VII. Historical Maps</w:t>
        </w:r>
      </w:hyperlink>
      <w:r w:rsidR="0070526A" w:rsidRPr="007F0C70">
        <w:rPr>
          <w:b/>
          <w:bCs/>
          <w:i/>
          <w:sz w:val="20"/>
          <w:szCs w:val="20"/>
          <w:lang w:val="en-CA"/>
        </w:rPr>
        <w:t xml:space="preserve"> </w:t>
      </w:r>
      <w:r w:rsidR="0070526A" w:rsidRPr="007F0C70">
        <w:rPr>
          <w:bCs/>
          <w:i/>
          <w:sz w:val="20"/>
          <w:szCs w:val="20"/>
          <w:lang w:val="en-CA"/>
        </w:rPr>
        <w:t xml:space="preserve">(Published: </w:t>
      </w:r>
      <w:r w:rsidR="009875D4" w:rsidRPr="007F0C70">
        <w:rPr>
          <w:bCs/>
          <w:i/>
          <w:sz w:val="20"/>
          <w:szCs w:val="20"/>
          <w:lang w:val="en-CA"/>
        </w:rPr>
        <w:t>2</w:t>
      </w:r>
      <w:r w:rsidR="00095DC0" w:rsidRPr="007F0C70">
        <w:rPr>
          <w:bCs/>
          <w:i/>
          <w:sz w:val="20"/>
          <w:szCs w:val="20"/>
          <w:lang w:val="en-CA"/>
        </w:rPr>
        <w:t>2</w:t>
      </w:r>
      <w:r w:rsidR="0070526A" w:rsidRPr="007F0C70">
        <w:rPr>
          <w:bCs/>
          <w:i/>
          <w:sz w:val="20"/>
          <w:szCs w:val="20"/>
          <w:lang w:val="en-CA"/>
        </w:rPr>
        <w:t xml:space="preserve"> items)</w:t>
      </w:r>
    </w:p>
    <w:p w14:paraId="05AD8342" w14:textId="239F568F" w:rsidR="00082436" w:rsidRPr="007F0C70" w:rsidRDefault="00000000" w:rsidP="00082436">
      <w:pPr>
        <w:tabs>
          <w:tab w:val="left" w:pos="4678"/>
        </w:tabs>
        <w:jc w:val="both"/>
        <w:rPr>
          <w:b/>
          <w:bCs/>
          <w:i/>
          <w:iCs/>
          <w:sz w:val="20"/>
          <w:szCs w:val="20"/>
          <w:lang w:val="en-CA"/>
        </w:rPr>
      </w:pPr>
      <w:hyperlink w:anchor="VIII_Genealogical_Tables" w:history="1">
        <w:r w:rsidR="00082436" w:rsidRPr="007F0C70">
          <w:rPr>
            <w:rStyle w:val="Hyperlink"/>
            <w:b/>
            <w:bCs/>
            <w:i/>
            <w:iCs/>
            <w:sz w:val="20"/>
            <w:szCs w:val="20"/>
            <w:lang w:val="en-GB"/>
          </w:rPr>
          <w:t>VIII. Genealogical Tables</w:t>
        </w:r>
      </w:hyperlink>
      <w:r w:rsidR="00082436" w:rsidRPr="007F0C70">
        <w:rPr>
          <w:b/>
          <w:bCs/>
          <w:i/>
          <w:sz w:val="20"/>
          <w:szCs w:val="20"/>
          <w:lang w:val="en-CA"/>
        </w:rPr>
        <w:t xml:space="preserve"> </w:t>
      </w:r>
      <w:r w:rsidR="00082436" w:rsidRPr="007F0C70">
        <w:rPr>
          <w:bCs/>
          <w:i/>
          <w:sz w:val="20"/>
          <w:szCs w:val="20"/>
          <w:lang w:val="en-CA"/>
        </w:rPr>
        <w:t xml:space="preserve">(Published: </w:t>
      </w:r>
      <w:r w:rsidR="003A626D">
        <w:rPr>
          <w:bCs/>
          <w:i/>
          <w:sz w:val="20"/>
          <w:szCs w:val="20"/>
          <w:lang w:val="en-CA"/>
        </w:rPr>
        <w:t>9</w:t>
      </w:r>
      <w:r w:rsidR="00082436" w:rsidRPr="007F0C70">
        <w:rPr>
          <w:bCs/>
          <w:i/>
          <w:sz w:val="20"/>
          <w:szCs w:val="20"/>
          <w:lang w:val="en-CA"/>
        </w:rPr>
        <w:t xml:space="preserve"> items)</w:t>
      </w:r>
    </w:p>
    <w:p w14:paraId="1814B0CC" w14:textId="1DE2B6E9" w:rsidR="00DD504F" w:rsidRPr="007F0C70" w:rsidRDefault="00DD504F" w:rsidP="004E60F7">
      <w:pPr>
        <w:ind w:left="284" w:hanging="284"/>
        <w:jc w:val="both"/>
        <w:rPr>
          <w:color w:val="000000" w:themeColor="text1"/>
          <w:sz w:val="20"/>
          <w:szCs w:val="20"/>
          <w:lang w:val="en-CA"/>
        </w:rPr>
      </w:pPr>
    </w:p>
    <w:p w14:paraId="1D8FC0CE" w14:textId="44A2B4E1" w:rsidR="00D01E4A" w:rsidRPr="007F0C70" w:rsidRDefault="00D01E4A" w:rsidP="004E60F7">
      <w:pPr>
        <w:ind w:left="284" w:hanging="284"/>
        <w:jc w:val="both"/>
        <w:rPr>
          <w:color w:val="000000" w:themeColor="text1"/>
          <w:sz w:val="20"/>
          <w:szCs w:val="20"/>
          <w:lang w:val="en-CA"/>
        </w:rPr>
      </w:pPr>
    </w:p>
    <w:p w14:paraId="0478AFB4" w14:textId="008D2F81" w:rsidR="00D01E4A" w:rsidRPr="007F0C70" w:rsidRDefault="00D01E4A" w:rsidP="00D01E4A">
      <w:pPr>
        <w:ind w:left="284" w:hanging="284"/>
        <w:jc w:val="both"/>
        <w:rPr>
          <w:b/>
          <w:bCs/>
          <w:i/>
          <w:color w:val="000000"/>
          <w:sz w:val="20"/>
          <w:szCs w:val="20"/>
          <w:lang w:val="en-CA"/>
        </w:rPr>
      </w:pPr>
      <w:r w:rsidRPr="007F0C70">
        <w:rPr>
          <w:b/>
          <w:bCs/>
          <w:i/>
          <w:color w:val="000000"/>
          <w:sz w:val="20"/>
          <w:szCs w:val="20"/>
          <w:lang w:val="en-CA"/>
        </w:rPr>
        <w:t>0. Academic theses, so far only published in parts</w:t>
      </w:r>
    </w:p>
    <w:p w14:paraId="2BA16F9C" w14:textId="77777777" w:rsidR="00D01E4A" w:rsidRPr="007F0C70" w:rsidRDefault="00D01E4A" w:rsidP="00D01E4A">
      <w:pPr>
        <w:ind w:left="284" w:hanging="284"/>
        <w:jc w:val="both"/>
        <w:rPr>
          <w:i/>
          <w:color w:val="000000"/>
          <w:sz w:val="20"/>
          <w:szCs w:val="20"/>
          <w:lang w:val="en-CA"/>
        </w:rPr>
      </w:pPr>
    </w:p>
    <w:p w14:paraId="24F92E2F" w14:textId="6EED2191" w:rsidR="00D01E4A" w:rsidRPr="007F0C70" w:rsidRDefault="00D01E4A" w:rsidP="00D01E4A">
      <w:pPr>
        <w:ind w:left="284" w:hanging="284"/>
        <w:jc w:val="both"/>
        <w:rPr>
          <w:color w:val="000000"/>
          <w:sz w:val="20"/>
          <w:szCs w:val="20"/>
          <w:lang w:val="en-CA"/>
        </w:rPr>
      </w:pPr>
      <w:bookmarkStart w:id="1" w:name="_Hlk61701292"/>
      <w:proofErr w:type="spellStart"/>
      <w:r w:rsidRPr="007F0C70">
        <w:rPr>
          <w:b/>
          <w:color w:val="000000"/>
          <w:sz w:val="20"/>
          <w:szCs w:val="20"/>
          <w:lang w:val="en-CA"/>
        </w:rPr>
        <w:t>Historisch-Philologischer</w:t>
      </w:r>
      <w:proofErr w:type="spellEnd"/>
      <w:r w:rsidRPr="007F0C70">
        <w:rPr>
          <w:b/>
          <w:color w:val="000000"/>
          <w:sz w:val="20"/>
          <w:szCs w:val="20"/>
          <w:lang w:val="en-CA"/>
        </w:rPr>
        <w:t xml:space="preserve"> </w:t>
      </w:r>
      <w:proofErr w:type="spellStart"/>
      <w:r w:rsidRPr="007F0C70">
        <w:rPr>
          <w:b/>
          <w:color w:val="000000"/>
          <w:sz w:val="20"/>
          <w:szCs w:val="20"/>
          <w:lang w:val="en-CA"/>
        </w:rPr>
        <w:t>Kommentar</w:t>
      </w:r>
      <w:proofErr w:type="spellEnd"/>
      <w:r w:rsidRPr="007F0C70">
        <w:rPr>
          <w:b/>
          <w:color w:val="000000"/>
          <w:sz w:val="20"/>
          <w:szCs w:val="20"/>
          <w:lang w:val="en-CA"/>
        </w:rPr>
        <w:t xml:space="preserve"> </w:t>
      </w:r>
      <w:proofErr w:type="spellStart"/>
      <w:r w:rsidRPr="007F0C70">
        <w:rPr>
          <w:b/>
          <w:color w:val="000000"/>
          <w:sz w:val="20"/>
          <w:szCs w:val="20"/>
          <w:lang w:val="en-CA"/>
        </w:rPr>
        <w:t>zur</w:t>
      </w:r>
      <w:proofErr w:type="spellEnd"/>
      <w:r w:rsidRPr="007F0C70">
        <w:rPr>
          <w:b/>
          <w:color w:val="000000"/>
          <w:sz w:val="20"/>
          <w:szCs w:val="20"/>
          <w:lang w:val="en-CA"/>
        </w:rPr>
        <w:t xml:space="preserve"> </w:t>
      </w:r>
      <w:proofErr w:type="spellStart"/>
      <w:r w:rsidRPr="007F0C70">
        <w:rPr>
          <w:b/>
          <w:i/>
          <w:iCs/>
          <w:color w:val="000000"/>
          <w:sz w:val="20"/>
          <w:szCs w:val="20"/>
          <w:lang w:val="en-CA"/>
        </w:rPr>
        <w:t>Gratiarum</w:t>
      </w:r>
      <w:proofErr w:type="spellEnd"/>
      <w:r w:rsidRPr="007F0C70">
        <w:rPr>
          <w:b/>
          <w:i/>
          <w:iCs/>
          <w:color w:val="000000"/>
          <w:sz w:val="20"/>
          <w:szCs w:val="20"/>
          <w:lang w:val="en-CA"/>
        </w:rPr>
        <w:t xml:space="preserve"> </w:t>
      </w:r>
      <w:proofErr w:type="spellStart"/>
      <w:r w:rsidRPr="007F0C70">
        <w:rPr>
          <w:b/>
          <w:i/>
          <w:iCs/>
          <w:color w:val="000000"/>
          <w:sz w:val="20"/>
          <w:szCs w:val="20"/>
          <w:lang w:val="en-CA"/>
        </w:rPr>
        <w:t>actio</w:t>
      </w:r>
      <w:proofErr w:type="spellEnd"/>
      <w:r w:rsidRPr="007F0C70">
        <w:rPr>
          <w:b/>
          <w:color w:val="000000"/>
          <w:sz w:val="20"/>
          <w:szCs w:val="20"/>
          <w:lang w:val="en-CA"/>
        </w:rPr>
        <w:t xml:space="preserve"> des </w:t>
      </w:r>
      <w:proofErr w:type="spellStart"/>
      <w:r w:rsidRPr="007F0C70">
        <w:rPr>
          <w:b/>
          <w:color w:val="000000"/>
          <w:sz w:val="20"/>
          <w:szCs w:val="20"/>
          <w:lang w:val="en-CA"/>
        </w:rPr>
        <w:t>Decimius</w:t>
      </w:r>
      <w:proofErr w:type="spellEnd"/>
      <w:r w:rsidRPr="007F0C70">
        <w:rPr>
          <w:b/>
          <w:color w:val="000000"/>
          <w:sz w:val="20"/>
          <w:szCs w:val="20"/>
          <w:lang w:val="en-CA"/>
        </w:rPr>
        <w:t xml:space="preserve"> Magnus Ausonius</w:t>
      </w:r>
      <w:r w:rsidRPr="007F0C70">
        <w:rPr>
          <w:color w:val="000000"/>
          <w:sz w:val="20"/>
          <w:szCs w:val="20"/>
          <w:lang w:val="en-CA"/>
        </w:rPr>
        <w:t xml:space="preserve"> (‘Historical and Philological Commentary on the Speech of Thanksgiving by </w:t>
      </w:r>
      <w:proofErr w:type="spellStart"/>
      <w:r w:rsidRPr="007F0C70">
        <w:rPr>
          <w:color w:val="000000"/>
          <w:sz w:val="20"/>
          <w:szCs w:val="20"/>
          <w:lang w:val="en-CA"/>
        </w:rPr>
        <w:t>Decimius</w:t>
      </w:r>
      <w:proofErr w:type="spellEnd"/>
      <w:r w:rsidRPr="007F0C70">
        <w:rPr>
          <w:color w:val="000000"/>
          <w:sz w:val="20"/>
          <w:szCs w:val="20"/>
          <w:lang w:val="en-CA"/>
        </w:rPr>
        <w:t xml:space="preserve"> Magnus Ausonius’), PhD, Trier University, 1999. x = 390 pp.</w:t>
      </w:r>
      <w:bookmarkEnd w:id="1"/>
    </w:p>
    <w:p w14:paraId="7009E657" w14:textId="77777777" w:rsidR="00D01E4A" w:rsidRPr="007F0C70" w:rsidRDefault="00D01E4A" w:rsidP="00D01E4A">
      <w:pPr>
        <w:ind w:left="284" w:hanging="284"/>
        <w:jc w:val="both"/>
        <w:rPr>
          <w:b/>
          <w:color w:val="000000"/>
          <w:sz w:val="20"/>
          <w:szCs w:val="20"/>
          <w:lang w:val="en-CA"/>
        </w:rPr>
      </w:pPr>
    </w:p>
    <w:p w14:paraId="066D97D8" w14:textId="5C70682D" w:rsidR="00D01E4A" w:rsidRPr="007F0C70" w:rsidRDefault="00D01E4A" w:rsidP="00D01E4A">
      <w:pPr>
        <w:ind w:left="284" w:hanging="284"/>
        <w:jc w:val="both"/>
        <w:rPr>
          <w:color w:val="000000"/>
          <w:sz w:val="20"/>
          <w:szCs w:val="20"/>
          <w:lang w:val="en-GB"/>
        </w:rPr>
      </w:pPr>
      <w:r w:rsidRPr="007F0C70">
        <w:rPr>
          <w:b/>
          <w:color w:val="000000"/>
          <w:sz w:val="20"/>
          <w:szCs w:val="20"/>
        </w:rPr>
        <w:t xml:space="preserve">Von der ‘Geißel Asiens’ zur ‘römerfreundlichen Ordnungsmacht’. Die politische Geschichte der Galater von ihrer Landnahme in Zentralanatolien bis zur Königsherrschaft des Deiotaros Philorhomaios und Amyntas, 3.–1. </w:t>
      </w:r>
      <w:proofErr w:type="spellStart"/>
      <w:r w:rsidRPr="007F0C70">
        <w:rPr>
          <w:b/>
          <w:color w:val="000000"/>
          <w:sz w:val="20"/>
          <w:szCs w:val="20"/>
          <w:lang w:val="en-GB"/>
        </w:rPr>
        <w:t>Jh</w:t>
      </w:r>
      <w:proofErr w:type="spellEnd"/>
      <w:r w:rsidRPr="007F0C70">
        <w:rPr>
          <w:b/>
          <w:color w:val="000000"/>
          <w:sz w:val="20"/>
          <w:szCs w:val="20"/>
          <w:lang w:val="en-GB"/>
        </w:rPr>
        <w:t xml:space="preserve">. </w:t>
      </w:r>
      <w:proofErr w:type="spellStart"/>
      <w:r w:rsidRPr="007F0C70">
        <w:rPr>
          <w:b/>
          <w:color w:val="000000"/>
          <w:sz w:val="20"/>
          <w:szCs w:val="20"/>
          <w:lang w:val="en-GB"/>
        </w:rPr>
        <w:t>v.Chr</w:t>
      </w:r>
      <w:proofErr w:type="spellEnd"/>
      <w:r w:rsidRPr="007F0C70">
        <w:rPr>
          <w:b/>
          <w:color w:val="000000"/>
          <w:sz w:val="20"/>
          <w:szCs w:val="20"/>
          <w:lang w:val="en-GB"/>
        </w:rPr>
        <w:t>.</w:t>
      </w:r>
      <w:r w:rsidRPr="007F0C70">
        <w:rPr>
          <w:color w:val="000000"/>
          <w:sz w:val="20"/>
          <w:szCs w:val="20"/>
          <w:lang w:val="en-GB"/>
        </w:rPr>
        <w:t xml:space="preserve"> (‘From the ‘Scourge of Asia’ to a ‘Pro-Roman Regulatory Force’. The Political History of the Galatians from Their Conquests in Central Anatolia to the Reigns of Deiotaros Philorhomaios and Amyntas, 3</w:t>
      </w:r>
      <w:r w:rsidRPr="007F0C70">
        <w:rPr>
          <w:color w:val="000000"/>
          <w:sz w:val="20"/>
          <w:szCs w:val="20"/>
          <w:vertAlign w:val="superscript"/>
          <w:lang w:val="en-GB"/>
        </w:rPr>
        <w:t>rd</w:t>
      </w:r>
      <w:r w:rsidRPr="007F0C70">
        <w:rPr>
          <w:color w:val="000000"/>
          <w:sz w:val="20"/>
          <w:szCs w:val="20"/>
          <w:lang w:val="en-GB"/>
        </w:rPr>
        <w:t xml:space="preserve"> to 1</w:t>
      </w:r>
      <w:r w:rsidRPr="007F0C70">
        <w:rPr>
          <w:color w:val="000000"/>
          <w:sz w:val="20"/>
          <w:szCs w:val="20"/>
          <w:vertAlign w:val="superscript"/>
          <w:lang w:val="en-GB"/>
        </w:rPr>
        <w:t>st</w:t>
      </w:r>
      <w:r w:rsidRPr="007F0C70">
        <w:rPr>
          <w:color w:val="000000"/>
          <w:sz w:val="20"/>
          <w:szCs w:val="20"/>
          <w:lang w:val="en-GB"/>
        </w:rPr>
        <w:t xml:space="preserve"> cents. </w:t>
      </w:r>
      <w:r w:rsidRPr="007F0C70">
        <w:rPr>
          <w:color w:val="000000"/>
          <w:sz w:val="20"/>
          <w:szCs w:val="20"/>
          <w:lang w:val="en-CA"/>
        </w:rPr>
        <w:t>BC’). Habilitation thesis, Trier University, 2007. xiii + 533 pp.</w:t>
      </w:r>
    </w:p>
    <w:p w14:paraId="3566F9FC" w14:textId="77777777" w:rsidR="00D01E4A" w:rsidRPr="007F0C70" w:rsidRDefault="00D01E4A" w:rsidP="00D01E4A">
      <w:pPr>
        <w:ind w:left="284" w:hanging="284"/>
        <w:jc w:val="both"/>
        <w:rPr>
          <w:color w:val="000000"/>
          <w:sz w:val="20"/>
          <w:szCs w:val="20"/>
          <w:lang w:val="en-CA"/>
        </w:rPr>
      </w:pPr>
    </w:p>
    <w:p w14:paraId="4A90FB15" w14:textId="77777777" w:rsidR="00D01E4A" w:rsidRPr="007F0C70" w:rsidRDefault="00D01E4A" w:rsidP="00D01E4A">
      <w:pPr>
        <w:pStyle w:val="BodyText2"/>
        <w:tabs>
          <w:tab w:val="clear" w:pos="4678"/>
        </w:tabs>
        <w:rPr>
          <w:sz w:val="20"/>
          <w:szCs w:val="20"/>
          <w:lang w:val="en-CA"/>
        </w:rPr>
      </w:pPr>
    </w:p>
    <w:p w14:paraId="6CCF53DB" w14:textId="77777777" w:rsidR="004E60F7" w:rsidRPr="007F0C70" w:rsidRDefault="004E60F7" w:rsidP="004E60F7">
      <w:pPr>
        <w:ind w:left="284" w:hanging="284"/>
        <w:jc w:val="both"/>
        <w:rPr>
          <w:bCs/>
          <w:i/>
          <w:iCs/>
          <w:sz w:val="20"/>
          <w:szCs w:val="20"/>
          <w:lang w:val="en-CA"/>
        </w:rPr>
      </w:pPr>
      <w:bookmarkStart w:id="2" w:name="I_Monograph"/>
      <w:r w:rsidRPr="007F0C70">
        <w:rPr>
          <w:b/>
          <w:bCs/>
          <w:i/>
          <w:iCs/>
          <w:sz w:val="20"/>
          <w:szCs w:val="20"/>
          <w:lang w:val="en-CA"/>
        </w:rPr>
        <w:t>I. Monographs</w:t>
      </w:r>
      <w:r w:rsidR="00872E94" w:rsidRPr="007F0C70">
        <w:rPr>
          <w:b/>
          <w:bCs/>
          <w:i/>
          <w:iCs/>
          <w:sz w:val="20"/>
          <w:szCs w:val="20"/>
          <w:lang w:val="en-CA"/>
        </w:rPr>
        <w:t xml:space="preserve"> </w:t>
      </w:r>
      <w:bookmarkEnd w:id="2"/>
      <w:r w:rsidR="00872E94" w:rsidRPr="007F0C70">
        <w:rPr>
          <w:bCs/>
          <w:i/>
          <w:iCs/>
          <w:sz w:val="20"/>
          <w:szCs w:val="20"/>
          <w:lang w:val="en-CA"/>
        </w:rPr>
        <w:t>(Published: 4 items)</w:t>
      </w:r>
    </w:p>
    <w:p w14:paraId="68D0D8EA" w14:textId="77777777" w:rsidR="004E60F7" w:rsidRPr="007F0C70" w:rsidRDefault="004E60F7" w:rsidP="004E60F7">
      <w:pPr>
        <w:ind w:left="284" w:hanging="284"/>
        <w:jc w:val="both"/>
        <w:rPr>
          <w:sz w:val="20"/>
          <w:szCs w:val="20"/>
          <w:lang w:val="en-CA"/>
        </w:rPr>
      </w:pPr>
    </w:p>
    <w:p w14:paraId="2F1E79A0" w14:textId="77777777" w:rsidR="004E60F7" w:rsidRPr="007F0C70" w:rsidRDefault="007572BB" w:rsidP="004E60F7">
      <w:pPr>
        <w:ind w:left="284" w:hanging="284"/>
        <w:jc w:val="both"/>
        <w:rPr>
          <w:sz w:val="20"/>
          <w:szCs w:val="20"/>
          <w:lang w:val="en-GB"/>
        </w:rPr>
      </w:pPr>
      <w:r w:rsidRPr="007F0C70">
        <w:rPr>
          <w:b/>
          <w:bCs/>
          <w:sz w:val="20"/>
          <w:szCs w:val="20"/>
        </w:rPr>
        <w:t>1)</w:t>
      </w:r>
      <w:r w:rsidR="004E60F7" w:rsidRPr="007F0C70">
        <w:rPr>
          <w:b/>
          <w:bCs/>
          <w:sz w:val="20"/>
          <w:szCs w:val="20"/>
        </w:rPr>
        <w:t xml:space="preserve"> Die </w:t>
      </w:r>
      <w:r w:rsidR="004E60F7" w:rsidRPr="007F0C70">
        <w:rPr>
          <w:b/>
          <w:bCs/>
          <w:i/>
          <w:iCs/>
          <w:sz w:val="20"/>
          <w:szCs w:val="20"/>
        </w:rPr>
        <w:t>gens Ausoniana</w:t>
      </w:r>
      <w:r w:rsidR="004E60F7" w:rsidRPr="007F0C70">
        <w:rPr>
          <w:b/>
          <w:bCs/>
          <w:sz w:val="20"/>
          <w:szCs w:val="20"/>
        </w:rPr>
        <w:t xml:space="preserve"> an der Macht. Untersuchungen zu Decimius Magnus Ausonius und seiner Familie. </w:t>
      </w:r>
      <w:r w:rsidR="004E60F7" w:rsidRPr="007F0C70">
        <w:rPr>
          <w:sz w:val="20"/>
          <w:szCs w:val="20"/>
          <w:lang w:val="en-GB"/>
        </w:rPr>
        <w:t xml:space="preserve">(‘The </w:t>
      </w:r>
      <w:r w:rsidR="004E60F7" w:rsidRPr="007F0C70">
        <w:rPr>
          <w:i/>
          <w:iCs/>
          <w:sz w:val="20"/>
          <w:szCs w:val="20"/>
          <w:lang w:val="en-GB"/>
        </w:rPr>
        <w:t xml:space="preserve">gens </w:t>
      </w:r>
      <w:proofErr w:type="spellStart"/>
      <w:r w:rsidR="004E60F7" w:rsidRPr="007F0C70">
        <w:rPr>
          <w:i/>
          <w:iCs/>
          <w:sz w:val="20"/>
          <w:szCs w:val="20"/>
          <w:lang w:val="en-GB"/>
        </w:rPr>
        <w:t>Ausoniana</w:t>
      </w:r>
      <w:proofErr w:type="spellEnd"/>
      <w:r w:rsidR="004E60F7" w:rsidRPr="007F0C70">
        <w:rPr>
          <w:sz w:val="20"/>
          <w:szCs w:val="20"/>
          <w:lang w:val="en-GB"/>
        </w:rPr>
        <w:t xml:space="preserve"> in Power. Studies in </w:t>
      </w:r>
      <w:proofErr w:type="spellStart"/>
      <w:r w:rsidR="004E60F7" w:rsidRPr="007F0C70">
        <w:rPr>
          <w:sz w:val="20"/>
          <w:szCs w:val="20"/>
          <w:lang w:val="en-GB"/>
        </w:rPr>
        <w:t>Decimius</w:t>
      </w:r>
      <w:proofErr w:type="spellEnd"/>
      <w:r w:rsidR="004E60F7" w:rsidRPr="007F0C70">
        <w:rPr>
          <w:sz w:val="20"/>
          <w:szCs w:val="20"/>
          <w:lang w:val="en-GB"/>
        </w:rPr>
        <w:t xml:space="preserve"> Magnus Ausonius and His Family’).</w:t>
      </w:r>
      <w:r w:rsidR="004E60F7" w:rsidRPr="007F0C70">
        <w:rPr>
          <w:b/>
          <w:bCs/>
          <w:sz w:val="20"/>
          <w:szCs w:val="20"/>
          <w:lang w:val="en-GB"/>
        </w:rPr>
        <w:t xml:space="preserve"> Oxford: Unit for </w:t>
      </w:r>
      <w:proofErr w:type="spellStart"/>
      <w:r w:rsidR="004E60F7" w:rsidRPr="007F0C70">
        <w:rPr>
          <w:b/>
          <w:bCs/>
          <w:sz w:val="20"/>
          <w:szCs w:val="20"/>
          <w:lang w:val="en-GB"/>
        </w:rPr>
        <w:t>Prosopographical</w:t>
      </w:r>
      <w:proofErr w:type="spellEnd"/>
      <w:r w:rsidR="004E60F7" w:rsidRPr="007F0C70">
        <w:rPr>
          <w:b/>
          <w:bCs/>
          <w:sz w:val="20"/>
          <w:szCs w:val="20"/>
          <w:lang w:val="en-GB"/>
        </w:rPr>
        <w:t xml:space="preserve"> Research 2002 (=</w:t>
      </w:r>
      <w:proofErr w:type="spellStart"/>
      <w:r w:rsidR="004E60F7" w:rsidRPr="007F0C70">
        <w:rPr>
          <w:b/>
          <w:bCs/>
          <w:sz w:val="20"/>
          <w:szCs w:val="20"/>
          <w:lang w:val="en-GB"/>
        </w:rPr>
        <w:t>Prosopographica</w:t>
      </w:r>
      <w:proofErr w:type="spellEnd"/>
      <w:r w:rsidR="004E60F7" w:rsidRPr="007F0C70">
        <w:rPr>
          <w:b/>
          <w:bCs/>
          <w:sz w:val="20"/>
          <w:szCs w:val="20"/>
          <w:lang w:val="en-GB"/>
        </w:rPr>
        <w:t xml:space="preserve"> et </w:t>
      </w:r>
      <w:proofErr w:type="spellStart"/>
      <w:r w:rsidR="004E60F7" w:rsidRPr="007F0C70">
        <w:rPr>
          <w:b/>
          <w:bCs/>
          <w:sz w:val="20"/>
          <w:szCs w:val="20"/>
          <w:lang w:val="en-GB"/>
        </w:rPr>
        <w:t>Genealogica</w:t>
      </w:r>
      <w:proofErr w:type="spellEnd"/>
      <w:r w:rsidR="004E60F7" w:rsidRPr="007F0C70">
        <w:rPr>
          <w:b/>
          <w:bCs/>
          <w:sz w:val="20"/>
          <w:szCs w:val="20"/>
          <w:lang w:val="en-GB"/>
        </w:rPr>
        <w:t xml:space="preserve"> 8).</w:t>
      </w:r>
      <w:r w:rsidR="004E60F7" w:rsidRPr="007F0C70">
        <w:rPr>
          <w:sz w:val="20"/>
          <w:szCs w:val="20"/>
          <w:lang w:val="en-GB"/>
        </w:rPr>
        <w:t xml:space="preserve"> xvi + 266 pp. For a table of contents and an abstract see </w:t>
      </w:r>
      <w:hyperlink r:id="rId8" w:history="1">
        <w:r w:rsidR="004E60F7" w:rsidRPr="007F0C70">
          <w:rPr>
            <w:rStyle w:val="Hyperlink"/>
            <w:sz w:val="20"/>
            <w:szCs w:val="20"/>
            <w:lang w:val="en-GB"/>
          </w:rPr>
          <w:t>http://users.ox.ac.uk/~prosop/publications.htm</w:t>
        </w:r>
      </w:hyperlink>
      <w:r w:rsidR="004E60F7" w:rsidRPr="007F0C70">
        <w:rPr>
          <w:sz w:val="20"/>
          <w:szCs w:val="20"/>
          <w:lang w:val="en-GB"/>
        </w:rPr>
        <w:t xml:space="preserve">. </w:t>
      </w:r>
    </w:p>
    <w:p w14:paraId="3F2CC930" w14:textId="77777777" w:rsidR="004E60F7" w:rsidRPr="007F0C70" w:rsidRDefault="004E60F7" w:rsidP="004E60F7">
      <w:pPr>
        <w:pStyle w:val="BodyText2"/>
        <w:tabs>
          <w:tab w:val="clear" w:pos="4678"/>
        </w:tabs>
        <w:rPr>
          <w:sz w:val="20"/>
          <w:szCs w:val="20"/>
          <w:lang w:val="en-GB"/>
        </w:rPr>
      </w:pPr>
      <w:r w:rsidRPr="007F0C70">
        <w:rPr>
          <w:sz w:val="20"/>
          <w:szCs w:val="20"/>
          <w:lang w:val="en-GB"/>
        </w:rPr>
        <w:t>Reviewed by:</w:t>
      </w:r>
    </w:p>
    <w:p w14:paraId="342F1D04" w14:textId="6C2256FF" w:rsidR="004E60F7" w:rsidRPr="007F0C70" w:rsidRDefault="004E60F7" w:rsidP="004E60F7">
      <w:pPr>
        <w:pStyle w:val="BodyText2"/>
        <w:tabs>
          <w:tab w:val="clear" w:pos="4678"/>
        </w:tabs>
        <w:rPr>
          <w:sz w:val="20"/>
          <w:szCs w:val="20"/>
          <w:lang w:val="en-CA"/>
        </w:rPr>
      </w:pPr>
      <w:r w:rsidRPr="007F0C70">
        <w:rPr>
          <w:sz w:val="20"/>
          <w:szCs w:val="20"/>
          <w:lang w:val="en-US"/>
        </w:rPr>
        <w:t xml:space="preserve">– Ulrich Lambrecht, </w:t>
      </w:r>
      <w:proofErr w:type="spellStart"/>
      <w:r w:rsidRPr="007F0C70">
        <w:rPr>
          <w:sz w:val="20"/>
          <w:szCs w:val="20"/>
          <w:lang w:val="en-US"/>
        </w:rPr>
        <w:t>Plekos</w:t>
      </w:r>
      <w:proofErr w:type="spellEnd"/>
      <w:r w:rsidRPr="007F0C70">
        <w:rPr>
          <w:sz w:val="20"/>
          <w:szCs w:val="20"/>
          <w:lang w:val="en-US"/>
        </w:rPr>
        <w:t xml:space="preserve"> 4, 13.12.2002.</w:t>
      </w:r>
      <w:r w:rsidR="0005290B" w:rsidRPr="007F0C70">
        <w:rPr>
          <w:sz w:val="20"/>
          <w:szCs w:val="20"/>
          <w:lang w:val="en-US"/>
        </w:rPr>
        <w:tab/>
      </w:r>
      <w:r w:rsidRPr="007F0C70">
        <w:rPr>
          <w:sz w:val="20"/>
          <w:szCs w:val="20"/>
          <w:lang w:val="en-US"/>
        </w:rPr>
        <w:t xml:space="preserve"> </w:t>
      </w:r>
      <w:r w:rsidR="0005290B" w:rsidRPr="007F0C70">
        <w:rPr>
          <w:sz w:val="20"/>
          <w:szCs w:val="20"/>
          <w:lang w:val="en-US"/>
        </w:rPr>
        <w:br/>
      </w:r>
      <w:r w:rsidR="00C84802" w:rsidRPr="007F0C70">
        <w:rPr>
          <w:sz w:val="20"/>
          <w:szCs w:val="20"/>
          <w:lang w:val="en-CA"/>
        </w:rPr>
        <w:t>Open access:</w:t>
      </w:r>
      <w:r w:rsidRPr="007F0C70">
        <w:rPr>
          <w:sz w:val="20"/>
          <w:szCs w:val="20"/>
          <w:lang w:val="en-CA"/>
        </w:rPr>
        <w:t xml:space="preserve"> </w:t>
      </w:r>
      <w:hyperlink r:id="rId9" w:history="1">
        <w:r w:rsidRPr="007F0C70">
          <w:rPr>
            <w:rStyle w:val="Hyperlink"/>
            <w:sz w:val="20"/>
            <w:szCs w:val="20"/>
            <w:lang w:val="en-CA"/>
          </w:rPr>
          <w:t>http://www.plekos.uni-muenchen.de/2002/rcoskun.html</w:t>
        </w:r>
      </w:hyperlink>
      <w:r w:rsidRPr="007F0C70">
        <w:rPr>
          <w:sz w:val="20"/>
          <w:szCs w:val="20"/>
          <w:lang w:val="en-CA"/>
        </w:rPr>
        <w:t>.</w:t>
      </w:r>
    </w:p>
    <w:p w14:paraId="0E78EF7C" w14:textId="1E1595BA" w:rsidR="004E60F7" w:rsidRPr="004B2E56" w:rsidRDefault="004E60F7" w:rsidP="004E60F7">
      <w:pPr>
        <w:pStyle w:val="BodyText2"/>
        <w:tabs>
          <w:tab w:val="clear" w:pos="4678"/>
        </w:tabs>
        <w:rPr>
          <w:sz w:val="20"/>
          <w:szCs w:val="20"/>
        </w:rPr>
      </w:pPr>
      <w:r w:rsidRPr="007F0C70">
        <w:rPr>
          <w:sz w:val="20"/>
          <w:szCs w:val="20"/>
        </w:rPr>
        <w:t xml:space="preserve">– Joachim Gruber: 16 Jahre Ausonius-Forschung 1989-2004 – ein Überblick, Teil 1: Gesamtdarstellungen und Gesamtausgaben, Plekos 7, 2005, 101-16, bes. 114-16 (cf. also Teil 2: Mosella, S. 117-38, und Teil 3: Varia, S. 139-53). </w:t>
      </w:r>
      <w:r w:rsidR="00C84802" w:rsidRPr="007F0C70">
        <w:rPr>
          <w:sz w:val="20"/>
          <w:szCs w:val="20"/>
          <w:lang w:val="en-CA"/>
        </w:rPr>
        <w:t>Open access:</w:t>
      </w:r>
      <w:r w:rsidRPr="007F0C70">
        <w:rPr>
          <w:sz w:val="20"/>
          <w:szCs w:val="20"/>
          <w:lang w:val="en-CA"/>
        </w:rPr>
        <w:t xml:space="preserve"> </w:t>
      </w:r>
      <w:hyperlink r:id="rId10" w:history="1">
        <w:r w:rsidRPr="007F0C70">
          <w:rPr>
            <w:rStyle w:val="Hyperlink"/>
            <w:sz w:val="20"/>
            <w:szCs w:val="20"/>
            <w:lang w:val="en-CA"/>
          </w:rPr>
          <w:t>http://www.plekos.uni-muenchen.de/2005/fausonius1.html</w:t>
        </w:r>
      </w:hyperlink>
      <w:r w:rsidRPr="007F0C70">
        <w:rPr>
          <w:sz w:val="20"/>
          <w:szCs w:val="20"/>
          <w:lang w:val="en-CA"/>
        </w:rPr>
        <w:t xml:space="preserve"> = </w:t>
      </w:r>
      <w:proofErr w:type="spellStart"/>
      <w:r w:rsidRPr="007F0C70">
        <w:rPr>
          <w:sz w:val="20"/>
          <w:szCs w:val="20"/>
          <w:lang w:val="en-CA"/>
        </w:rPr>
        <w:t>Supplementum</w:t>
      </w:r>
      <w:proofErr w:type="spellEnd"/>
      <w:r w:rsidRPr="007F0C70">
        <w:rPr>
          <w:sz w:val="20"/>
          <w:szCs w:val="20"/>
          <w:lang w:val="en-CA"/>
        </w:rPr>
        <w:t xml:space="preserve"> </w:t>
      </w:r>
      <w:proofErr w:type="spellStart"/>
      <w:r w:rsidRPr="007F0C70">
        <w:rPr>
          <w:sz w:val="20"/>
          <w:szCs w:val="20"/>
          <w:lang w:val="en-CA"/>
        </w:rPr>
        <w:t>Gymnasiale</w:t>
      </w:r>
      <w:proofErr w:type="spellEnd"/>
      <w:r w:rsidRPr="007F0C70">
        <w:rPr>
          <w:sz w:val="20"/>
          <w:szCs w:val="20"/>
          <w:lang w:val="en-CA"/>
        </w:rPr>
        <w:t xml:space="preserve">, 2005. </w:t>
      </w:r>
      <w:r w:rsidR="00306998">
        <w:rPr>
          <w:sz w:val="20"/>
          <w:szCs w:val="20"/>
          <w:lang w:val="en-CA"/>
        </w:rPr>
        <w:t>Open access</w:t>
      </w:r>
      <w:r w:rsidRPr="008E3121">
        <w:rPr>
          <w:sz w:val="20"/>
          <w:szCs w:val="20"/>
          <w:lang w:val="en-CA"/>
        </w:rPr>
        <w:t xml:space="preserve">: </w:t>
      </w:r>
      <w:hyperlink r:id="rId11" w:history="1">
        <w:r w:rsidRPr="008E3121">
          <w:rPr>
            <w:rStyle w:val="Hyperlink"/>
            <w:sz w:val="20"/>
            <w:szCs w:val="20"/>
            <w:lang w:val="en-CA"/>
          </w:rPr>
          <w:t>http://www.gymnasium.hu-berlin.de/gymsuppl.html</w:t>
        </w:r>
      </w:hyperlink>
      <w:r w:rsidRPr="008E3121">
        <w:rPr>
          <w:sz w:val="20"/>
          <w:szCs w:val="20"/>
          <w:lang w:val="en-CA"/>
        </w:rPr>
        <w:t xml:space="preserve">. </w:t>
      </w:r>
      <w:r w:rsidRPr="004B2E56">
        <w:rPr>
          <w:sz w:val="20"/>
          <w:szCs w:val="20"/>
        </w:rPr>
        <w:t>Printed version in Gymnasium 113, 2006, 359-82, esp. 364-66.</w:t>
      </w:r>
    </w:p>
    <w:p w14:paraId="50881108" w14:textId="4E6D797F" w:rsidR="004E60F7" w:rsidRPr="007F0C70" w:rsidRDefault="004E60F7" w:rsidP="004E60F7">
      <w:pPr>
        <w:pStyle w:val="BodyText2"/>
        <w:tabs>
          <w:tab w:val="clear" w:pos="4678"/>
        </w:tabs>
        <w:rPr>
          <w:sz w:val="20"/>
          <w:szCs w:val="20"/>
          <w:lang w:val="en-CA"/>
        </w:rPr>
      </w:pPr>
      <w:r w:rsidRPr="004B2E56">
        <w:rPr>
          <w:sz w:val="20"/>
          <w:szCs w:val="20"/>
        </w:rPr>
        <w:t xml:space="preserve">– Tassilo Schmitt, H-Soz-U-Kult 21.02.2006 = HistLit 2006-1-118. </w:t>
      </w:r>
      <w:r w:rsidR="0005290B" w:rsidRPr="004B2E56">
        <w:rPr>
          <w:sz w:val="20"/>
          <w:szCs w:val="20"/>
        </w:rPr>
        <w:tab/>
      </w:r>
      <w:r w:rsidR="0005290B" w:rsidRPr="004B2E56">
        <w:rPr>
          <w:sz w:val="20"/>
          <w:szCs w:val="20"/>
        </w:rPr>
        <w:br/>
      </w:r>
      <w:r w:rsidR="00C84802" w:rsidRPr="007F0C70">
        <w:rPr>
          <w:sz w:val="20"/>
          <w:szCs w:val="20"/>
          <w:lang w:val="en-CA"/>
        </w:rPr>
        <w:t>Open access:</w:t>
      </w:r>
      <w:r w:rsidRPr="007F0C70">
        <w:rPr>
          <w:sz w:val="20"/>
          <w:szCs w:val="20"/>
          <w:lang w:val="en-CA"/>
        </w:rPr>
        <w:t xml:space="preserve"> </w:t>
      </w:r>
      <w:hyperlink r:id="rId12" w:history="1">
        <w:r w:rsidRPr="007F0C70">
          <w:rPr>
            <w:rStyle w:val="Hyperlink"/>
            <w:sz w:val="20"/>
            <w:szCs w:val="20"/>
            <w:lang w:val="en-CA"/>
          </w:rPr>
          <w:t>http://hsozkult.geschichte.hu-berlin.de/rezensionen/2006-1-118.pdf</w:t>
        </w:r>
      </w:hyperlink>
      <w:r w:rsidRPr="007F0C70">
        <w:rPr>
          <w:sz w:val="20"/>
          <w:szCs w:val="20"/>
          <w:lang w:val="en-CA"/>
        </w:rPr>
        <w:t>.</w:t>
      </w:r>
    </w:p>
    <w:p w14:paraId="0F024776" w14:textId="77777777" w:rsidR="004E60F7" w:rsidRPr="007F0C70" w:rsidRDefault="004E60F7" w:rsidP="004E60F7">
      <w:pPr>
        <w:pStyle w:val="BodyText2"/>
        <w:rPr>
          <w:b/>
          <w:bCs/>
          <w:sz w:val="20"/>
          <w:szCs w:val="20"/>
          <w:lang w:val="en-CA"/>
        </w:rPr>
      </w:pPr>
    </w:p>
    <w:p w14:paraId="657C2E64" w14:textId="77777777" w:rsidR="004E60F7" w:rsidRPr="00013FA9" w:rsidRDefault="007572BB" w:rsidP="004E60F7">
      <w:pPr>
        <w:ind w:left="284" w:hanging="284"/>
        <w:jc w:val="both"/>
        <w:rPr>
          <w:sz w:val="20"/>
          <w:szCs w:val="20"/>
        </w:rPr>
      </w:pPr>
      <w:r w:rsidRPr="007F0C70">
        <w:rPr>
          <w:b/>
          <w:bCs/>
          <w:sz w:val="20"/>
          <w:szCs w:val="20"/>
        </w:rPr>
        <w:t>2)</w:t>
      </w:r>
      <w:r w:rsidR="004E60F7" w:rsidRPr="007F0C70">
        <w:rPr>
          <w:b/>
          <w:bCs/>
          <w:sz w:val="20"/>
          <w:szCs w:val="20"/>
        </w:rPr>
        <w:t xml:space="preserve"> Bürgerrechtsentzug oder Fremdenausweisung? Studien zu den Rechten von Latinern und weiteren Fremden sowie zum Bürgerrechtswechsel in der Römischen Republik (5. bis frühes 1. </w:t>
      </w:r>
      <w:proofErr w:type="spellStart"/>
      <w:r w:rsidR="004E60F7" w:rsidRPr="007F0C70">
        <w:rPr>
          <w:b/>
          <w:bCs/>
          <w:sz w:val="20"/>
          <w:szCs w:val="20"/>
          <w:lang w:val="en-GB"/>
        </w:rPr>
        <w:t>Jh</w:t>
      </w:r>
      <w:proofErr w:type="spellEnd"/>
      <w:r w:rsidR="004E60F7" w:rsidRPr="007F0C70">
        <w:rPr>
          <w:b/>
          <w:bCs/>
          <w:sz w:val="20"/>
          <w:szCs w:val="20"/>
          <w:lang w:val="en-GB"/>
        </w:rPr>
        <w:t xml:space="preserve">. </w:t>
      </w:r>
      <w:proofErr w:type="spellStart"/>
      <w:r w:rsidR="004E60F7" w:rsidRPr="007F0C70">
        <w:rPr>
          <w:b/>
          <w:bCs/>
          <w:sz w:val="20"/>
          <w:szCs w:val="20"/>
          <w:lang w:val="en-GB"/>
        </w:rPr>
        <w:t>v.Chr</w:t>
      </w:r>
      <w:proofErr w:type="spellEnd"/>
      <w:r w:rsidR="004E60F7" w:rsidRPr="007F0C70">
        <w:rPr>
          <w:b/>
          <w:bCs/>
          <w:sz w:val="20"/>
          <w:szCs w:val="20"/>
          <w:lang w:val="en-GB"/>
        </w:rPr>
        <w:t>.).</w:t>
      </w:r>
      <w:r w:rsidR="004E60F7" w:rsidRPr="007F0C70">
        <w:rPr>
          <w:sz w:val="20"/>
          <w:szCs w:val="20"/>
          <w:lang w:val="en-GB"/>
        </w:rPr>
        <w:t xml:space="preserve"> (‘Withdrawal of Citizenship or Expulsion of Foreigners? Studies in the Rights of Latins and Other Foreigners as well as in the Change of Citizenship in the Roman Republic, 5th–1st Centuries BC’). </w:t>
      </w:r>
      <w:r w:rsidR="004E60F7" w:rsidRPr="00013FA9">
        <w:rPr>
          <w:b/>
          <w:bCs/>
          <w:sz w:val="20"/>
          <w:szCs w:val="20"/>
        </w:rPr>
        <w:t xml:space="preserve">Stuttgart: Franz Steiner Verlag, 2009 (=Hermes-Einzelschrift 101). </w:t>
      </w:r>
      <w:r w:rsidR="004E60F7" w:rsidRPr="00013FA9">
        <w:rPr>
          <w:sz w:val="20"/>
          <w:szCs w:val="20"/>
        </w:rPr>
        <w:t>236pp.</w:t>
      </w:r>
    </w:p>
    <w:p w14:paraId="680C98D4" w14:textId="77777777" w:rsidR="004E60F7" w:rsidRPr="00013FA9" w:rsidRDefault="004E60F7" w:rsidP="004E60F7">
      <w:pPr>
        <w:ind w:left="284" w:hanging="284"/>
        <w:jc w:val="both"/>
        <w:rPr>
          <w:sz w:val="20"/>
          <w:szCs w:val="20"/>
        </w:rPr>
      </w:pPr>
      <w:r w:rsidRPr="00013FA9">
        <w:rPr>
          <w:sz w:val="20"/>
          <w:szCs w:val="20"/>
        </w:rPr>
        <w:t>Reviewed by:</w:t>
      </w:r>
    </w:p>
    <w:p w14:paraId="464FE970" w14:textId="01AA8185" w:rsidR="004E60F7" w:rsidRPr="007F0C70" w:rsidRDefault="004E60F7" w:rsidP="004E60F7">
      <w:pPr>
        <w:ind w:left="284" w:hanging="284"/>
        <w:jc w:val="both"/>
        <w:rPr>
          <w:sz w:val="20"/>
          <w:szCs w:val="20"/>
          <w:lang w:val="en-CA"/>
        </w:rPr>
      </w:pPr>
      <w:r w:rsidRPr="001658C5">
        <w:rPr>
          <w:sz w:val="20"/>
          <w:szCs w:val="20"/>
        </w:rPr>
        <w:t>– Saskia T. Roselaar, BMCR 2009.09.67</w:t>
      </w:r>
      <w:r w:rsidR="002C509F" w:rsidRPr="001658C5">
        <w:rPr>
          <w:sz w:val="20"/>
          <w:szCs w:val="20"/>
        </w:rPr>
        <w:t>.</w:t>
      </w:r>
      <w:r w:rsidRPr="001658C5">
        <w:rPr>
          <w:sz w:val="20"/>
          <w:szCs w:val="20"/>
        </w:rPr>
        <w:t xml:space="preserve"> </w:t>
      </w:r>
      <w:r w:rsidR="002C509F" w:rsidRPr="007F0C70">
        <w:rPr>
          <w:sz w:val="20"/>
          <w:szCs w:val="20"/>
          <w:lang w:val="en-CA"/>
        </w:rPr>
        <w:t>Open access:</w:t>
      </w:r>
      <w:r w:rsidRPr="007F0C70">
        <w:rPr>
          <w:sz w:val="20"/>
          <w:szCs w:val="20"/>
          <w:lang w:val="en-CA"/>
        </w:rPr>
        <w:t xml:space="preserve"> </w:t>
      </w:r>
      <w:hyperlink r:id="rId13" w:history="1">
        <w:r w:rsidRPr="007F0C70">
          <w:rPr>
            <w:rStyle w:val="Hyperlink"/>
            <w:sz w:val="20"/>
            <w:szCs w:val="20"/>
            <w:lang w:val="en-CA"/>
          </w:rPr>
          <w:t>http://bmcr.brynmawr.edu/2009/2009-09-67.html</w:t>
        </w:r>
      </w:hyperlink>
      <w:r w:rsidRPr="007F0C70">
        <w:rPr>
          <w:sz w:val="20"/>
          <w:szCs w:val="20"/>
          <w:lang w:val="en-CA"/>
        </w:rPr>
        <w:t>.</w:t>
      </w:r>
    </w:p>
    <w:p w14:paraId="02BB4129" w14:textId="55F51193" w:rsidR="004E60F7" w:rsidRPr="007F0C70" w:rsidRDefault="004E60F7" w:rsidP="004E60F7">
      <w:pPr>
        <w:ind w:left="284" w:hanging="284"/>
        <w:jc w:val="both"/>
        <w:rPr>
          <w:color w:val="000000"/>
          <w:sz w:val="20"/>
          <w:szCs w:val="20"/>
          <w:lang w:val="en-CA"/>
        </w:rPr>
      </w:pPr>
      <w:r w:rsidRPr="007F0C70">
        <w:rPr>
          <w:sz w:val="20"/>
          <w:szCs w:val="20"/>
          <w:lang w:val="en-CA"/>
        </w:rPr>
        <w:t>– Jan Timmer</w:t>
      </w:r>
      <w:r w:rsidRPr="007F0C70">
        <w:rPr>
          <w:color w:val="000000"/>
          <w:sz w:val="20"/>
          <w:szCs w:val="20"/>
          <w:lang w:val="en-CA"/>
        </w:rPr>
        <w:t>, H-Soz-u-Kult, 17.05.2010</w:t>
      </w:r>
      <w:r w:rsidR="002C509F" w:rsidRPr="007F0C70">
        <w:rPr>
          <w:color w:val="000000"/>
          <w:sz w:val="20"/>
          <w:szCs w:val="20"/>
          <w:lang w:val="en-CA"/>
        </w:rPr>
        <w:t xml:space="preserve">. </w:t>
      </w:r>
      <w:r w:rsidR="002C509F" w:rsidRPr="007F0C70">
        <w:rPr>
          <w:sz w:val="20"/>
          <w:szCs w:val="20"/>
          <w:lang w:val="en-CA"/>
        </w:rPr>
        <w:t>Open access:</w:t>
      </w:r>
      <w:r w:rsidRPr="007F0C70">
        <w:rPr>
          <w:color w:val="000000"/>
          <w:sz w:val="20"/>
          <w:szCs w:val="20"/>
          <w:lang w:val="en-CA"/>
        </w:rPr>
        <w:t xml:space="preserve"> </w:t>
      </w:r>
      <w:hyperlink r:id="rId14" w:history="1">
        <w:r w:rsidRPr="007F0C70">
          <w:rPr>
            <w:rStyle w:val="Hyperlink"/>
            <w:sz w:val="20"/>
            <w:szCs w:val="20"/>
            <w:lang w:val="en-CA"/>
          </w:rPr>
          <w:t>http://hsozkult.geschichte.hu-berlin.de/rezensionen/2010-2-127</w:t>
        </w:r>
      </w:hyperlink>
      <w:r w:rsidRPr="007F0C70">
        <w:rPr>
          <w:color w:val="000000"/>
          <w:sz w:val="20"/>
          <w:szCs w:val="20"/>
          <w:lang w:val="en-CA"/>
        </w:rPr>
        <w:t>.</w:t>
      </w:r>
    </w:p>
    <w:p w14:paraId="64BF82B5" w14:textId="77777777" w:rsidR="00673C28" w:rsidRPr="00AF2151" w:rsidRDefault="00673C28" w:rsidP="004E60F7">
      <w:pPr>
        <w:ind w:left="284" w:hanging="284"/>
        <w:jc w:val="both"/>
        <w:rPr>
          <w:sz w:val="20"/>
          <w:szCs w:val="20"/>
          <w:lang w:val="it-IT"/>
        </w:rPr>
      </w:pPr>
      <w:r w:rsidRPr="00AF2151">
        <w:rPr>
          <w:color w:val="000000"/>
          <w:sz w:val="20"/>
          <w:szCs w:val="20"/>
          <w:lang w:val="it-IT"/>
        </w:rPr>
        <w:t>– Pierangelo Buongiorno, ZRG RA = SZ 128, 2011, 530-534.</w:t>
      </w:r>
    </w:p>
    <w:p w14:paraId="2206382B" w14:textId="77777777" w:rsidR="00673C28" w:rsidRPr="004B2E56" w:rsidRDefault="00673C28" w:rsidP="00673C28">
      <w:pPr>
        <w:ind w:left="284" w:hanging="284"/>
        <w:jc w:val="both"/>
        <w:rPr>
          <w:sz w:val="20"/>
          <w:szCs w:val="20"/>
        </w:rPr>
      </w:pPr>
      <w:r w:rsidRPr="004B2E56">
        <w:rPr>
          <w:color w:val="000000"/>
          <w:sz w:val="20"/>
          <w:szCs w:val="20"/>
        </w:rPr>
        <w:t>– Henrik Mouritsen, Gnomon 83.6, 2011, 554-556.</w:t>
      </w:r>
    </w:p>
    <w:p w14:paraId="63A58F01" w14:textId="77777777" w:rsidR="00673C28" w:rsidRPr="007F0C70" w:rsidRDefault="00673C28" w:rsidP="00673C28">
      <w:pPr>
        <w:ind w:left="284" w:hanging="284"/>
        <w:jc w:val="both"/>
        <w:rPr>
          <w:color w:val="000000"/>
          <w:sz w:val="20"/>
          <w:szCs w:val="20"/>
        </w:rPr>
      </w:pPr>
      <w:r w:rsidRPr="007F0C70">
        <w:rPr>
          <w:color w:val="000000"/>
          <w:sz w:val="20"/>
          <w:szCs w:val="20"/>
        </w:rPr>
        <w:lastRenderedPageBreak/>
        <w:t>– Wolfgang Kaufmann, Das Historisch-Politische Buch 59.3, 2011, 295f.</w:t>
      </w:r>
    </w:p>
    <w:p w14:paraId="616BFAD8" w14:textId="77777777" w:rsidR="00713B09" w:rsidRPr="007F0C70" w:rsidRDefault="00713B09" w:rsidP="00673C28">
      <w:pPr>
        <w:ind w:left="284" w:hanging="284"/>
        <w:jc w:val="both"/>
        <w:rPr>
          <w:color w:val="000000"/>
          <w:sz w:val="20"/>
          <w:szCs w:val="20"/>
        </w:rPr>
      </w:pPr>
      <w:r w:rsidRPr="007F0C70">
        <w:rPr>
          <w:color w:val="000000"/>
          <w:sz w:val="20"/>
          <w:szCs w:val="20"/>
        </w:rPr>
        <w:t xml:space="preserve">– Bernhard Linke, Historische Zeitschrift </w:t>
      </w:r>
      <w:r w:rsidR="001C4720" w:rsidRPr="007F0C70">
        <w:rPr>
          <w:color w:val="000000"/>
          <w:sz w:val="20"/>
          <w:szCs w:val="20"/>
        </w:rPr>
        <w:t>(</w:t>
      </w:r>
      <w:r w:rsidRPr="007F0C70">
        <w:rPr>
          <w:color w:val="000000"/>
          <w:sz w:val="20"/>
          <w:szCs w:val="20"/>
        </w:rPr>
        <w:t>HZ</w:t>
      </w:r>
      <w:r w:rsidR="001C4720" w:rsidRPr="007F0C70">
        <w:rPr>
          <w:color w:val="000000"/>
          <w:sz w:val="20"/>
          <w:szCs w:val="20"/>
        </w:rPr>
        <w:t>)</w:t>
      </w:r>
      <w:r w:rsidRPr="007F0C70">
        <w:rPr>
          <w:color w:val="000000"/>
          <w:sz w:val="20"/>
          <w:szCs w:val="20"/>
        </w:rPr>
        <w:t xml:space="preserve"> 294.2, 2012, 471-474.</w:t>
      </w:r>
    </w:p>
    <w:p w14:paraId="06831660" w14:textId="77777777" w:rsidR="00666015" w:rsidRPr="007F0C70" w:rsidRDefault="00666015" w:rsidP="00673C28">
      <w:pPr>
        <w:ind w:left="284" w:hanging="284"/>
        <w:jc w:val="both"/>
        <w:rPr>
          <w:sz w:val="20"/>
          <w:szCs w:val="20"/>
          <w:lang w:val="it-IT"/>
        </w:rPr>
      </w:pPr>
      <w:r w:rsidRPr="007F0C70">
        <w:rPr>
          <w:color w:val="000000"/>
          <w:sz w:val="20"/>
          <w:szCs w:val="20"/>
          <w:lang w:val="it-IT"/>
        </w:rPr>
        <w:t>– Luca Guido, Latomus 71.2, 2012, 531-533</w:t>
      </w:r>
      <w:r w:rsidR="00A70948" w:rsidRPr="007F0C70">
        <w:rPr>
          <w:color w:val="000000"/>
          <w:sz w:val="20"/>
          <w:szCs w:val="20"/>
          <w:lang w:val="it-IT"/>
        </w:rPr>
        <w:t>.</w:t>
      </w:r>
    </w:p>
    <w:p w14:paraId="6DFE158C" w14:textId="77777777" w:rsidR="008964BA" w:rsidRPr="007F0C70" w:rsidRDefault="008964BA" w:rsidP="008964BA">
      <w:pPr>
        <w:ind w:left="284" w:hanging="284"/>
        <w:jc w:val="both"/>
        <w:rPr>
          <w:color w:val="000000"/>
          <w:sz w:val="20"/>
          <w:szCs w:val="20"/>
          <w:lang w:val="it-IT"/>
        </w:rPr>
      </w:pPr>
      <w:r w:rsidRPr="007F0C70">
        <w:rPr>
          <w:color w:val="000000"/>
          <w:sz w:val="20"/>
          <w:szCs w:val="20"/>
          <w:lang w:val="it-IT"/>
        </w:rPr>
        <w:t>– Loredana Cappelletti, Graeco-Latina Brunensia 17.1, 2012, 122-125.</w:t>
      </w:r>
    </w:p>
    <w:p w14:paraId="478D904C" w14:textId="77777777" w:rsidR="004E60F7" w:rsidRPr="007F0C70" w:rsidRDefault="00C538DE" w:rsidP="004E60F7">
      <w:pPr>
        <w:ind w:left="284" w:hanging="284"/>
        <w:jc w:val="both"/>
        <w:rPr>
          <w:color w:val="000000"/>
          <w:sz w:val="20"/>
          <w:szCs w:val="20"/>
        </w:rPr>
      </w:pPr>
      <w:r w:rsidRPr="007F0C70">
        <w:rPr>
          <w:color w:val="000000"/>
          <w:sz w:val="20"/>
          <w:szCs w:val="20"/>
        </w:rPr>
        <w:t>– Rene Pf</w:t>
      </w:r>
      <w:r w:rsidR="00A70948" w:rsidRPr="007F0C70">
        <w:rPr>
          <w:color w:val="000000"/>
          <w:sz w:val="20"/>
          <w:szCs w:val="20"/>
        </w:rPr>
        <w:t>eilschifter, Gymnasium 120, 2013</w:t>
      </w:r>
      <w:r w:rsidR="006A51B9" w:rsidRPr="007F0C70">
        <w:rPr>
          <w:color w:val="000000"/>
          <w:sz w:val="20"/>
          <w:szCs w:val="20"/>
        </w:rPr>
        <w:t>, 94-96</w:t>
      </w:r>
      <w:r w:rsidR="00A70948" w:rsidRPr="007F0C70">
        <w:rPr>
          <w:color w:val="000000"/>
          <w:sz w:val="20"/>
          <w:szCs w:val="20"/>
        </w:rPr>
        <w:t>.</w:t>
      </w:r>
    </w:p>
    <w:p w14:paraId="1CE597F1" w14:textId="77777777" w:rsidR="001C4720" w:rsidRPr="007F0C70" w:rsidRDefault="001C4720" w:rsidP="004E60F7">
      <w:pPr>
        <w:ind w:left="284" w:hanging="284"/>
        <w:jc w:val="both"/>
        <w:rPr>
          <w:color w:val="000000"/>
          <w:sz w:val="20"/>
          <w:szCs w:val="20"/>
        </w:rPr>
      </w:pPr>
      <w:r w:rsidRPr="007F0C70">
        <w:rPr>
          <w:color w:val="000000"/>
          <w:sz w:val="20"/>
          <w:szCs w:val="20"/>
        </w:rPr>
        <w:t>– Raimund</w:t>
      </w:r>
      <w:r w:rsidR="00DA6526" w:rsidRPr="007F0C70">
        <w:rPr>
          <w:color w:val="000000"/>
          <w:sz w:val="20"/>
          <w:szCs w:val="20"/>
        </w:rPr>
        <w:t xml:space="preserve"> Schulz </w:t>
      </w:r>
      <w:r w:rsidRPr="007F0C70">
        <w:rPr>
          <w:color w:val="000000"/>
          <w:sz w:val="20"/>
          <w:szCs w:val="20"/>
        </w:rPr>
        <w:t>/ Uwe</w:t>
      </w:r>
      <w:r w:rsidR="00DA6526" w:rsidRPr="007F0C70">
        <w:rPr>
          <w:color w:val="000000"/>
          <w:sz w:val="20"/>
          <w:szCs w:val="20"/>
        </w:rPr>
        <w:t xml:space="preserve"> Walter,</w:t>
      </w:r>
      <w:r w:rsidRPr="007F0C70">
        <w:rPr>
          <w:color w:val="000000"/>
          <w:sz w:val="20"/>
          <w:szCs w:val="20"/>
        </w:rPr>
        <w:t xml:space="preserve"> Altertum, Teil IV, GWU 64.9/10, 2013, 618-635, bes. 630f.</w:t>
      </w:r>
    </w:p>
    <w:p w14:paraId="2F02B458" w14:textId="77777777" w:rsidR="00DA6526" w:rsidRPr="007F0C70" w:rsidRDefault="00DA6526" w:rsidP="004E60F7">
      <w:pPr>
        <w:ind w:left="284" w:hanging="284"/>
        <w:jc w:val="both"/>
        <w:rPr>
          <w:color w:val="000000"/>
          <w:sz w:val="20"/>
          <w:szCs w:val="20"/>
        </w:rPr>
      </w:pPr>
      <w:r w:rsidRPr="007F0C70">
        <w:rPr>
          <w:color w:val="000000"/>
          <w:sz w:val="20"/>
          <w:szCs w:val="20"/>
        </w:rPr>
        <w:t>– Kaj Sandberg, Arctos 47, 2013, 375f.</w:t>
      </w:r>
    </w:p>
    <w:p w14:paraId="15CD6BDD" w14:textId="77777777" w:rsidR="00B81973" w:rsidRPr="007F0C70" w:rsidRDefault="00B81973" w:rsidP="004E60F7">
      <w:pPr>
        <w:ind w:left="284" w:hanging="284"/>
        <w:jc w:val="both"/>
        <w:rPr>
          <w:color w:val="000000"/>
          <w:sz w:val="20"/>
          <w:szCs w:val="20"/>
          <w:lang w:val="en-US"/>
        </w:rPr>
      </w:pPr>
      <w:r w:rsidRPr="007F0C70">
        <w:rPr>
          <w:color w:val="000000"/>
          <w:sz w:val="20"/>
          <w:szCs w:val="20"/>
        </w:rPr>
        <w:t>– David Kremer, Athenaeum 102.1, 2014, 226-237.</w:t>
      </w:r>
      <w:r w:rsidR="00B0260F" w:rsidRPr="007F0C70">
        <w:rPr>
          <w:color w:val="000000"/>
          <w:sz w:val="20"/>
          <w:szCs w:val="20"/>
        </w:rPr>
        <w:t xml:space="preserve"> </w:t>
      </w:r>
      <w:r w:rsidR="00B0260F" w:rsidRPr="007F0C70">
        <w:rPr>
          <w:color w:val="000000"/>
          <w:sz w:val="20"/>
          <w:szCs w:val="20"/>
          <w:lang w:val="en-US"/>
        </w:rPr>
        <w:t>See my response in Athenaeum 103.2, 2015</w:t>
      </w:r>
      <w:r w:rsidR="00B0260F" w:rsidRPr="007F0C70">
        <w:rPr>
          <w:color w:val="000000" w:themeColor="text1"/>
          <w:sz w:val="20"/>
          <w:szCs w:val="20"/>
          <w:lang w:val="en-US"/>
        </w:rPr>
        <w:t>, 606-610.</w:t>
      </w:r>
    </w:p>
    <w:p w14:paraId="04AFB33D" w14:textId="77777777" w:rsidR="00C538DE" w:rsidRPr="007F0C70" w:rsidRDefault="00C538DE" w:rsidP="004E60F7">
      <w:pPr>
        <w:ind w:left="284" w:hanging="284"/>
        <w:jc w:val="both"/>
        <w:rPr>
          <w:sz w:val="20"/>
          <w:szCs w:val="20"/>
          <w:lang w:val="en-US"/>
        </w:rPr>
      </w:pPr>
    </w:p>
    <w:p w14:paraId="637BD63E" w14:textId="77777777" w:rsidR="004E60F7" w:rsidRPr="007F0C70" w:rsidRDefault="004E60F7" w:rsidP="004E60F7">
      <w:pPr>
        <w:ind w:left="284" w:hanging="284"/>
        <w:jc w:val="both"/>
        <w:rPr>
          <w:sz w:val="20"/>
          <w:szCs w:val="20"/>
        </w:rPr>
      </w:pPr>
      <w:r w:rsidRPr="007F0C70">
        <w:rPr>
          <w:b/>
          <w:bCs/>
          <w:sz w:val="20"/>
          <w:szCs w:val="20"/>
        </w:rPr>
        <w:t>3</w:t>
      </w:r>
      <w:r w:rsidR="007572BB" w:rsidRPr="007F0C70">
        <w:rPr>
          <w:b/>
          <w:bCs/>
          <w:sz w:val="20"/>
          <w:szCs w:val="20"/>
        </w:rPr>
        <w:t>)</w:t>
      </w:r>
      <w:r w:rsidRPr="007F0C70">
        <w:rPr>
          <w:b/>
          <w:bCs/>
          <w:sz w:val="20"/>
          <w:szCs w:val="20"/>
        </w:rPr>
        <w:t xml:space="preserve"> Großzügige Praxis der Bürgerrechtsvergabe in Rom? </w:t>
      </w:r>
      <w:proofErr w:type="spellStart"/>
      <w:r w:rsidRPr="007F0C70">
        <w:rPr>
          <w:b/>
          <w:bCs/>
          <w:sz w:val="20"/>
          <w:szCs w:val="20"/>
          <w:lang w:val="en-GB"/>
        </w:rPr>
        <w:t>Zwischen</w:t>
      </w:r>
      <w:proofErr w:type="spellEnd"/>
      <w:r w:rsidRPr="007F0C70">
        <w:rPr>
          <w:b/>
          <w:bCs/>
          <w:sz w:val="20"/>
          <w:szCs w:val="20"/>
          <w:lang w:val="en-GB"/>
        </w:rPr>
        <w:t xml:space="preserve"> Mythos und </w:t>
      </w:r>
      <w:proofErr w:type="spellStart"/>
      <w:r w:rsidRPr="007F0C70">
        <w:rPr>
          <w:b/>
          <w:bCs/>
          <w:sz w:val="20"/>
          <w:szCs w:val="20"/>
          <w:lang w:val="en-GB"/>
        </w:rPr>
        <w:t>Wirklichkeit</w:t>
      </w:r>
      <w:proofErr w:type="spellEnd"/>
      <w:r w:rsidRPr="007F0C70">
        <w:rPr>
          <w:b/>
          <w:bCs/>
          <w:sz w:val="20"/>
          <w:szCs w:val="20"/>
          <w:lang w:val="en-GB"/>
        </w:rPr>
        <w:t>.</w:t>
      </w:r>
      <w:r w:rsidRPr="007F0C70">
        <w:rPr>
          <w:sz w:val="20"/>
          <w:szCs w:val="20"/>
          <w:lang w:val="en-GB"/>
        </w:rPr>
        <w:t xml:space="preserve"> (‘Were the Romans Generous in Conveying Their Citizenship? </w:t>
      </w:r>
      <w:r w:rsidRPr="007F0C70">
        <w:rPr>
          <w:sz w:val="20"/>
          <w:szCs w:val="20"/>
        </w:rPr>
        <w:t>In-between Myth and Reality’)</w:t>
      </w:r>
      <w:r w:rsidRPr="007F0C70">
        <w:rPr>
          <w:b/>
          <w:bCs/>
          <w:sz w:val="20"/>
          <w:szCs w:val="20"/>
        </w:rPr>
        <w:t>, edited by the Mainzer Akademie der Wissenschaften und der Literatur. Stuttgart: Franz Steiner Verlag, 2009 (=</w:t>
      </w:r>
      <w:r w:rsidRPr="007F0C70">
        <w:rPr>
          <w:b/>
          <w:bCs/>
          <w:i/>
          <w:iCs/>
          <w:sz w:val="20"/>
          <w:szCs w:val="20"/>
        </w:rPr>
        <w:t>Colloquia Academica</w:t>
      </w:r>
      <w:r w:rsidRPr="007F0C70">
        <w:rPr>
          <w:b/>
          <w:bCs/>
          <w:sz w:val="20"/>
          <w:szCs w:val="20"/>
        </w:rPr>
        <w:t>. Akademievorträge junger Wissenschaftler 2009.1).</w:t>
      </w:r>
      <w:r w:rsidRPr="007F0C70">
        <w:rPr>
          <w:sz w:val="20"/>
          <w:szCs w:val="20"/>
        </w:rPr>
        <w:t xml:space="preserve"> 41 pp.</w:t>
      </w:r>
    </w:p>
    <w:p w14:paraId="20D6F360" w14:textId="77777777" w:rsidR="005F5236" w:rsidRPr="007F0C70" w:rsidRDefault="005F5236" w:rsidP="005F5236">
      <w:pPr>
        <w:ind w:left="284" w:hanging="284"/>
        <w:jc w:val="both"/>
        <w:rPr>
          <w:sz w:val="20"/>
          <w:szCs w:val="20"/>
          <w:lang w:val="en-CA"/>
        </w:rPr>
      </w:pPr>
      <w:r w:rsidRPr="007F0C70">
        <w:rPr>
          <w:sz w:val="20"/>
          <w:szCs w:val="20"/>
          <w:lang w:val="en-CA"/>
        </w:rPr>
        <w:t>Reviewed by:</w:t>
      </w:r>
    </w:p>
    <w:p w14:paraId="71435E19" w14:textId="25F6C12E" w:rsidR="005F5236" w:rsidRPr="007F0C70" w:rsidRDefault="005F5236" w:rsidP="005F5236">
      <w:pPr>
        <w:ind w:left="284" w:hanging="284"/>
        <w:jc w:val="both"/>
        <w:rPr>
          <w:sz w:val="20"/>
          <w:szCs w:val="20"/>
          <w:lang w:val="en-CA"/>
        </w:rPr>
      </w:pPr>
      <w:r w:rsidRPr="007F0C70">
        <w:rPr>
          <w:sz w:val="20"/>
          <w:szCs w:val="20"/>
          <w:lang w:val="en-CA"/>
        </w:rPr>
        <w:t xml:space="preserve">– Iris </w:t>
      </w:r>
      <w:proofErr w:type="spellStart"/>
      <w:r w:rsidRPr="007F0C70">
        <w:rPr>
          <w:sz w:val="20"/>
          <w:szCs w:val="20"/>
          <w:lang w:val="en-CA"/>
        </w:rPr>
        <w:t>Samotta</w:t>
      </w:r>
      <w:proofErr w:type="spellEnd"/>
      <w:r w:rsidRPr="007F0C70">
        <w:rPr>
          <w:sz w:val="20"/>
          <w:szCs w:val="20"/>
          <w:lang w:val="en-CA"/>
        </w:rPr>
        <w:t xml:space="preserve">, </w:t>
      </w:r>
      <w:proofErr w:type="spellStart"/>
      <w:r w:rsidRPr="007F0C70">
        <w:rPr>
          <w:sz w:val="20"/>
          <w:szCs w:val="20"/>
          <w:lang w:val="en-CA"/>
        </w:rPr>
        <w:t>sehepunkte</w:t>
      </w:r>
      <w:proofErr w:type="spellEnd"/>
      <w:r w:rsidRPr="007F0C70">
        <w:rPr>
          <w:sz w:val="20"/>
          <w:szCs w:val="20"/>
          <w:lang w:val="en-CA"/>
        </w:rPr>
        <w:t xml:space="preserve"> 11.2, 2011</w:t>
      </w:r>
      <w:r w:rsidR="002C509F" w:rsidRPr="007F0C70">
        <w:rPr>
          <w:sz w:val="20"/>
          <w:szCs w:val="20"/>
          <w:lang w:val="en-CA"/>
        </w:rPr>
        <w:t xml:space="preserve">. Open access: </w:t>
      </w:r>
      <w:hyperlink r:id="rId15" w:tgtFrame="_blank" w:history="1">
        <w:r w:rsidRPr="007F0C70">
          <w:rPr>
            <w:rStyle w:val="Hyperlink"/>
            <w:sz w:val="20"/>
            <w:szCs w:val="20"/>
            <w:lang w:val="en-CA"/>
          </w:rPr>
          <w:t>http://www.sehepunkte.de/2011/02/17118.html</w:t>
        </w:r>
      </w:hyperlink>
      <w:r w:rsidRPr="007F0C70">
        <w:rPr>
          <w:sz w:val="20"/>
          <w:szCs w:val="20"/>
          <w:lang w:val="en-CA"/>
        </w:rPr>
        <w:t>.</w:t>
      </w:r>
    </w:p>
    <w:p w14:paraId="407DD613" w14:textId="77777777" w:rsidR="00673C28" w:rsidRPr="007F0C70" w:rsidRDefault="00673C28" w:rsidP="00673C28">
      <w:pPr>
        <w:ind w:left="284" w:hanging="284"/>
        <w:jc w:val="both"/>
        <w:rPr>
          <w:sz w:val="20"/>
          <w:szCs w:val="20"/>
          <w:lang w:val="it-IT"/>
        </w:rPr>
      </w:pPr>
      <w:r w:rsidRPr="007F0C70">
        <w:rPr>
          <w:color w:val="000000"/>
          <w:sz w:val="20"/>
          <w:szCs w:val="20"/>
          <w:lang w:val="it-IT"/>
        </w:rPr>
        <w:t>– Pierangelo Buongiorno, ZRG RA = SZ 128, 2011, 534-537.</w:t>
      </w:r>
    </w:p>
    <w:p w14:paraId="368A6D72" w14:textId="77777777" w:rsidR="00713B09" w:rsidRPr="007F0C70" w:rsidRDefault="00713B09" w:rsidP="00713B09">
      <w:pPr>
        <w:ind w:left="284" w:hanging="284"/>
        <w:jc w:val="both"/>
        <w:rPr>
          <w:sz w:val="20"/>
          <w:szCs w:val="20"/>
        </w:rPr>
      </w:pPr>
      <w:r w:rsidRPr="007F0C70">
        <w:rPr>
          <w:color w:val="000000"/>
          <w:sz w:val="20"/>
          <w:szCs w:val="20"/>
        </w:rPr>
        <w:t>– Bernhard Linke, Historische Zeitschrift HZ 294.2, 2012, 471-474.</w:t>
      </w:r>
    </w:p>
    <w:p w14:paraId="77958062" w14:textId="77777777" w:rsidR="004E60F7" w:rsidRPr="007F0C70" w:rsidRDefault="004E60F7" w:rsidP="004E60F7">
      <w:pPr>
        <w:ind w:left="284" w:hanging="284"/>
        <w:jc w:val="both"/>
        <w:rPr>
          <w:sz w:val="20"/>
          <w:szCs w:val="20"/>
        </w:rPr>
      </w:pPr>
    </w:p>
    <w:p w14:paraId="3D6B24DD" w14:textId="77777777" w:rsidR="004E60F7" w:rsidRPr="007F0C70" w:rsidRDefault="004E60F7" w:rsidP="004E60F7">
      <w:pPr>
        <w:pStyle w:val="BodyTextIndent3"/>
        <w:rPr>
          <w:sz w:val="20"/>
          <w:szCs w:val="20"/>
        </w:rPr>
      </w:pPr>
      <w:r w:rsidRPr="007F0C70">
        <w:rPr>
          <w:b/>
          <w:sz w:val="20"/>
          <w:szCs w:val="20"/>
          <w:lang w:val="de-DE"/>
        </w:rPr>
        <w:t>4) Cicero und das römische Bürgerrecht. Die Verteidigung des Dichters Archias. Einleitung, Text, Übersetzung und historisch-philologische Kommentierungen</w:t>
      </w:r>
      <w:r w:rsidRPr="007F0C70">
        <w:rPr>
          <w:sz w:val="20"/>
          <w:szCs w:val="20"/>
          <w:lang w:val="de-DE"/>
        </w:rPr>
        <w:t xml:space="preserve"> (‘Cicero and Roman Citizenship. </w:t>
      </w:r>
      <w:r w:rsidRPr="007F0C70">
        <w:rPr>
          <w:sz w:val="20"/>
          <w:szCs w:val="20"/>
        </w:rPr>
        <w:t xml:space="preserve">The Defence of the Poet </w:t>
      </w:r>
      <w:proofErr w:type="spellStart"/>
      <w:r w:rsidRPr="007F0C70">
        <w:rPr>
          <w:sz w:val="20"/>
          <w:szCs w:val="20"/>
        </w:rPr>
        <w:t>Archias</w:t>
      </w:r>
      <w:proofErr w:type="spellEnd"/>
      <w:r w:rsidRPr="007F0C70">
        <w:rPr>
          <w:sz w:val="20"/>
          <w:szCs w:val="20"/>
        </w:rPr>
        <w:t xml:space="preserve">. Introduction, Text, Translation, as well as Historical and Philological Comments’), </w:t>
      </w:r>
      <w:r w:rsidRPr="007F0C70">
        <w:rPr>
          <w:b/>
          <w:sz w:val="20"/>
          <w:szCs w:val="20"/>
        </w:rPr>
        <w:t>Göttingen: Edition Ruprecht, 2010 (=Vertumnus, vol. 5, ed. by Ulrich Schmitzer).</w:t>
      </w:r>
      <w:r w:rsidRPr="007F0C70">
        <w:rPr>
          <w:sz w:val="20"/>
          <w:szCs w:val="20"/>
        </w:rPr>
        <w:t xml:space="preserve"> 178 pp.</w:t>
      </w:r>
    </w:p>
    <w:p w14:paraId="52721677" w14:textId="77777777" w:rsidR="00283C3F" w:rsidRPr="007F0C70" w:rsidRDefault="00283C3F" w:rsidP="004E60F7">
      <w:pPr>
        <w:pStyle w:val="BodyTextIndent3"/>
        <w:rPr>
          <w:sz w:val="20"/>
          <w:szCs w:val="20"/>
        </w:rPr>
      </w:pPr>
      <w:r w:rsidRPr="007F0C70">
        <w:rPr>
          <w:sz w:val="20"/>
          <w:szCs w:val="20"/>
        </w:rPr>
        <w:t>Reviewed by:</w:t>
      </w:r>
    </w:p>
    <w:p w14:paraId="7DD4A772" w14:textId="77777777" w:rsidR="00283C3F" w:rsidRPr="007F0C70" w:rsidRDefault="00283C3F" w:rsidP="004E60F7">
      <w:pPr>
        <w:pStyle w:val="BodyTextIndent3"/>
        <w:rPr>
          <w:sz w:val="20"/>
          <w:szCs w:val="20"/>
          <w:lang w:val="en-US"/>
        </w:rPr>
      </w:pPr>
      <w:r w:rsidRPr="007F0C70">
        <w:rPr>
          <w:sz w:val="20"/>
          <w:szCs w:val="20"/>
          <w:lang w:val="en-US"/>
        </w:rPr>
        <w:t xml:space="preserve">– Uwe Walter, FAZ 9. Mai 2011. </w:t>
      </w:r>
      <w:proofErr w:type="spellStart"/>
      <w:r w:rsidRPr="007F0C70">
        <w:rPr>
          <w:sz w:val="20"/>
          <w:szCs w:val="20"/>
          <w:lang w:val="en-US"/>
        </w:rPr>
        <w:t>Vgl</w:t>
      </w:r>
      <w:proofErr w:type="spellEnd"/>
      <w:r w:rsidRPr="007F0C70">
        <w:rPr>
          <w:sz w:val="20"/>
          <w:szCs w:val="20"/>
          <w:lang w:val="en-US"/>
        </w:rPr>
        <w:t xml:space="preserve">. </w:t>
      </w:r>
      <w:hyperlink r:id="rId16" w:history="1">
        <w:r w:rsidRPr="007F0C70">
          <w:rPr>
            <w:rStyle w:val="Hyperlink"/>
            <w:sz w:val="20"/>
            <w:szCs w:val="20"/>
            <w:lang w:val="en-US"/>
          </w:rPr>
          <w:t>http://faz-community.faz.net/108992/print.aspx</w:t>
        </w:r>
      </w:hyperlink>
      <w:r w:rsidRPr="007F0C70">
        <w:rPr>
          <w:color w:val="000000"/>
          <w:sz w:val="20"/>
          <w:szCs w:val="20"/>
          <w:lang w:val="en-US"/>
        </w:rPr>
        <w:t>.</w:t>
      </w:r>
    </w:p>
    <w:p w14:paraId="6228C6E9" w14:textId="77777777" w:rsidR="004E60F7" w:rsidRPr="007F0C70" w:rsidRDefault="003954E5" w:rsidP="004E60F7">
      <w:pPr>
        <w:ind w:left="284" w:hanging="284"/>
        <w:jc w:val="both"/>
        <w:rPr>
          <w:sz w:val="20"/>
          <w:szCs w:val="20"/>
        </w:rPr>
      </w:pPr>
      <w:r w:rsidRPr="007F0C70">
        <w:rPr>
          <w:sz w:val="20"/>
          <w:szCs w:val="20"/>
        </w:rPr>
        <w:t>– Wolfgang Schuller, fachbuch journal 3.3, Juli 2011, 69f.</w:t>
      </w:r>
    </w:p>
    <w:p w14:paraId="5163B448" w14:textId="77777777" w:rsidR="006E7657" w:rsidRPr="007F0C70" w:rsidRDefault="006E7657" w:rsidP="004E60F7">
      <w:pPr>
        <w:ind w:left="284" w:hanging="284"/>
        <w:jc w:val="both"/>
        <w:rPr>
          <w:sz w:val="20"/>
          <w:szCs w:val="20"/>
        </w:rPr>
      </w:pPr>
      <w:r w:rsidRPr="007F0C70">
        <w:rPr>
          <w:sz w:val="20"/>
          <w:szCs w:val="20"/>
        </w:rPr>
        <w:t xml:space="preserve">– Barbara Saylor Rogers, </w:t>
      </w:r>
      <w:r>
        <w:fldChar w:fldCharType="begin"/>
      </w:r>
      <w:r>
        <w:instrText>HYPERLINK "http://bmcr.brynmawr.edu/2011/2011-09-15.html"</w:instrText>
      </w:r>
      <w:r>
        <w:fldChar w:fldCharType="separate"/>
      </w:r>
      <w:r w:rsidRPr="007F0C70">
        <w:rPr>
          <w:rStyle w:val="Hyperlink"/>
          <w:sz w:val="20"/>
          <w:szCs w:val="20"/>
        </w:rPr>
        <w:t>BMCR 2011</w:t>
      </w:r>
      <w:r w:rsidR="00EB1A23" w:rsidRPr="007F0C70">
        <w:rPr>
          <w:rStyle w:val="Hyperlink"/>
          <w:sz w:val="20"/>
          <w:szCs w:val="20"/>
        </w:rPr>
        <w:t>.09.15</w:t>
      </w:r>
      <w:r>
        <w:rPr>
          <w:rStyle w:val="Hyperlink"/>
          <w:sz w:val="20"/>
          <w:szCs w:val="20"/>
        </w:rPr>
        <w:fldChar w:fldCharType="end"/>
      </w:r>
      <w:r w:rsidRPr="007F0C70">
        <w:rPr>
          <w:sz w:val="20"/>
          <w:szCs w:val="20"/>
        </w:rPr>
        <w:t>.</w:t>
      </w:r>
    </w:p>
    <w:p w14:paraId="79080D9D" w14:textId="77777777" w:rsidR="00E64C59" w:rsidRPr="007F0C70" w:rsidRDefault="00E64C59" w:rsidP="004E60F7">
      <w:pPr>
        <w:ind w:left="284" w:hanging="284"/>
        <w:jc w:val="both"/>
        <w:rPr>
          <w:sz w:val="20"/>
          <w:szCs w:val="20"/>
        </w:rPr>
      </w:pPr>
      <w:r w:rsidRPr="007F0C70">
        <w:rPr>
          <w:color w:val="000000"/>
          <w:sz w:val="20"/>
          <w:szCs w:val="20"/>
        </w:rPr>
        <w:t>– Florian Schaffenrath</w:t>
      </w:r>
      <w:r w:rsidRPr="007F0C70">
        <w:rPr>
          <w:sz w:val="20"/>
          <w:szCs w:val="20"/>
        </w:rPr>
        <w:t xml:space="preserve">, </w:t>
      </w:r>
      <w:hyperlink r:id="rId17" w:history="1">
        <w:r w:rsidRPr="007F0C70">
          <w:rPr>
            <w:rStyle w:val="Hyperlink"/>
            <w:sz w:val="20"/>
            <w:szCs w:val="20"/>
          </w:rPr>
          <w:t>Anzeiger für die Altertumswissenschaft 64.3-4, 2011</w:t>
        </w:r>
      </w:hyperlink>
    </w:p>
    <w:p w14:paraId="44FF299C" w14:textId="77777777" w:rsidR="004651CD" w:rsidRPr="006B5949" w:rsidRDefault="004651CD" w:rsidP="004E60F7">
      <w:pPr>
        <w:ind w:left="284" w:hanging="284"/>
        <w:jc w:val="both"/>
        <w:rPr>
          <w:sz w:val="20"/>
          <w:szCs w:val="20"/>
          <w:lang w:val="fr-FR"/>
        </w:rPr>
      </w:pPr>
      <w:r w:rsidRPr="006B5949">
        <w:rPr>
          <w:sz w:val="20"/>
          <w:szCs w:val="20"/>
          <w:lang w:val="fr-FR"/>
        </w:rPr>
        <w:t>– Josiah Osgood, Gnomon 84.5, 2012, 459f.</w:t>
      </w:r>
    </w:p>
    <w:p w14:paraId="0BEC1CF8" w14:textId="77777777" w:rsidR="00FE3E98" w:rsidRPr="006B5949" w:rsidRDefault="00FE3E98" w:rsidP="004E60F7">
      <w:pPr>
        <w:ind w:left="284" w:hanging="284"/>
        <w:jc w:val="both"/>
        <w:rPr>
          <w:sz w:val="20"/>
          <w:szCs w:val="20"/>
          <w:lang w:val="fr-FR"/>
        </w:rPr>
      </w:pPr>
      <w:r w:rsidRPr="006B5949">
        <w:rPr>
          <w:sz w:val="20"/>
          <w:szCs w:val="20"/>
          <w:lang w:val="fr-FR"/>
        </w:rPr>
        <w:t xml:space="preserve">– Thibaud </w:t>
      </w:r>
      <w:proofErr w:type="spellStart"/>
      <w:r w:rsidRPr="006B5949">
        <w:rPr>
          <w:sz w:val="20"/>
          <w:szCs w:val="20"/>
          <w:lang w:val="fr-FR"/>
        </w:rPr>
        <w:t>Lafranchi</w:t>
      </w:r>
      <w:proofErr w:type="spellEnd"/>
      <w:r w:rsidRPr="006B5949">
        <w:rPr>
          <w:sz w:val="20"/>
          <w:szCs w:val="20"/>
          <w:lang w:val="fr-FR"/>
        </w:rPr>
        <w:t xml:space="preserve">, </w:t>
      </w:r>
      <w:hyperlink r:id="rId18" w:history="1">
        <w:r w:rsidRPr="006B5949">
          <w:rPr>
            <w:rStyle w:val="Hyperlink"/>
            <w:sz w:val="20"/>
            <w:szCs w:val="20"/>
            <w:lang w:val="fr-FR"/>
          </w:rPr>
          <w:t>L’Antiquité Classique 81, 2012</w:t>
        </w:r>
      </w:hyperlink>
    </w:p>
    <w:p w14:paraId="7C1FFAA8" w14:textId="77777777" w:rsidR="009E62D4" w:rsidRPr="004B2E56" w:rsidRDefault="009E62D4" w:rsidP="004E60F7">
      <w:pPr>
        <w:ind w:left="284" w:hanging="284"/>
        <w:jc w:val="both"/>
        <w:rPr>
          <w:sz w:val="20"/>
          <w:szCs w:val="20"/>
          <w:lang w:val="fr-FR"/>
        </w:rPr>
      </w:pPr>
      <w:r w:rsidRPr="004B2E56">
        <w:rPr>
          <w:color w:val="000000"/>
          <w:sz w:val="20"/>
          <w:szCs w:val="20"/>
          <w:lang w:val="fr-FR"/>
        </w:rPr>
        <w:t xml:space="preserve">– Rene </w:t>
      </w:r>
      <w:proofErr w:type="spellStart"/>
      <w:r w:rsidRPr="004B2E56">
        <w:rPr>
          <w:color w:val="000000"/>
          <w:sz w:val="20"/>
          <w:szCs w:val="20"/>
          <w:lang w:val="fr-FR"/>
        </w:rPr>
        <w:t>Pfeilschifter</w:t>
      </w:r>
      <w:proofErr w:type="spellEnd"/>
      <w:r w:rsidRPr="004B2E56">
        <w:rPr>
          <w:sz w:val="20"/>
          <w:szCs w:val="20"/>
          <w:lang w:val="fr-FR"/>
        </w:rPr>
        <w:t xml:space="preserve">, </w:t>
      </w:r>
      <w:hyperlink r:id="rId19" w:history="1">
        <w:r w:rsidRPr="004B2E56">
          <w:rPr>
            <w:rStyle w:val="Hyperlink"/>
            <w:sz w:val="20"/>
            <w:szCs w:val="20"/>
            <w:lang w:val="fr-FR"/>
          </w:rPr>
          <w:t>HZ 294, 2012</w:t>
        </w:r>
      </w:hyperlink>
      <w:r w:rsidRPr="004B2E56">
        <w:rPr>
          <w:sz w:val="20"/>
          <w:szCs w:val="20"/>
          <w:lang w:val="fr-FR"/>
        </w:rPr>
        <w:t xml:space="preserve"> </w:t>
      </w:r>
    </w:p>
    <w:p w14:paraId="71DFF172" w14:textId="77777777" w:rsidR="009E62D4" w:rsidRPr="004B2E56" w:rsidRDefault="009E62D4" w:rsidP="004E60F7">
      <w:pPr>
        <w:ind w:left="284" w:hanging="284"/>
        <w:jc w:val="both"/>
        <w:rPr>
          <w:sz w:val="20"/>
          <w:szCs w:val="20"/>
          <w:lang w:val="fr-FR"/>
        </w:rPr>
      </w:pPr>
      <w:r w:rsidRPr="004B2E56">
        <w:rPr>
          <w:color w:val="000000"/>
          <w:sz w:val="20"/>
          <w:szCs w:val="20"/>
          <w:lang w:val="fr-FR"/>
        </w:rPr>
        <w:t>– Luca Guido</w:t>
      </w:r>
      <w:r w:rsidRPr="004B2E56">
        <w:rPr>
          <w:sz w:val="20"/>
          <w:szCs w:val="20"/>
          <w:lang w:val="fr-FR"/>
        </w:rPr>
        <w:t xml:space="preserve">, </w:t>
      </w:r>
      <w:hyperlink r:id="rId20" w:history="1">
        <w:proofErr w:type="spellStart"/>
        <w:r w:rsidRPr="004B2E56">
          <w:rPr>
            <w:rStyle w:val="Hyperlink"/>
            <w:sz w:val="20"/>
            <w:szCs w:val="20"/>
            <w:lang w:val="fr-FR"/>
          </w:rPr>
          <w:t>Latomus</w:t>
        </w:r>
        <w:proofErr w:type="spellEnd"/>
        <w:r w:rsidRPr="004B2E56">
          <w:rPr>
            <w:rStyle w:val="Hyperlink"/>
            <w:sz w:val="20"/>
            <w:szCs w:val="20"/>
            <w:lang w:val="fr-FR"/>
          </w:rPr>
          <w:t xml:space="preserve"> 72.1, 2013</w:t>
        </w:r>
      </w:hyperlink>
      <w:r w:rsidRPr="004B2E56">
        <w:rPr>
          <w:sz w:val="20"/>
          <w:szCs w:val="20"/>
          <w:lang w:val="fr-FR"/>
        </w:rPr>
        <w:t xml:space="preserve"> </w:t>
      </w:r>
    </w:p>
    <w:p w14:paraId="373E8A57" w14:textId="77777777" w:rsidR="00642300" w:rsidRPr="004B2E56" w:rsidRDefault="00642300" w:rsidP="004E60F7">
      <w:pPr>
        <w:ind w:left="284" w:hanging="284"/>
        <w:jc w:val="both"/>
        <w:rPr>
          <w:color w:val="000000"/>
          <w:sz w:val="20"/>
          <w:szCs w:val="20"/>
          <w:lang w:val="fr-FR"/>
        </w:rPr>
      </w:pPr>
      <w:r w:rsidRPr="004B2E56">
        <w:rPr>
          <w:color w:val="000000"/>
          <w:sz w:val="20"/>
          <w:szCs w:val="20"/>
          <w:lang w:val="fr-FR"/>
        </w:rPr>
        <w:t xml:space="preserve">– </w:t>
      </w:r>
      <w:proofErr w:type="spellStart"/>
      <w:r w:rsidRPr="004B2E56">
        <w:rPr>
          <w:color w:val="000000"/>
          <w:sz w:val="20"/>
          <w:szCs w:val="20"/>
          <w:lang w:val="fr-FR"/>
        </w:rPr>
        <w:t>Kaj</w:t>
      </w:r>
      <w:proofErr w:type="spellEnd"/>
      <w:r w:rsidRPr="004B2E56">
        <w:rPr>
          <w:color w:val="000000"/>
          <w:sz w:val="20"/>
          <w:szCs w:val="20"/>
          <w:lang w:val="fr-FR"/>
        </w:rPr>
        <w:t xml:space="preserve"> Sandberg, </w:t>
      </w:r>
      <w:proofErr w:type="spellStart"/>
      <w:r w:rsidRPr="004B2E56">
        <w:rPr>
          <w:color w:val="000000"/>
          <w:sz w:val="20"/>
          <w:szCs w:val="20"/>
          <w:lang w:val="fr-FR"/>
        </w:rPr>
        <w:t>Arctos</w:t>
      </w:r>
      <w:proofErr w:type="spellEnd"/>
      <w:r w:rsidRPr="004B2E56">
        <w:rPr>
          <w:color w:val="000000"/>
          <w:sz w:val="20"/>
          <w:szCs w:val="20"/>
          <w:lang w:val="fr-FR"/>
        </w:rPr>
        <w:t xml:space="preserve"> 47, 2013, 375f.</w:t>
      </w:r>
    </w:p>
    <w:p w14:paraId="754E030B" w14:textId="77777777" w:rsidR="00340C27" w:rsidRPr="004B2E56" w:rsidRDefault="00340C27" w:rsidP="004E60F7">
      <w:pPr>
        <w:ind w:left="284" w:hanging="284"/>
        <w:jc w:val="both"/>
        <w:rPr>
          <w:sz w:val="20"/>
          <w:szCs w:val="20"/>
          <w:lang w:val="fr-FR"/>
        </w:rPr>
      </w:pPr>
    </w:p>
    <w:p w14:paraId="4CD7BC39" w14:textId="77777777" w:rsidR="004E60F7" w:rsidRPr="007F0C70" w:rsidRDefault="00325A32" w:rsidP="004E60F7">
      <w:pPr>
        <w:ind w:left="284" w:hanging="284"/>
        <w:jc w:val="both"/>
        <w:rPr>
          <w:i/>
          <w:color w:val="000000" w:themeColor="text1"/>
          <w:sz w:val="20"/>
          <w:szCs w:val="20"/>
          <w:lang w:val="en-GB"/>
        </w:rPr>
      </w:pPr>
      <w:r w:rsidRPr="007F0C70">
        <w:rPr>
          <w:i/>
          <w:iCs/>
          <w:color w:val="000000" w:themeColor="text1"/>
          <w:sz w:val="20"/>
          <w:szCs w:val="20"/>
          <w:lang w:val="en-GB"/>
        </w:rPr>
        <w:t xml:space="preserve">Further </w:t>
      </w:r>
      <w:r w:rsidR="00172FAB" w:rsidRPr="007F0C70">
        <w:rPr>
          <w:i/>
          <w:iCs/>
          <w:color w:val="000000" w:themeColor="text1"/>
          <w:sz w:val="20"/>
          <w:szCs w:val="20"/>
          <w:lang w:val="en-GB"/>
        </w:rPr>
        <w:t>in preparation</w:t>
      </w:r>
      <w:r w:rsidRPr="007F0C70">
        <w:rPr>
          <w:i/>
          <w:color w:val="000000" w:themeColor="text1"/>
          <w:sz w:val="20"/>
          <w:szCs w:val="20"/>
          <w:lang w:val="en-GB"/>
        </w:rPr>
        <w:t xml:space="preserve"> </w:t>
      </w:r>
      <w:proofErr w:type="gramStart"/>
      <w:r w:rsidRPr="007F0C70">
        <w:rPr>
          <w:i/>
          <w:color w:val="000000" w:themeColor="text1"/>
          <w:sz w:val="20"/>
          <w:szCs w:val="20"/>
          <w:lang w:val="en-GB"/>
        </w:rPr>
        <w:t>are</w:t>
      </w:r>
      <w:proofErr w:type="gramEnd"/>
    </w:p>
    <w:p w14:paraId="0B5CC109" w14:textId="2BD7F3A0" w:rsidR="0033283C" w:rsidRPr="007F0C70" w:rsidRDefault="00325A32" w:rsidP="004E60F7">
      <w:pPr>
        <w:ind w:left="284" w:hanging="284"/>
        <w:jc w:val="both"/>
        <w:rPr>
          <w:color w:val="000000"/>
          <w:sz w:val="20"/>
          <w:szCs w:val="20"/>
          <w:lang w:val="en-GB"/>
        </w:rPr>
      </w:pPr>
      <w:r w:rsidRPr="007F0C70">
        <w:rPr>
          <w:color w:val="000000"/>
          <w:sz w:val="20"/>
          <w:szCs w:val="20"/>
          <w:lang w:val="en-GB"/>
        </w:rPr>
        <w:t>–</w:t>
      </w:r>
      <w:r w:rsidR="00D01E4A" w:rsidRPr="007F0C70">
        <w:rPr>
          <w:color w:val="000000"/>
          <w:sz w:val="20"/>
          <w:szCs w:val="20"/>
          <w:lang w:val="en-GB"/>
        </w:rPr>
        <w:t xml:space="preserve"> </w:t>
      </w:r>
      <w:r w:rsidR="0033283C" w:rsidRPr="007F0C70">
        <w:rPr>
          <w:i/>
          <w:sz w:val="20"/>
          <w:szCs w:val="20"/>
          <w:lang w:val="en-US"/>
        </w:rPr>
        <w:t xml:space="preserve">A Historical Analysis of </w:t>
      </w:r>
      <w:r w:rsidR="0033283C" w:rsidRPr="007F0C70">
        <w:rPr>
          <w:sz w:val="20"/>
          <w:szCs w:val="20"/>
          <w:lang w:val="en-US"/>
        </w:rPr>
        <w:t>1 Maccabees: Ur</w:t>
      </w:r>
      <w:r w:rsidR="00821780" w:rsidRPr="007F0C70">
        <w:rPr>
          <w:sz w:val="20"/>
          <w:szCs w:val="20"/>
          <w:lang w:val="en-US"/>
        </w:rPr>
        <w:t>text</w:t>
      </w:r>
      <w:r w:rsidR="0033283C" w:rsidRPr="007F0C70">
        <w:rPr>
          <w:i/>
          <w:sz w:val="20"/>
          <w:szCs w:val="20"/>
          <w:lang w:val="en-US"/>
        </w:rPr>
        <w:t>, Continuation, Ideological Layers and Chronology</w:t>
      </w:r>
      <w:r w:rsidR="0033283C" w:rsidRPr="007F0C70">
        <w:rPr>
          <w:color w:val="000000"/>
          <w:sz w:val="20"/>
          <w:szCs w:val="20"/>
          <w:lang w:val="en-CA"/>
        </w:rPr>
        <w:t>.</w:t>
      </w:r>
    </w:p>
    <w:p w14:paraId="00662015" w14:textId="16AA0C35" w:rsidR="00325A32" w:rsidRPr="007F0C70" w:rsidRDefault="0033283C" w:rsidP="004E60F7">
      <w:pPr>
        <w:ind w:left="284" w:hanging="284"/>
        <w:jc w:val="both"/>
        <w:rPr>
          <w:color w:val="000000" w:themeColor="text1"/>
          <w:sz w:val="20"/>
          <w:szCs w:val="20"/>
          <w:lang w:val="en-CA"/>
        </w:rPr>
      </w:pPr>
      <w:r w:rsidRPr="007F0C70">
        <w:rPr>
          <w:color w:val="000000"/>
          <w:sz w:val="20"/>
          <w:szCs w:val="20"/>
          <w:lang w:val="en-GB"/>
        </w:rPr>
        <w:t>–</w:t>
      </w:r>
      <w:bookmarkStart w:id="3" w:name="_Hlk61704073"/>
      <w:r w:rsidRPr="007F0C70">
        <w:rPr>
          <w:color w:val="000000"/>
          <w:sz w:val="20"/>
          <w:szCs w:val="20"/>
          <w:lang w:val="en-GB"/>
        </w:rPr>
        <w:t xml:space="preserve"> </w:t>
      </w:r>
      <w:r w:rsidR="003159CD" w:rsidRPr="007F0C70">
        <w:rPr>
          <w:color w:val="000000" w:themeColor="text1"/>
          <w:sz w:val="20"/>
          <w:szCs w:val="20"/>
          <w:lang w:val="en-CA"/>
        </w:rPr>
        <w:t xml:space="preserve">The </w:t>
      </w:r>
      <w:proofErr w:type="spellStart"/>
      <w:r w:rsidR="003159CD" w:rsidRPr="007F0C70">
        <w:rPr>
          <w:color w:val="000000" w:themeColor="text1"/>
          <w:sz w:val="20"/>
          <w:szCs w:val="20"/>
          <w:lang w:val="en-CA"/>
        </w:rPr>
        <w:t>Seleukid</w:t>
      </w:r>
      <w:proofErr w:type="spellEnd"/>
      <w:r w:rsidR="003159CD" w:rsidRPr="007F0C70">
        <w:rPr>
          <w:color w:val="000000" w:themeColor="text1"/>
          <w:sz w:val="20"/>
          <w:szCs w:val="20"/>
          <w:lang w:val="en-CA"/>
        </w:rPr>
        <w:t xml:space="preserve"> Dynasty in the 2</w:t>
      </w:r>
      <w:r w:rsidR="003159CD" w:rsidRPr="007F0C70">
        <w:rPr>
          <w:color w:val="000000" w:themeColor="text1"/>
          <w:sz w:val="20"/>
          <w:szCs w:val="20"/>
          <w:vertAlign w:val="superscript"/>
          <w:lang w:val="en-CA"/>
        </w:rPr>
        <w:t>nd</w:t>
      </w:r>
      <w:r w:rsidR="003159CD" w:rsidRPr="007F0C70">
        <w:rPr>
          <w:color w:val="000000" w:themeColor="text1"/>
          <w:sz w:val="20"/>
          <w:szCs w:val="20"/>
          <w:lang w:val="en-CA"/>
        </w:rPr>
        <w:t xml:space="preserve"> Century BC: Challenges, Resilience, and Disintegration.</w:t>
      </w:r>
      <w:bookmarkEnd w:id="3"/>
    </w:p>
    <w:p w14:paraId="14A300E2" w14:textId="2F506A01" w:rsidR="00D01E4A" w:rsidRPr="007F0C70" w:rsidRDefault="00D01E4A" w:rsidP="004E60F7">
      <w:pPr>
        <w:ind w:left="284" w:hanging="284"/>
        <w:jc w:val="both"/>
        <w:rPr>
          <w:color w:val="000000" w:themeColor="text1"/>
          <w:sz w:val="20"/>
          <w:szCs w:val="20"/>
          <w:lang w:val="en-CA"/>
        </w:rPr>
      </w:pPr>
      <w:r w:rsidRPr="007F0C70">
        <w:rPr>
          <w:color w:val="000000" w:themeColor="text1"/>
          <w:sz w:val="20"/>
          <w:szCs w:val="20"/>
          <w:lang w:val="en-CA"/>
        </w:rPr>
        <w:t xml:space="preserve">– </w:t>
      </w:r>
      <w:r w:rsidR="00611977" w:rsidRPr="007F0C70">
        <w:rPr>
          <w:color w:val="000000" w:themeColor="text1"/>
          <w:sz w:val="20"/>
          <w:szCs w:val="20"/>
          <w:lang w:val="en-CA"/>
        </w:rPr>
        <w:t xml:space="preserve">(with Rabbi Ben </w:t>
      </w:r>
      <w:proofErr w:type="spellStart"/>
      <w:r w:rsidR="00611977" w:rsidRPr="007F0C70">
        <w:rPr>
          <w:color w:val="000000" w:themeColor="text1"/>
          <w:sz w:val="20"/>
          <w:szCs w:val="20"/>
          <w:lang w:val="en-CA"/>
        </w:rPr>
        <w:t>Scolnic</w:t>
      </w:r>
      <w:proofErr w:type="spellEnd"/>
      <w:r w:rsidR="00611977" w:rsidRPr="007F0C70">
        <w:rPr>
          <w:color w:val="000000" w:themeColor="text1"/>
          <w:sz w:val="20"/>
          <w:szCs w:val="20"/>
          <w:lang w:val="en-CA"/>
        </w:rPr>
        <w:t>): On Beasts and Times – A New Chronological and Literary Analysis of the Book of Daniel.</w:t>
      </w:r>
    </w:p>
    <w:p w14:paraId="0BEA5BB8" w14:textId="5D50D5A4" w:rsidR="009929FD" w:rsidRPr="007F0C70" w:rsidRDefault="009929FD" w:rsidP="009929FD">
      <w:pPr>
        <w:ind w:left="284" w:hanging="284"/>
        <w:jc w:val="both"/>
        <w:rPr>
          <w:color w:val="000000" w:themeColor="text1"/>
          <w:sz w:val="20"/>
          <w:szCs w:val="20"/>
          <w:lang w:val="en-CA"/>
        </w:rPr>
      </w:pPr>
      <w:r w:rsidRPr="007F0C70">
        <w:rPr>
          <w:color w:val="000000" w:themeColor="text1"/>
          <w:sz w:val="20"/>
          <w:szCs w:val="20"/>
          <w:lang w:val="en-CA"/>
        </w:rPr>
        <w:t xml:space="preserve">– (with Rabbi Ben </w:t>
      </w:r>
      <w:proofErr w:type="spellStart"/>
      <w:r w:rsidRPr="007F0C70">
        <w:rPr>
          <w:color w:val="000000" w:themeColor="text1"/>
          <w:sz w:val="20"/>
          <w:szCs w:val="20"/>
          <w:lang w:val="en-CA"/>
        </w:rPr>
        <w:t>Scolnic</w:t>
      </w:r>
      <w:proofErr w:type="spellEnd"/>
      <w:r w:rsidRPr="007F0C70">
        <w:rPr>
          <w:color w:val="000000" w:themeColor="text1"/>
          <w:sz w:val="20"/>
          <w:szCs w:val="20"/>
          <w:lang w:val="en-CA"/>
        </w:rPr>
        <w:t>): King Lists, Co-Ruling Kings and the (De-) Construction of Legitimacy</w:t>
      </w:r>
      <w:r w:rsidR="00895AAE" w:rsidRPr="007F0C70">
        <w:rPr>
          <w:color w:val="000000" w:themeColor="text1"/>
          <w:sz w:val="20"/>
          <w:szCs w:val="20"/>
          <w:lang w:val="en-CA"/>
        </w:rPr>
        <w:t>.</w:t>
      </w:r>
      <w:r w:rsidRPr="007F0C70">
        <w:rPr>
          <w:color w:val="000000" w:themeColor="text1"/>
          <w:sz w:val="20"/>
          <w:szCs w:val="20"/>
          <w:lang w:val="en-CA"/>
        </w:rPr>
        <w:t xml:space="preserve"> Seven Studies in the History and Historiography of the </w:t>
      </w:r>
      <w:proofErr w:type="spellStart"/>
      <w:r w:rsidRPr="007F0C70">
        <w:rPr>
          <w:color w:val="000000" w:themeColor="text1"/>
          <w:sz w:val="20"/>
          <w:szCs w:val="20"/>
          <w:lang w:val="en-CA"/>
        </w:rPr>
        <w:t>Seleukid</w:t>
      </w:r>
      <w:proofErr w:type="spellEnd"/>
      <w:r w:rsidRPr="007F0C70">
        <w:rPr>
          <w:color w:val="000000" w:themeColor="text1"/>
          <w:sz w:val="20"/>
          <w:szCs w:val="20"/>
          <w:lang w:val="en-CA"/>
        </w:rPr>
        <w:t xml:space="preserve"> Dynasty.</w:t>
      </w:r>
    </w:p>
    <w:p w14:paraId="3AFF83B4" w14:textId="5CF2CCC6" w:rsidR="00611977" w:rsidRPr="007F0C70" w:rsidRDefault="00611977" w:rsidP="004E60F7">
      <w:pPr>
        <w:ind w:left="284" w:hanging="284"/>
        <w:jc w:val="both"/>
        <w:rPr>
          <w:color w:val="000000"/>
          <w:sz w:val="20"/>
          <w:szCs w:val="20"/>
          <w:lang w:val="en-CA"/>
        </w:rPr>
      </w:pPr>
      <w:r w:rsidRPr="007F0C70">
        <w:rPr>
          <w:color w:val="000000" w:themeColor="text1"/>
          <w:sz w:val="20"/>
          <w:szCs w:val="20"/>
          <w:lang w:val="en-CA"/>
        </w:rPr>
        <w:t xml:space="preserve">– </w:t>
      </w:r>
      <w:bookmarkStart w:id="4" w:name="_Hlk61703951"/>
      <w:r w:rsidRPr="007F0C70">
        <w:rPr>
          <w:color w:val="000000" w:themeColor="text1"/>
          <w:sz w:val="20"/>
          <w:szCs w:val="20"/>
          <w:lang w:val="en-CA"/>
        </w:rPr>
        <w:t xml:space="preserve">(with Germain Payen): </w:t>
      </w:r>
      <w:bookmarkEnd w:id="4"/>
      <w:r w:rsidRPr="007F0C70">
        <w:rPr>
          <w:color w:val="000000" w:themeColor="text1"/>
          <w:sz w:val="20"/>
          <w:szCs w:val="20"/>
          <w:lang w:val="en-CA"/>
        </w:rPr>
        <w:t>A Dynastic History of the Bosporan Kingdom under Mithradatid Rule.</w:t>
      </w:r>
    </w:p>
    <w:p w14:paraId="68E986BD" w14:textId="77777777" w:rsidR="00327AE3" w:rsidRPr="007F0C70" w:rsidRDefault="00327AE3" w:rsidP="004E60F7">
      <w:pPr>
        <w:ind w:left="284" w:hanging="284"/>
        <w:jc w:val="both"/>
        <w:rPr>
          <w:color w:val="000000"/>
          <w:sz w:val="20"/>
          <w:szCs w:val="20"/>
          <w:lang w:val="en-CA"/>
        </w:rPr>
      </w:pPr>
    </w:p>
    <w:p w14:paraId="056EEED8" w14:textId="77777777" w:rsidR="004E60F7" w:rsidRPr="007F0C70" w:rsidRDefault="004E60F7" w:rsidP="004E60F7">
      <w:pPr>
        <w:pStyle w:val="BodyText2"/>
        <w:rPr>
          <w:b/>
          <w:bCs/>
          <w:i/>
          <w:iCs/>
          <w:sz w:val="20"/>
          <w:szCs w:val="20"/>
          <w:lang w:val="en-CA"/>
        </w:rPr>
      </w:pPr>
      <w:bookmarkStart w:id="5" w:name="II_Editorial_Work"/>
      <w:r w:rsidRPr="007F0C70">
        <w:rPr>
          <w:b/>
          <w:bCs/>
          <w:i/>
          <w:iCs/>
          <w:sz w:val="20"/>
          <w:szCs w:val="20"/>
          <w:lang w:val="en-CA"/>
        </w:rPr>
        <w:t>II. Editorial Work</w:t>
      </w:r>
      <w:r w:rsidR="00872E94" w:rsidRPr="007F0C70">
        <w:rPr>
          <w:b/>
          <w:bCs/>
          <w:i/>
          <w:iCs/>
          <w:sz w:val="20"/>
          <w:szCs w:val="20"/>
          <w:lang w:val="en-CA"/>
        </w:rPr>
        <w:t xml:space="preserve"> </w:t>
      </w:r>
      <w:bookmarkEnd w:id="5"/>
    </w:p>
    <w:p w14:paraId="0BCD8FAA" w14:textId="77777777" w:rsidR="004E60F7" w:rsidRPr="007F0C70" w:rsidRDefault="004E60F7" w:rsidP="004E60F7">
      <w:pPr>
        <w:pStyle w:val="BodyText2"/>
        <w:tabs>
          <w:tab w:val="clear" w:pos="4678"/>
        </w:tabs>
        <w:rPr>
          <w:b/>
          <w:bCs/>
          <w:color w:val="000000"/>
          <w:sz w:val="20"/>
          <w:szCs w:val="20"/>
          <w:lang w:val="en-GB"/>
        </w:rPr>
      </w:pPr>
    </w:p>
    <w:p w14:paraId="680D3343" w14:textId="6D418D49" w:rsidR="007F331F" w:rsidRPr="007F0C70" w:rsidRDefault="007F331F" w:rsidP="004E60F7">
      <w:pPr>
        <w:pStyle w:val="BodyText2"/>
        <w:tabs>
          <w:tab w:val="clear" w:pos="4678"/>
        </w:tabs>
        <w:rPr>
          <w:b/>
          <w:bCs/>
          <w:color w:val="000000"/>
          <w:sz w:val="20"/>
          <w:szCs w:val="20"/>
          <w:lang w:val="en-GB"/>
        </w:rPr>
      </w:pPr>
      <w:r w:rsidRPr="007F0C70">
        <w:rPr>
          <w:b/>
          <w:bCs/>
          <w:color w:val="000000"/>
          <w:sz w:val="20"/>
          <w:szCs w:val="20"/>
          <w:lang w:val="en-GB"/>
        </w:rPr>
        <w:t xml:space="preserve">a) </w:t>
      </w:r>
      <w:r w:rsidR="00B55CB4" w:rsidRPr="007F0C70">
        <w:rPr>
          <w:b/>
          <w:bCs/>
          <w:color w:val="000000"/>
          <w:sz w:val="20"/>
          <w:szCs w:val="20"/>
          <w:lang w:val="en-GB"/>
        </w:rPr>
        <w:t xml:space="preserve">Edited </w:t>
      </w:r>
      <w:r w:rsidR="0048305E" w:rsidRPr="007F0C70">
        <w:rPr>
          <w:b/>
          <w:bCs/>
          <w:color w:val="000000"/>
          <w:sz w:val="20"/>
          <w:szCs w:val="20"/>
          <w:lang w:val="en-GB"/>
        </w:rPr>
        <w:t xml:space="preserve">and Co-Edited </w:t>
      </w:r>
      <w:r w:rsidRPr="007F0C70">
        <w:rPr>
          <w:b/>
          <w:bCs/>
          <w:color w:val="000000"/>
          <w:sz w:val="20"/>
          <w:szCs w:val="20"/>
          <w:lang w:val="en-GB"/>
        </w:rPr>
        <w:t>Books</w:t>
      </w:r>
      <w:r w:rsidR="00B55CB4" w:rsidRPr="007F0C70">
        <w:rPr>
          <w:b/>
          <w:bCs/>
          <w:color w:val="000000"/>
          <w:sz w:val="20"/>
          <w:szCs w:val="20"/>
          <w:lang w:val="en-GB"/>
        </w:rPr>
        <w:t xml:space="preserve"> </w:t>
      </w:r>
      <w:r w:rsidR="00977755" w:rsidRPr="007F0C70">
        <w:rPr>
          <w:bCs/>
          <w:i/>
          <w:iCs/>
          <w:color w:val="000000"/>
          <w:sz w:val="20"/>
          <w:szCs w:val="20"/>
          <w:lang w:val="en-CA"/>
        </w:rPr>
        <w:t xml:space="preserve">(Published: </w:t>
      </w:r>
      <w:r w:rsidR="007F7878">
        <w:rPr>
          <w:bCs/>
          <w:i/>
          <w:iCs/>
          <w:color w:val="000000"/>
          <w:sz w:val="20"/>
          <w:szCs w:val="20"/>
          <w:lang w:val="en-CA"/>
        </w:rPr>
        <w:t>10</w:t>
      </w:r>
      <w:r w:rsidR="00B55CB4" w:rsidRPr="007F0C70">
        <w:rPr>
          <w:bCs/>
          <w:i/>
          <w:iCs/>
          <w:color w:val="000000"/>
          <w:sz w:val="20"/>
          <w:szCs w:val="20"/>
          <w:lang w:val="en-CA"/>
        </w:rPr>
        <w:t xml:space="preserve"> items)</w:t>
      </w:r>
    </w:p>
    <w:p w14:paraId="5D748E9E" w14:textId="77777777" w:rsidR="007F331F" w:rsidRPr="007F0C70" w:rsidRDefault="007F331F" w:rsidP="004E60F7">
      <w:pPr>
        <w:pStyle w:val="BodyText2"/>
        <w:tabs>
          <w:tab w:val="clear" w:pos="4678"/>
        </w:tabs>
        <w:rPr>
          <w:b/>
          <w:bCs/>
          <w:color w:val="000000"/>
          <w:sz w:val="20"/>
          <w:szCs w:val="20"/>
          <w:lang w:val="en-GB"/>
        </w:rPr>
      </w:pPr>
    </w:p>
    <w:p w14:paraId="5B903836" w14:textId="77777777" w:rsidR="004E60F7" w:rsidRPr="007F0C70" w:rsidRDefault="007F331F" w:rsidP="004E60F7">
      <w:pPr>
        <w:pStyle w:val="BodyText2"/>
        <w:rPr>
          <w:sz w:val="20"/>
          <w:szCs w:val="20"/>
          <w:lang w:val="en-CA"/>
        </w:rPr>
      </w:pPr>
      <w:r w:rsidRPr="006B5949">
        <w:rPr>
          <w:b/>
          <w:bCs/>
          <w:color w:val="000000"/>
          <w:sz w:val="20"/>
          <w:szCs w:val="20"/>
        </w:rPr>
        <w:t>1</w:t>
      </w:r>
      <w:r w:rsidR="007572BB" w:rsidRPr="006B5949">
        <w:rPr>
          <w:b/>
          <w:bCs/>
          <w:color w:val="000000"/>
          <w:sz w:val="20"/>
          <w:szCs w:val="20"/>
        </w:rPr>
        <w:t>)</w:t>
      </w:r>
      <w:r w:rsidR="004E60F7" w:rsidRPr="006B5949">
        <w:rPr>
          <w:b/>
          <w:bCs/>
          <w:color w:val="000000"/>
          <w:sz w:val="20"/>
          <w:szCs w:val="20"/>
        </w:rPr>
        <w:t xml:space="preserve"> Roms auswärtige Freunde in der späten Republik und im frühen Prinzipat, </w:t>
      </w:r>
      <w:r w:rsidR="004E60F7" w:rsidRPr="006B5949">
        <w:rPr>
          <w:bCs/>
          <w:color w:val="000000"/>
          <w:sz w:val="20"/>
          <w:szCs w:val="20"/>
        </w:rPr>
        <w:t>in</w:t>
      </w:r>
      <w:r w:rsidR="004E60F7" w:rsidRPr="006B5949">
        <w:rPr>
          <w:bCs/>
          <w:sz w:val="20"/>
          <w:szCs w:val="20"/>
        </w:rPr>
        <w:t xml:space="preserve"> Zusammenarbeit mit Heinz Heinen und Manuel Tröster herausgegeben von Altay Coskun</w:t>
      </w:r>
      <w:r w:rsidR="004E60F7" w:rsidRPr="006B5949">
        <w:rPr>
          <w:b/>
          <w:bCs/>
          <w:sz w:val="20"/>
          <w:szCs w:val="20"/>
        </w:rPr>
        <w:t xml:space="preserve"> </w:t>
      </w:r>
      <w:r w:rsidR="004E60F7" w:rsidRPr="006B5949">
        <w:rPr>
          <w:sz w:val="20"/>
          <w:szCs w:val="20"/>
        </w:rPr>
        <w:t>(‘The Foreign Friends of Rome in the Late Republic and the Early Principate’, ed. by A.C. with the assistance of H.H. and M.T.’),</w:t>
      </w:r>
      <w:r w:rsidR="004E60F7" w:rsidRPr="006B5949">
        <w:rPr>
          <w:b/>
          <w:bCs/>
          <w:sz w:val="20"/>
          <w:szCs w:val="20"/>
        </w:rPr>
        <w:t xml:space="preserve"> Göttingen 2005 (=Göttinger Forum für Altertumswissenschaft, Beiheft 19)</w:t>
      </w:r>
      <w:r w:rsidR="004E60F7" w:rsidRPr="006B5949">
        <w:rPr>
          <w:sz w:val="20"/>
          <w:szCs w:val="20"/>
        </w:rPr>
        <w:t xml:space="preserve">. x + 300 pp. </w:t>
      </w:r>
      <w:r w:rsidR="004E60F7" w:rsidRPr="007F0C70">
        <w:rPr>
          <w:noProof/>
          <w:sz w:val="20"/>
          <w:szCs w:val="20"/>
          <w:lang w:val="en-CA"/>
        </w:rPr>
        <w:t>(Repr. with new cover, Göttingen: Ed. Ruprecht, 2007)</w:t>
      </w:r>
    </w:p>
    <w:p w14:paraId="46C95046" w14:textId="77777777" w:rsidR="004E60F7" w:rsidRPr="007F0C70" w:rsidRDefault="004E60F7" w:rsidP="004E60F7">
      <w:pPr>
        <w:pStyle w:val="BodyText2"/>
        <w:rPr>
          <w:sz w:val="20"/>
          <w:szCs w:val="20"/>
          <w:lang w:val="en-GB"/>
        </w:rPr>
      </w:pPr>
      <w:r w:rsidRPr="007F0C70">
        <w:rPr>
          <w:sz w:val="20"/>
          <w:szCs w:val="20"/>
          <w:lang w:val="en-GB"/>
        </w:rPr>
        <w:t xml:space="preserve">For cover, blurb, and selection of reviews, see </w:t>
      </w:r>
      <w:hyperlink r:id="rId21" w:history="1">
        <w:r w:rsidRPr="007F0C70">
          <w:rPr>
            <w:rStyle w:val="Hyperlink"/>
            <w:sz w:val="20"/>
            <w:szCs w:val="20"/>
            <w:lang w:val="en-GB"/>
          </w:rPr>
          <w:t>http://www.edition-ruprecht.de/katalog/titel.php?id=82</w:t>
        </w:r>
      </w:hyperlink>
      <w:r w:rsidRPr="007F0C70">
        <w:rPr>
          <w:sz w:val="20"/>
          <w:szCs w:val="20"/>
          <w:lang w:val="en-GB"/>
        </w:rPr>
        <w:t xml:space="preserve"> </w:t>
      </w:r>
    </w:p>
    <w:p w14:paraId="34197368" w14:textId="77777777" w:rsidR="004E60F7" w:rsidRPr="007F0C70" w:rsidRDefault="004E60F7" w:rsidP="004E60F7">
      <w:pPr>
        <w:pStyle w:val="BodyText2"/>
        <w:rPr>
          <w:sz w:val="20"/>
          <w:szCs w:val="20"/>
          <w:lang w:val="en-GB"/>
        </w:rPr>
      </w:pPr>
      <w:r w:rsidRPr="007F0C70">
        <w:rPr>
          <w:sz w:val="20"/>
          <w:szCs w:val="20"/>
          <w:lang w:val="en-GB"/>
        </w:rPr>
        <w:tab/>
        <w:t>Reviewed by:</w:t>
      </w:r>
    </w:p>
    <w:p w14:paraId="4F6D3EC9" w14:textId="77777777" w:rsidR="004E60F7" w:rsidRPr="007F0C70" w:rsidRDefault="004E60F7" w:rsidP="004E60F7">
      <w:pPr>
        <w:pStyle w:val="BodyText2"/>
        <w:rPr>
          <w:sz w:val="20"/>
          <w:szCs w:val="20"/>
          <w:lang w:val="en-GB"/>
        </w:rPr>
      </w:pPr>
      <w:r w:rsidRPr="007F0C70">
        <w:rPr>
          <w:sz w:val="20"/>
          <w:szCs w:val="20"/>
          <w:lang w:val="en-GB"/>
        </w:rPr>
        <w:tab/>
        <w:t xml:space="preserve">– Margherita </w:t>
      </w:r>
      <w:proofErr w:type="spellStart"/>
      <w:r w:rsidRPr="007F0C70">
        <w:rPr>
          <w:sz w:val="20"/>
          <w:szCs w:val="20"/>
          <w:lang w:val="en-GB"/>
        </w:rPr>
        <w:t>Facella</w:t>
      </w:r>
      <w:proofErr w:type="spellEnd"/>
      <w:r w:rsidRPr="007F0C70">
        <w:rPr>
          <w:sz w:val="20"/>
          <w:szCs w:val="20"/>
          <w:lang w:val="en-GB"/>
        </w:rPr>
        <w:t xml:space="preserve">, </w:t>
      </w:r>
      <w:proofErr w:type="spellStart"/>
      <w:r w:rsidRPr="007F0C70">
        <w:rPr>
          <w:sz w:val="20"/>
          <w:szCs w:val="20"/>
          <w:lang w:val="en-GB"/>
        </w:rPr>
        <w:t>sehepunkte</w:t>
      </w:r>
      <w:proofErr w:type="spellEnd"/>
      <w:r w:rsidRPr="007F0C70">
        <w:rPr>
          <w:sz w:val="20"/>
          <w:szCs w:val="20"/>
          <w:lang w:val="en-GB"/>
        </w:rPr>
        <w:t xml:space="preserve"> 6.2, 2006.</w:t>
      </w:r>
    </w:p>
    <w:p w14:paraId="2D0E9557" w14:textId="3512A083" w:rsidR="004E60F7" w:rsidRPr="007F0C70" w:rsidRDefault="004E60F7" w:rsidP="004E60F7">
      <w:pPr>
        <w:pStyle w:val="BodyText2"/>
        <w:tabs>
          <w:tab w:val="clear" w:pos="4678"/>
        </w:tabs>
        <w:rPr>
          <w:sz w:val="20"/>
          <w:szCs w:val="20"/>
        </w:rPr>
      </w:pPr>
      <w:r w:rsidRPr="007F0C70">
        <w:rPr>
          <w:sz w:val="20"/>
          <w:szCs w:val="20"/>
          <w:lang w:val="en-GB"/>
        </w:rPr>
        <w:tab/>
      </w:r>
      <w:r w:rsidRPr="007F0C70">
        <w:rPr>
          <w:sz w:val="20"/>
          <w:szCs w:val="20"/>
          <w:lang w:val="en-GB"/>
        </w:rPr>
        <w:tab/>
      </w:r>
      <w:r w:rsidR="002C509F" w:rsidRPr="007F0C70">
        <w:rPr>
          <w:sz w:val="20"/>
          <w:szCs w:val="20"/>
          <w:lang w:val="en-CA"/>
        </w:rPr>
        <w:t>Open access:</w:t>
      </w:r>
      <w:r w:rsidRPr="007F0C70">
        <w:rPr>
          <w:sz w:val="20"/>
          <w:szCs w:val="20"/>
          <w:lang w:val="en-CA"/>
        </w:rPr>
        <w:t xml:space="preserve"> </w:t>
      </w:r>
      <w:hyperlink r:id="rId22" w:history="1">
        <w:r w:rsidRPr="007F0C70">
          <w:rPr>
            <w:rStyle w:val="Hyperlink"/>
            <w:sz w:val="20"/>
            <w:szCs w:val="20"/>
            <w:lang w:val="en-CA"/>
          </w:rPr>
          <w:t>http://www.sehepunkte.historicum.net/2006/02/9366.html</w:t>
        </w:r>
      </w:hyperlink>
      <w:r w:rsidRPr="007F0C70">
        <w:rPr>
          <w:sz w:val="20"/>
          <w:szCs w:val="20"/>
          <w:lang w:val="en-CA"/>
        </w:rPr>
        <w:t xml:space="preserve">. </w:t>
      </w:r>
      <w:r w:rsidRPr="007F0C70">
        <w:rPr>
          <w:sz w:val="20"/>
          <w:szCs w:val="20"/>
        </w:rPr>
        <w:t>(in Italian)</w:t>
      </w:r>
    </w:p>
    <w:p w14:paraId="2383E8CC" w14:textId="77777777" w:rsidR="004E60F7" w:rsidRPr="007F0C70" w:rsidRDefault="004E60F7" w:rsidP="004E60F7">
      <w:pPr>
        <w:pStyle w:val="BodyText2"/>
        <w:tabs>
          <w:tab w:val="clear" w:pos="4678"/>
        </w:tabs>
        <w:rPr>
          <w:sz w:val="20"/>
          <w:szCs w:val="20"/>
        </w:rPr>
      </w:pPr>
      <w:r w:rsidRPr="007F0C70">
        <w:rPr>
          <w:sz w:val="20"/>
          <w:szCs w:val="20"/>
        </w:rPr>
        <w:tab/>
        <w:t>– Raimund Schulz, Historische Zeitschrift (HZ) 283, 2006, 720f. (in German)</w:t>
      </w:r>
    </w:p>
    <w:p w14:paraId="1686AACF" w14:textId="77777777" w:rsidR="004E60F7" w:rsidRPr="007F0C70" w:rsidRDefault="004E60F7" w:rsidP="004E60F7">
      <w:pPr>
        <w:pStyle w:val="BodyText2"/>
        <w:tabs>
          <w:tab w:val="clear" w:pos="4678"/>
        </w:tabs>
        <w:rPr>
          <w:sz w:val="20"/>
          <w:szCs w:val="20"/>
        </w:rPr>
      </w:pPr>
      <w:r w:rsidRPr="007F0C70">
        <w:rPr>
          <w:sz w:val="20"/>
          <w:szCs w:val="20"/>
        </w:rPr>
        <w:tab/>
      </w:r>
      <w:r w:rsidR="003E5D93" w:rsidRPr="007F0C70">
        <w:rPr>
          <w:sz w:val="20"/>
          <w:szCs w:val="20"/>
        </w:rPr>
        <w:t>–</w:t>
      </w:r>
      <w:r w:rsidRPr="007F0C70">
        <w:rPr>
          <w:sz w:val="20"/>
          <w:szCs w:val="20"/>
        </w:rPr>
        <w:t xml:space="preserve"> Karl Christ, AAW 59.1-2, 2006. (in German)</w:t>
      </w:r>
    </w:p>
    <w:p w14:paraId="475392BA" w14:textId="77777777" w:rsidR="004E60F7" w:rsidRPr="007F0C70" w:rsidRDefault="004E60F7" w:rsidP="004E60F7">
      <w:pPr>
        <w:pStyle w:val="BodyText2"/>
        <w:tabs>
          <w:tab w:val="clear" w:pos="4678"/>
        </w:tabs>
        <w:rPr>
          <w:sz w:val="20"/>
          <w:szCs w:val="20"/>
          <w:lang w:val="fr-FR"/>
        </w:rPr>
      </w:pPr>
      <w:r w:rsidRPr="007F0C70">
        <w:rPr>
          <w:sz w:val="20"/>
          <w:szCs w:val="20"/>
        </w:rPr>
        <w:tab/>
        <w:t xml:space="preserve">– G.M. Kantor/I.A. Makarov, Vestnik Drevnej Istorii (VDI) 2007, issue 3, 217-26. </w:t>
      </w:r>
      <w:r w:rsidRPr="007F0C70">
        <w:rPr>
          <w:sz w:val="20"/>
          <w:szCs w:val="20"/>
          <w:lang w:val="fr-FR"/>
        </w:rPr>
        <w:t>(</w:t>
      </w:r>
      <w:proofErr w:type="gramStart"/>
      <w:r w:rsidRPr="007F0C70">
        <w:rPr>
          <w:sz w:val="20"/>
          <w:szCs w:val="20"/>
          <w:lang w:val="fr-FR"/>
        </w:rPr>
        <w:t>in</w:t>
      </w:r>
      <w:proofErr w:type="gramEnd"/>
      <w:r w:rsidRPr="007F0C70">
        <w:rPr>
          <w:sz w:val="20"/>
          <w:szCs w:val="20"/>
          <w:lang w:val="fr-FR"/>
        </w:rPr>
        <w:t xml:space="preserve"> </w:t>
      </w:r>
      <w:proofErr w:type="spellStart"/>
      <w:r w:rsidRPr="007F0C70">
        <w:rPr>
          <w:sz w:val="20"/>
          <w:szCs w:val="20"/>
          <w:lang w:val="fr-FR"/>
        </w:rPr>
        <w:t>Russian</w:t>
      </w:r>
      <w:proofErr w:type="spellEnd"/>
      <w:r w:rsidRPr="007F0C70">
        <w:rPr>
          <w:sz w:val="20"/>
          <w:szCs w:val="20"/>
          <w:lang w:val="fr-FR"/>
        </w:rPr>
        <w:t>)</w:t>
      </w:r>
    </w:p>
    <w:p w14:paraId="6C30C701" w14:textId="77777777" w:rsidR="00FC74E6" w:rsidRPr="007F0C70" w:rsidRDefault="00FC74E6" w:rsidP="004E60F7">
      <w:pPr>
        <w:pStyle w:val="BodyText2"/>
        <w:tabs>
          <w:tab w:val="clear" w:pos="4678"/>
        </w:tabs>
        <w:rPr>
          <w:color w:val="000000"/>
          <w:sz w:val="20"/>
          <w:szCs w:val="20"/>
          <w:lang w:val="fr-FR"/>
        </w:rPr>
      </w:pPr>
      <w:r w:rsidRPr="007F0C70">
        <w:rPr>
          <w:color w:val="000000"/>
          <w:sz w:val="20"/>
          <w:szCs w:val="20"/>
          <w:lang w:val="fr-FR"/>
        </w:rPr>
        <w:tab/>
        <w:t xml:space="preserve">– Annie </w:t>
      </w:r>
      <w:proofErr w:type="spellStart"/>
      <w:r w:rsidRPr="007F0C70">
        <w:rPr>
          <w:color w:val="000000"/>
          <w:sz w:val="20"/>
          <w:szCs w:val="20"/>
          <w:lang w:val="fr-FR"/>
        </w:rPr>
        <w:t>Allély</w:t>
      </w:r>
      <w:proofErr w:type="spellEnd"/>
      <w:r w:rsidRPr="007F0C70">
        <w:rPr>
          <w:color w:val="000000"/>
          <w:sz w:val="20"/>
          <w:szCs w:val="20"/>
          <w:lang w:val="fr-FR"/>
        </w:rPr>
        <w:t xml:space="preserve">, Revue des études anciennes (REA) </w:t>
      </w:r>
      <w:r w:rsidR="009A08B2" w:rsidRPr="007F0C70">
        <w:rPr>
          <w:color w:val="000000"/>
          <w:sz w:val="20"/>
          <w:szCs w:val="20"/>
          <w:lang w:val="fr-FR"/>
        </w:rPr>
        <w:t>109</w:t>
      </w:r>
      <w:r w:rsidR="00AC20B7" w:rsidRPr="007F0C70">
        <w:rPr>
          <w:color w:val="000000"/>
          <w:sz w:val="20"/>
          <w:szCs w:val="20"/>
          <w:lang w:val="fr-FR"/>
        </w:rPr>
        <w:t>.2</w:t>
      </w:r>
      <w:r w:rsidRPr="007F0C70">
        <w:rPr>
          <w:color w:val="000000"/>
          <w:sz w:val="20"/>
          <w:szCs w:val="20"/>
          <w:lang w:val="fr-FR"/>
        </w:rPr>
        <w:t>, 2007, 840-841</w:t>
      </w:r>
      <w:r w:rsidR="009A08B2" w:rsidRPr="007F0C70">
        <w:rPr>
          <w:color w:val="000000"/>
          <w:sz w:val="20"/>
          <w:szCs w:val="20"/>
          <w:lang w:val="fr-FR"/>
        </w:rPr>
        <w:t>.</w:t>
      </w:r>
    </w:p>
    <w:p w14:paraId="264F5E9C" w14:textId="77777777" w:rsidR="004E60F7" w:rsidRPr="007F0C70" w:rsidRDefault="004E60F7" w:rsidP="004E60F7">
      <w:pPr>
        <w:pStyle w:val="BodyText2"/>
        <w:tabs>
          <w:tab w:val="clear" w:pos="4678"/>
        </w:tabs>
        <w:rPr>
          <w:sz w:val="20"/>
          <w:szCs w:val="20"/>
          <w:lang w:val="en-CA"/>
        </w:rPr>
      </w:pPr>
      <w:r w:rsidRPr="007F0C70">
        <w:rPr>
          <w:sz w:val="20"/>
          <w:szCs w:val="20"/>
          <w:lang w:val="fr-FR"/>
        </w:rPr>
        <w:lastRenderedPageBreak/>
        <w:tab/>
      </w:r>
      <w:r w:rsidRPr="00FA3BA6">
        <w:rPr>
          <w:sz w:val="20"/>
          <w:szCs w:val="20"/>
          <w:lang w:val="fr-FR"/>
        </w:rPr>
        <w:t xml:space="preserve">– Federico </w:t>
      </w:r>
      <w:proofErr w:type="spellStart"/>
      <w:r w:rsidRPr="00FA3BA6">
        <w:rPr>
          <w:sz w:val="20"/>
          <w:szCs w:val="20"/>
          <w:lang w:val="fr-FR"/>
        </w:rPr>
        <w:t>Santangelo</w:t>
      </w:r>
      <w:proofErr w:type="spellEnd"/>
      <w:r w:rsidRPr="00FA3BA6">
        <w:rPr>
          <w:sz w:val="20"/>
          <w:szCs w:val="20"/>
          <w:lang w:val="fr-FR"/>
        </w:rPr>
        <w:t xml:space="preserve">, H-Soz-u-Kult,10.01.2008. </w:t>
      </w:r>
      <w:r w:rsidRPr="007F0C70">
        <w:rPr>
          <w:sz w:val="20"/>
          <w:szCs w:val="20"/>
          <w:lang w:val="en-CA"/>
        </w:rPr>
        <w:t>(in English)</w:t>
      </w:r>
    </w:p>
    <w:p w14:paraId="4DED5A37" w14:textId="109E82A8" w:rsidR="004E60F7" w:rsidRPr="007F0C70" w:rsidRDefault="004E60F7" w:rsidP="004E60F7">
      <w:pPr>
        <w:pStyle w:val="BodyText2"/>
        <w:tabs>
          <w:tab w:val="clear" w:pos="4678"/>
        </w:tabs>
        <w:rPr>
          <w:sz w:val="20"/>
          <w:szCs w:val="20"/>
          <w:lang w:val="en-CA"/>
        </w:rPr>
      </w:pPr>
      <w:r w:rsidRPr="007F0C70">
        <w:rPr>
          <w:sz w:val="20"/>
          <w:szCs w:val="20"/>
          <w:lang w:val="en-CA"/>
        </w:rPr>
        <w:tab/>
      </w:r>
      <w:r w:rsidRPr="007F0C70">
        <w:rPr>
          <w:sz w:val="20"/>
          <w:szCs w:val="20"/>
          <w:lang w:val="en-CA"/>
        </w:rPr>
        <w:tab/>
      </w:r>
      <w:r w:rsidR="002C509F" w:rsidRPr="007F0C70">
        <w:rPr>
          <w:sz w:val="20"/>
          <w:szCs w:val="20"/>
          <w:lang w:val="en-CA"/>
        </w:rPr>
        <w:t>Open access:</w:t>
      </w:r>
      <w:r w:rsidRPr="007F0C70">
        <w:rPr>
          <w:sz w:val="20"/>
          <w:szCs w:val="20"/>
          <w:lang w:val="en-CA"/>
        </w:rPr>
        <w:t xml:space="preserve"> </w:t>
      </w:r>
      <w:hyperlink r:id="rId23" w:history="1">
        <w:r w:rsidRPr="007F0C70">
          <w:rPr>
            <w:rStyle w:val="Hyperlink"/>
            <w:sz w:val="20"/>
            <w:szCs w:val="20"/>
            <w:lang w:val="en-CA"/>
          </w:rPr>
          <w:t>http://hsozkult.geschichte.hu-berlin.de/rezensionen/2008-1-023</w:t>
        </w:r>
      </w:hyperlink>
      <w:r w:rsidRPr="007F0C70">
        <w:rPr>
          <w:sz w:val="20"/>
          <w:szCs w:val="20"/>
          <w:lang w:val="en-CA"/>
        </w:rPr>
        <w:t xml:space="preserve">  </w:t>
      </w:r>
    </w:p>
    <w:p w14:paraId="25AADE21" w14:textId="77777777" w:rsidR="004E60F7" w:rsidRPr="004B2E56" w:rsidRDefault="004E60F7" w:rsidP="004E60F7">
      <w:pPr>
        <w:pStyle w:val="BodyText2"/>
        <w:tabs>
          <w:tab w:val="clear" w:pos="4678"/>
        </w:tabs>
        <w:rPr>
          <w:sz w:val="20"/>
          <w:szCs w:val="20"/>
        </w:rPr>
      </w:pPr>
      <w:r w:rsidRPr="007F0C70">
        <w:rPr>
          <w:sz w:val="20"/>
          <w:szCs w:val="20"/>
          <w:lang w:val="en-CA"/>
        </w:rPr>
        <w:tab/>
      </w:r>
      <w:r w:rsidRPr="007F0C70">
        <w:rPr>
          <w:sz w:val="20"/>
          <w:szCs w:val="20"/>
          <w:lang w:val="it-IT"/>
        </w:rPr>
        <w:t xml:space="preserve">– Victor Cojocaru, Arheologia Moldovei 30, Bukarest 2008, 380-384. </w:t>
      </w:r>
      <w:r w:rsidRPr="004B2E56">
        <w:rPr>
          <w:sz w:val="20"/>
          <w:szCs w:val="20"/>
        </w:rPr>
        <w:t>(in Rumanian)</w:t>
      </w:r>
    </w:p>
    <w:p w14:paraId="27184BEA" w14:textId="77777777" w:rsidR="004E60F7" w:rsidRPr="004B2E56" w:rsidRDefault="004E60F7" w:rsidP="004E60F7">
      <w:pPr>
        <w:pStyle w:val="BodyText2"/>
        <w:tabs>
          <w:tab w:val="clear" w:pos="4678"/>
        </w:tabs>
        <w:rPr>
          <w:sz w:val="20"/>
          <w:szCs w:val="20"/>
        </w:rPr>
      </w:pPr>
      <w:r w:rsidRPr="004B2E56">
        <w:rPr>
          <w:sz w:val="20"/>
          <w:szCs w:val="20"/>
        </w:rPr>
        <w:tab/>
        <w:t>– Elisabetta Todisco, Latomus 68.4, 2009, 1092-1095. (in Italian)</w:t>
      </w:r>
    </w:p>
    <w:p w14:paraId="6A252520" w14:textId="77777777" w:rsidR="00FC74E6" w:rsidRPr="007F0C70" w:rsidRDefault="00FC74E6" w:rsidP="004E60F7">
      <w:pPr>
        <w:pStyle w:val="BodyText2"/>
        <w:tabs>
          <w:tab w:val="clear" w:pos="4678"/>
        </w:tabs>
        <w:rPr>
          <w:color w:val="000000"/>
          <w:sz w:val="20"/>
          <w:szCs w:val="20"/>
        </w:rPr>
      </w:pPr>
      <w:r w:rsidRPr="004B2E56">
        <w:rPr>
          <w:color w:val="000000"/>
          <w:sz w:val="20"/>
          <w:szCs w:val="20"/>
        </w:rPr>
        <w:tab/>
      </w:r>
      <w:r w:rsidRPr="007F0C70">
        <w:rPr>
          <w:color w:val="000000"/>
          <w:sz w:val="20"/>
          <w:szCs w:val="20"/>
        </w:rPr>
        <w:t xml:space="preserve">– Peter Herz, Zeitschrift der Savigny-Stiftung für Rechtsgeschichte. Romanistische Abteilung (ZRG) </w:t>
      </w:r>
      <w:r w:rsidR="009A08B2" w:rsidRPr="007F0C70">
        <w:rPr>
          <w:color w:val="000000"/>
          <w:sz w:val="20"/>
          <w:szCs w:val="20"/>
        </w:rPr>
        <w:t>127,</w:t>
      </w:r>
      <w:r w:rsidRPr="007F0C70">
        <w:rPr>
          <w:color w:val="000000"/>
          <w:sz w:val="20"/>
          <w:szCs w:val="20"/>
        </w:rPr>
        <w:t xml:space="preserve"> 2010, 435-436</w:t>
      </w:r>
      <w:r w:rsidR="009A08B2" w:rsidRPr="007F0C70">
        <w:rPr>
          <w:color w:val="000000"/>
          <w:sz w:val="20"/>
          <w:szCs w:val="20"/>
        </w:rPr>
        <w:t>.</w:t>
      </w:r>
    </w:p>
    <w:p w14:paraId="2E0E23A7" w14:textId="77777777" w:rsidR="003E5D93" w:rsidRPr="007F0C70" w:rsidRDefault="003E5D93" w:rsidP="004E60F7">
      <w:pPr>
        <w:pStyle w:val="BodyText2"/>
        <w:tabs>
          <w:tab w:val="clear" w:pos="4678"/>
        </w:tabs>
        <w:rPr>
          <w:sz w:val="20"/>
          <w:szCs w:val="20"/>
        </w:rPr>
      </w:pPr>
      <w:r w:rsidRPr="007F0C70">
        <w:rPr>
          <w:sz w:val="20"/>
          <w:szCs w:val="20"/>
        </w:rPr>
        <w:t>Cf. also:</w:t>
      </w:r>
    </w:p>
    <w:p w14:paraId="6F7A8E23" w14:textId="77777777" w:rsidR="003E5D93" w:rsidRPr="007F0C70" w:rsidRDefault="003E5D93" w:rsidP="003E5D93">
      <w:pPr>
        <w:pStyle w:val="BodyText2"/>
        <w:numPr>
          <w:ilvl w:val="0"/>
          <w:numId w:val="2"/>
        </w:numPr>
        <w:tabs>
          <w:tab w:val="clear" w:pos="4678"/>
        </w:tabs>
        <w:rPr>
          <w:sz w:val="20"/>
          <w:szCs w:val="20"/>
        </w:rPr>
      </w:pPr>
      <w:r w:rsidRPr="007F0C70">
        <w:rPr>
          <w:color w:val="000000"/>
          <w:sz w:val="20"/>
          <w:szCs w:val="20"/>
        </w:rPr>
        <w:t xml:space="preserve">Ernst Baltrusch: </w:t>
      </w:r>
      <w:r w:rsidRPr="007F0C70">
        <w:rPr>
          <w:i/>
          <w:iCs/>
          <w:color w:val="000000"/>
          <w:sz w:val="20"/>
          <w:szCs w:val="20"/>
        </w:rPr>
        <w:t>Aussenpolitik, Bünde und Reichsbildung in der Antike</w:t>
      </w:r>
      <w:r w:rsidRPr="007F0C70">
        <w:rPr>
          <w:color w:val="000000"/>
          <w:sz w:val="20"/>
          <w:szCs w:val="20"/>
        </w:rPr>
        <w:t>, München 2008, S. 81, 83, 113, 124, 172, 176.</w:t>
      </w:r>
    </w:p>
    <w:p w14:paraId="4BABD810" w14:textId="77777777" w:rsidR="004E60F7" w:rsidRPr="007F0C70" w:rsidRDefault="004E60F7" w:rsidP="004E60F7">
      <w:pPr>
        <w:pStyle w:val="BodyText2"/>
        <w:rPr>
          <w:b/>
          <w:bCs/>
          <w:sz w:val="20"/>
          <w:szCs w:val="20"/>
        </w:rPr>
      </w:pPr>
    </w:p>
    <w:p w14:paraId="1A8CC7B0" w14:textId="77777777" w:rsidR="004E60F7" w:rsidRPr="007F0C70" w:rsidRDefault="007F331F" w:rsidP="004E60F7">
      <w:pPr>
        <w:pStyle w:val="BodyText2"/>
        <w:tabs>
          <w:tab w:val="clear" w:pos="4678"/>
        </w:tabs>
        <w:rPr>
          <w:sz w:val="20"/>
          <w:szCs w:val="20"/>
          <w:lang w:val="en-GB"/>
        </w:rPr>
      </w:pPr>
      <w:r w:rsidRPr="007F0C70">
        <w:rPr>
          <w:b/>
          <w:bCs/>
          <w:color w:val="000000"/>
          <w:sz w:val="20"/>
          <w:szCs w:val="20"/>
        </w:rPr>
        <w:t>2</w:t>
      </w:r>
      <w:r w:rsidR="007572BB" w:rsidRPr="007F0C70">
        <w:rPr>
          <w:b/>
          <w:bCs/>
          <w:color w:val="000000"/>
          <w:sz w:val="20"/>
          <w:szCs w:val="20"/>
        </w:rPr>
        <w:t>)</w:t>
      </w:r>
      <w:r w:rsidR="004E60F7" w:rsidRPr="007F0C70">
        <w:rPr>
          <w:b/>
          <w:bCs/>
          <w:color w:val="000000"/>
          <w:sz w:val="20"/>
          <w:szCs w:val="20"/>
        </w:rPr>
        <w:t xml:space="preserve"> Freundschaft und Gefolgschaft in den auswärtigen Beziehungen der Römer (2. </w:t>
      </w:r>
      <w:proofErr w:type="spellStart"/>
      <w:r w:rsidR="004E60F7" w:rsidRPr="007F0C70">
        <w:rPr>
          <w:b/>
          <w:bCs/>
          <w:color w:val="000000"/>
          <w:sz w:val="20"/>
          <w:szCs w:val="20"/>
          <w:lang w:val="en-GB"/>
        </w:rPr>
        <w:t>Jh</w:t>
      </w:r>
      <w:proofErr w:type="spellEnd"/>
      <w:r w:rsidR="004E60F7" w:rsidRPr="007F0C70">
        <w:rPr>
          <w:b/>
          <w:bCs/>
          <w:color w:val="000000"/>
          <w:sz w:val="20"/>
          <w:szCs w:val="20"/>
          <w:lang w:val="en-GB"/>
        </w:rPr>
        <w:t xml:space="preserve">. </w:t>
      </w:r>
      <w:proofErr w:type="spellStart"/>
      <w:r w:rsidR="004E60F7" w:rsidRPr="007F0C70">
        <w:rPr>
          <w:b/>
          <w:bCs/>
          <w:color w:val="000000"/>
          <w:sz w:val="20"/>
          <w:szCs w:val="20"/>
          <w:lang w:val="en-GB"/>
        </w:rPr>
        <w:t>v.Chr</w:t>
      </w:r>
      <w:proofErr w:type="spellEnd"/>
      <w:r w:rsidR="004E60F7" w:rsidRPr="007F0C70">
        <w:rPr>
          <w:b/>
          <w:bCs/>
          <w:color w:val="000000"/>
          <w:sz w:val="20"/>
          <w:szCs w:val="20"/>
          <w:lang w:val="en-GB"/>
        </w:rPr>
        <w:t xml:space="preserve">. – 1. </w:t>
      </w:r>
      <w:proofErr w:type="spellStart"/>
      <w:r w:rsidR="004E60F7" w:rsidRPr="007F0C70">
        <w:rPr>
          <w:b/>
          <w:bCs/>
          <w:color w:val="000000"/>
          <w:sz w:val="20"/>
          <w:szCs w:val="20"/>
          <w:lang w:val="en-GB"/>
        </w:rPr>
        <w:t>Jh</w:t>
      </w:r>
      <w:proofErr w:type="spellEnd"/>
      <w:r w:rsidR="004E60F7" w:rsidRPr="007F0C70">
        <w:rPr>
          <w:b/>
          <w:bCs/>
          <w:color w:val="000000"/>
          <w:sz w:val="20"/>
          <w:szCs w:val="20"/>
          <w:lang w:val="en-GB"/>
        </w:rPr>
        <w:t xml:space="preserve">. </w:t>
      </w:r>
      <w:proofErr w:type="spellStart"/>
      <w:r w:rsidR="004E60F7" w:rsidRPr="007F0C70">
        <w:rPr>
          <w:b/>
          <w:bCs/>
          <w:color w:val="000000"/>
          <w:sz w:val="20"/>
          <w:szCs w:val="20"/>
          <w:lang w:val="en-GB"/>
        </w:rPr>
        <w:t>n.Chr</w:t>
      </w:r>
      <w:proofErr w:type="spellEnd"/>
      <w:r w:rsidR="004E60F7" w:rsidRPr="007F0C70">
        <w:rPr>
          <w:b/>
          <w:bCs/>
          <w:color w:val="000000"/>
          <w:sz w:val="20"/>
          <w:szCs w:val="20"/>
          <w:lang w:val="en-GB"/>
        </w:rPr>
        <w:t>.)</w:t>
      </w:r>
      <w:r w:rsidR="004E60F7" w:rsidRPr="007F0C70">
        <w:rPr>
          <w:b/>
          <w:bCs/>
          <w:sz w:val="20"/>
          <w:szCs w:val="20"/>
          <w:lang w:val="en-GB"/>
        </w:rPr>
        <w:t xml:space="preserve"> </w:t>
      </w:r>
      <w:r w:rsidR="004E60F7" w:rsidRPr="007F0C70">
        <w:rPr>
          <w:sz w:val="20"/>
          <w:szCs w:val="20"/>
          <w:lang w:val="en-GB"/>
        </w:rPr>
        <w:t>(‘Friendship and Clientele Bonds in the Foreign Relations of the Romans, 2</w:t>
      </w:r>
      <w:r w:rsidR="004E60F7" w:rsidRPr="007F0C70">
        <w:rPr>
          <w:sz w:val="20"/>
          <w:szCs w:val="20"/>
          <w:vertAlign w:val="superscript"/>
          <w:lang w:val="en-GB"/>
        </w:rPr>
        <w:t>nd</w:t>
      </w:r>
      <w:r w:rsidR="004E60F7" w:rsidRPr="007F0C70">
        <w:rPr>
          <w:sz w:val="20"/>
          <w:szCs w:val="20"/>
          <w:lang w:val="en-GB"/>
        </w:rPr>
        <w:t xml:space="preserve"> cent. </w:t>
      </w:r>
      <w:r w:rsidR="004E60F7" w:rsidRPr="007F0C70">
        <w:rPr>
          <w:sz w:val="20"/>
          <w:szCs w:val="20"/>
        </w:rPr>
        <w:t>BC – 1 cent. AD’).</w:t>
      </w:r>
      <w:r w:rsidR="004E60F7" w:rsidRPr="007F0C70">
        <w:rPr>
          <w:b/>
          <w:bCs/>
          <w:sz w:val="20"/>
          <w:szCs w:val="20"/>
        </w:rPr>
        <w:t xml:space="preserve"> Frankfurt/M.: Peter Lang Verlag, 2008 (=Inklusion/Exklusion. Studien zu Fremdheit und Armut von der Antike bis zur Gegenwart, vol. 9, ed. by Andreas Gestrich/Herbert Uerlings/Lutz Raphael).</w:t>
      </w:r>
      <w:r w:rsidR="004E60F7" w:rsidRPr="007F0C70">
        <w:rPr>
          <w:sz w:val="20"/>
          <w:szCs w:val="20"/>
        </w:rPr>
        <w:t xml:space="preserve"> </w:t>
      </w:r>
      <w:r w:rsidR="004E60F7" w:rsidRPr="007F0C70">
        <w:rPr>
          <w:sz w:val="20"/>
          <w:szCs w:val="20"/>
          <w:lang w:val="en-GB"/>
        </w:rPr>
        <w:t>261 pp. + 4 maps.</w:t>
      </w:r>
    </w:p>
    <w:p w14:paraId="25D577AA" w14:textId="77777777" w:rsidR="004E60F7" w:rsidRPr="007F0C70" w:rsidRDefault="004E60F7" w:rsidP="004E60F7">
      <w:pPr>
        <w:pStyle w:val="BodyText2"/>
        <w:tabs>
          <w:tab w:val="clear" w:pos="4678"/>
        </w:tabs>
        <w:rPr>
          <w:sz w:val="20"/>
          <w:szCs w:val="20"/>
          <w:lang w:val="en-GB"/>
        </w:rPr>
      </w:pPr>
      <w:r w:rsidRPr="007F0C70">
        <w:rPr>
          <w:sz w:val="20"/>
          <w:szCs w:val="20"/>
          <w:lang w:val="en-GB"/>
        </w:rPr>
        <w:t>Reviewed by:</w:t>
      </w:r>
    </w:p>
    <w:p w14:paraId="095C8E9A" w14:textId="7267481C" w:rsidR="004E60F7" w:rsidRPr="001658C5" w:rsidRDefault="004E60F7" w:rsidP="004E60F7">
      <w:pPr>
        <w:pStyle w:val="BodyText2"/>
        <w:tabs>
          <w:tab w:val="clear" w:pos="4678"/>
        </w:tabs>
        <w:rPr>
          <w:sz w:val="20"/>
          <w:szCs w:val="20"/>
          <w:lang w:val="en-CA"/>
        </w:rPr>
      </w:pPr>
      <w:r w:rsidRPr="007F0C70">
        <w:rPr>
          <w:sz w:val="20"/>
          <w:szCs w:val="20"/>
          <w:lang w:val="en-GB"/>
        </w:rPr>
        <w:tab/>
      </w:r>
      <w:r w:rsidRPr="001658C5">
        <w:rPr>
          <w:sz w:val="20"/>
          <w:szCs w:val="20"/>
          <w:lang w:val="en-CA"/>
        </w:rPr>
        <w:t>– Filippo Canali de Rossi, BMCR 2009.05.22.</w:t>
      </w:r>
      <w:r w:rsidRPr="001658C5">
        <w:rPr>
          <w:sz w:val="20"/>
          <w:szCs w:val="20"/>
          <w:lang w:val="en-CA"/>
        </w:rPr>
        <w:tab/>
      </w:r>
      <w:r w:rsidRPr="001658C5">
        <w:rPr>
          <w:sz w:val="20"/>
          <w:szCs w:val="20"/>
          <w:lang w:val="en-CA"/>
        </w:rPr>
        <w:br/>
      </w:r>
      <w:r w:rsidRPr="001658C5">
        <w:rPr>
          <w:sz w:val="20"/>
          <w:szCs w:val="20"/>
          <w:lang w:val="en-CA"/>
        </w:rPr>
        <w:tab/>
      </w:r>
      <w:r w:rsidR="002C509F" w:rsidRPr="001658C5">
        <w:rPr>
          <w:sz w:val="20"/>
          <w:szCs w:val="20"/>
          <w:lang w:val="en-CA"/>
        </w:rPr>
        <w:t>Open access:</w:t>
      </w:r>
      <w:r w:rsidRPr="001658C5">
        <w:rPr>
          <w:sz w:val="20"/>
          <w:szCs w:val="20"/>
          <w:lang w:val="en-CA"/>
        </w:rPr>
        <w:t xml:space="preserve"> </w:t>
      </w:r>
      <w:hyperlink r:id="rId24" w:history="1">
        <w:r w:rsidRPr="001658C5">
          <w:rPr>
            <w:rStyle w:val="Hyperlink"/>
            <w:sz w:val="20"/>
            <w:szCs w:val="20"/>
            <w:lang w:val="en-CA"/>
          </w:rPr>
          <w:t>http://bmcr.brynmawr.edu/2009/2009-05-22.html</w:t>
        </w:r>
      </w:hyperlink>
      <w:r w:rsidRPr="001658C5">
        <w:rPr>
          <w:sz w:val="20"/>
          <w:szCs w:val="20"/>
          <w:lang w:val="en-CA"/>
        </w:rPr>
        <w:t xml:space="preserve"> (in Italian)</w:t>
      </w:r>
    </w:p>
    <w:p w14:paraId="3ED75541" w14:textId="7337CB58" w:rsidR="004E60F7" w:rsidRPr="001658C5" w:rsidRDefault="004E60F7" w:rsidP="004E60F7">
      <w:pPr>
        <w:pStyle w:val="BodyText2"/>
        <w:tabs>
          <w:tab w:val="clear" w:pos="4678"/>
        </w:tabs>
        <w:rPr>
          <w:sz w:val="20"/>
          <w:szCs w:val="20"/>
          <w:lang w:val="en-CA"/>
        </w:rPr>
      </w:pPr>
      <w:r w:rsidRPr="001658C5">
        <w:rPr>
          <w:sz w:val="20"/>
          <w:szCs w:val="20"/>
          <w:lang w:val="en-CA"/>
        </w:rPr>
        <w:tab/>
        <w:t xml:space="preserve">– Margherita </w:t>
      </w:r>
      <w:proofErr w:type="spellStart"/>
      <w:r w:rsidRPr="001658C5">
        <w:rPr>
          <w:sz w:val="20"/>
          <w:szCs w:val="20"/>
          <w:lang w:val="en-CA"/>
        </w:rPr>
        <w:t>Facella</w:t>
      </w:r>
      <w:proofErr w:type="spellEnd"/>
      <w:r w:rsidRPr="001658C5">
        <w:rPr>
          <w:sz w:val="20"/>
          <w:szCs w:val="20"/>
          <w:lang w:val="en-CA"/>
        </w:rPr>
        <w:t xml:space="preserve">, </w:t>
      </w:r>
      <w:proofErr w:type="spellStart"/>
      <w:r w:rsidRPr="001658C5">
        <w:rPr>
          <w:sz w:val="20"/>
          <w:szCs w:val="20"/>
          <w:lang w:val="en-CA"/>
        </w:rPr>
        <w:t>sehepunkte</w:t>
      </w:r>
      <w:proofErr w:type="spellEnd"/>
      <w:r w:rsidRPr="001658C5">
        <w:rPr>
          <w:sz w:val="20"/>
          <w:szCs w:val="20"/>
          <w:lang w:val="en-CA"/>
        </w:rPr>
        <w:t xml:space="preserve"> 10, 2010, Nr. 2 [15.02.2010]. </w:t>
      </w:r>
      <w:r w:rsidRPr="001658C5">
        <w:rPr>
          <w:sz w:val="20"/>
          <w:szCs w:val="20"/>
          <w:lang w:val="en-CA"/>
        </w:rPr>
        <w:tab/>
      </w:r>
      <w:r w:rsidRPr="001658C5">
        <w:rPr>
          <w:sz w:val="20"/>
          <w:szCs w:val="20"/>
          <w:lang w:val="en-CA"/>
        </w:rPr>
        <w:br/>
      </w:r>
      <w:r w:rsidRPr="001658C5">
        <w:rPr>
          <w:sz w:val="20"/>
          <w:szCs w:val="20"/>
          <w:lang w:val="en-CA"/>
        </w:rPr>
        <w:tab/>
      </w:r>
      <w:r w:rsidR="002C509F" w:rsidRPr="001658C5">
        <w:rPr>
          <w:sz w:val="20"/>
          <w:szCs w:val="20"/>
          <w:lang w:val="en-CA"/>
        </w:rPr>
        <w:t>Open access:</w:t>
      </w:r>
      <w:r w:rsidRPr="001658C5">
        <w:rPr>
          <w:sz w:val="20"/>
          <w:szCs w:val="20"/>
          <w:lang w:val="en-CA"/>
        </w:rPr>
        <w:t xml:space="preserve"> </w:t>
      </w:r>
      <w:hyperlink r:id="rId25" w:history="1">
        <w:r w:rsidRPr="001658C5">
          <w:rPr>
            <w:rStyle w:val="Hyperlink"/>
            <w:sz w:val="20"/>
            <w:szCs w:val="20"/>
            <w:lang w:val="en-CA"/>
          </w:rPr>
          <w:t>http://www.sehepunkte.de/2010/02/15149.html</w:t>
        </w:r>
      </w:hyperlink>
      <w:r w:rsidRPr="001658C5">
        <w:rPr>
          <w:sz w:val="20"/>
          <w:szCs w:val="20"/>
          <w:lang w:val="en-CA"/>
        </w:rPr>
        <w:t xml:space="preserve"> (in Italian)</w:t>
      </w:r>
    </w:p>
    <w:p w14:paraId="65EE7800" w14:textId="77777777" w:rsidR="003237FD" w:rsidRPr="001658C5" w:rsidRDefault="003237FD" w:rsidP="004E60F7">
      <w:pPr>
        <w:pStyle w:val="BodyText2"/>
        <w:tabs>
          <w:tab w:val="clear" w:pos="4678"/>
        </w:tabs>
        <w:rPr>
          <w:noProof/>
          <w:sz w:val="20"/>
          <w:szCs w:val="20"/>
          <w:lang w:val="en-CA"/>
        </w:rPr>
      </w:pPr>
      <w:r w:rsidRPr="001658C5">
        <w:rPr>
          <w:sz w:val="20"/>
          <w:szCs w:val="20"/>
          <w:lang w:val="en-CA"/>
        </w:rPr>
        <w:tab/>
        <w:t xml:space="preserve">– </w:t>
      </w:r>
      <w:r w:rsidRPr="001658C5">
        <w:rPr>
          <w:noProof/>
          <w:sz w:val="20"/>
          <w:szCs w:val="20"/>
          <w:lang w:val="en-CA"/>
        </w:rPr>
        <w:t>Konrad Stauner, Gephyra 6, 2009 (2010), 181-183. (in German)</w:t>
      </w:r>
    </w:p>
    <w:p w14:paraId="087E8C98" w14:textId="77777777" w:rsidR="00EA71F3" w:rsidRPr="001658C5" w:rsidRDefault="00EA71F3" w:rsidP="004E60F7">
      <w:pPr>
        <w:pStyle w:val="BodyText2"/>
        <w:tabs>
          <w:tab w:val="clear" w:pos="4678"/>
        </w:tabs>
        <w:rPr>
          <w:sz w:val="20"/>
          <w:szCs w:val="20"/>
        </w:rPr>
      </w:pPr>
      <w:r w:rsidRPr="001658C5">
        <w:rPr>
          <w:noProof/>
          <w:sz w:val="20"/>
          <w:szCs w:val="20"/>
          <w:lang w:val="en-CA"/>
        </w:rPr>
        <w:tab/>
        <w:t xml:space="preserve">– John Nicols, JRS 101, 2011, 254f. </w:t>
      </w:r>
      <w:r w:rsidRPr="001658C5">
        <w:rPr>
          <w:noProof/>
          <w:sz w:val="20"/>
          <w:szCs w:val="20"/>
        </w:rPr>
        <w:t>(in English)</w:t>
      </w:r>
    </w:p>
    <w:p w14:paraId="79E4489B" w14:textId="77777777" w:rsidR="004E60F7" w:rsidRPr="001658C5" w:rsidRDefault="004E60F7" w:rsidP="004E60F7">
      <w:pPr>
        <w:pStyle w:val="BodyText2"/>
        <w:tabs>
          <w:tab w:val="clear" w:pos="4678"/>
        </w:tabs>
        <w:rPr>
          <w:sz w:val="20"/>
          <w:szCs w:val="20"/>
        </w:rPr>
      </w:pPr>
    </w:p>
    <w:p w14:paraId="45C254A6" w14:textId="77777777" w:rsidR="004E60F7" w:rsidRPr="007F0C70" w:rsidRDefault="007F331F" w:rsidP="004E60F7">
      <w:pPr>
        <w:pStyle w:val="BodyText2"/>
        <w:tabs>
          <w:tab w:val="clear" w:pos="4678"/>
        </w:tabs>
        <w:rPr>
          <w:b/>
          <w:bCs/>
          <w:sz w:val="20"/>
          <w:szCs w:val="20"/>
        </w:rPr>
      </w:pPr>
      <w:r w:rsidRPr="007F0C70">
        <w:rPr>
          <w:b/>
          <w:bCs/>
          <w:sz w:val="20"/>
          <w:szCs w:val="20"/>
        </w:rPr>
        <w:t>3</w:t>
      </w:r>
      <w:r w:rsidR="004E60F7" w:rsidRPr="007F0C70">
        <w:rPr>
          <w:b/>
          <w:bCs/>
          <w:sz w:val="20"/>
          <w:szCs w:val="20"/>
        </w:rPr>
        <w:t xml:space="preserve">) together with Heinz Heinen/Stefan Pfeiffer (eds.): Repräsentation von Identität und Zugehörigkeit im Osten der griechisch-römischen Welt </w:t>
      </w:r>
      <w:r w:rsidR="004E60F7" w:rsidRPr="007F0C70">
        <w:rPr>
          <w:sz w:val="20"/>
          <w:szCs w:val="20"/>
        </w:rPr>
        <w:t>(‘Representation of Identity and Belonging in the East of the Graeco-Roman World’)</w:t>
      </w:r>
      <w:r w:rsidR="004E60F7" w:rsidRPr="007F0C70">
        <w:rPr>
          <w:b/>
          <w:bCs/>
          <w:sz w:val="20"/>
          <w:szCs w:val="20"/>
        </w:rPr>
        <w:t>, in: Inklusion/Exklusion. Studien zu Fremdheit und Armut von der Antike bis zur Gegenwart, vol. 14, ed. by Andreas Gestrich/Lutz Raphael/Herbert Uerlings, Frankfurt/M.: Peter Lang Verlag, 2009 (Jan. 2010).</w:t>
      </w:r>
    </w:p>
    <w:p w14:paraId="4B364556" w14:textId="77777777" w:rsidR="004E60F7" w:rsidRPr="007F0C70" w:rsidRDefault="004E60F7" w:rsidP="004E60F7">
      <w:pPr>
        <w:pStyle w:val="BodyText"/>
        <w:widowControl w:val="0"/>
        <w:spacing w:after="0"/>
        <w:ind w:left="284" w:hanging="284"/>
        <w:jc w:val="both"/>
        <w:rPr>
          <w:sz w:val="20"/>
          <w:szCs w:val="20"/>
        </w:rPr>
      </w:pPr>
    </w:p>
    <w:p w14:paraId="7C0ED6B2" w14:textId="77777777" w:rsidR="00D86C60" w:rsidRPr="007F0C70" w:rsidRDefault="00A04391" w:rsidP="004E60F7">
      <w:pPr>
        <w:pStyle w:val="BodyText"/>
        <w:widowControl w:val="0"/>
        <w:spacing w:after="0"/>
        <w:ind w:left="284" w:hanging="284"/>
        <w:jc w:val="both"/>
        <w:rPr>
          <w:b/>
          <w:color w:val="000000"/>
          <w:sz w:val="20"/>
          <w:szCs w:val="20"/>
        </w:rPr>
      </w:pPr>
      <w:r w:rsidRPr="007F0C70">
        <w:rPr>
          <w:b/>
          <w:color w:val="000000"/>
          <w:sz w:val="20"/>
          <w:szCs w:val="20"/>
        </w:rPr>
        <w:t>4</w:t>
      </w:r>
      <w:r w:rsidR="00340C27" w:rsidRPr="007F0C70">
        <w:rPr>
          <w:b/>
          <w:color w:val="000000"/>
          <w:sz w:val="20"/>
          <w:szCs w:val="20"/>
        </w:rPr>
        <w:t xml:space="preserve">) </w:t>
      </w:r>
      <w:r w:rsidR="004E60F7" w:rsidRPr="007F0C70">
        <w:rPr>
          <w:b/>
          <w:color w:val="000000"/>
          <w:sz w:val="20"/>
          <w:szCs w:val="20"/>
        </w:rPr>
        <w:t>together with Lutz Raphael (eds.): Fremd und rechtlos? Zugehörigkeitsrechte Fremde</w:t>
      </w:r>
      <w:r w:rsidR="00714CAC" w:rsidRPr="007F0C70">
        <w:rPr>
          <w:b/>
          <w:color w:val="000000"/>
          <w:sz w:val="20"/>
          <w:szCs w:val="20"/>
        </w:rPr>
        <w:t>r</w:t>
      </w:r>
      <w:r w:rsidR="004E60F7" w:rsidRPr="007F0C70">
        <w:rPr>
          <w:b/>
          <w:color w:val="000000"/>
          <w:sz w:val="20"/>
          <w:szCs w:val="20"/>
        </w:rPr>
        <w:t xml:space="preserve"> von der Antike bis zur Gegenwart</w:t>
      </w:r>
      <w:r w:rsidR="00714CAC" w:rsidRPr="007F0C70">
        <w:rPr>
          <w:b/>
          <w:color w:val="000000"/>
          <w:sz w:val="20"/>
          <w:szCs w:val="20"/>
        </w:rPr>
        <w:t xml:space="preserve">. </w:t>
      </w:r>
      <w:r w:rsidR="00714CAC" w:rsidRPr="007F0C70">
        <w:rPr>
          <w:b/>
          <w:color w:val="000000"/>
          <w:sz w:val="20"/>
          <w:szCs w:val="20"/>
          <w:lang w:val="en-US"/>
        </w:rPr>
        <w:t xml:space="preserve">Ein </w:t>
      </w:r>
      <w:proofErr w:type="spellStart"/>
      <w:r w:rsidR="00714CAC" w:rsidRPr="007F0C70">
        <w:rPr>
          <w:b/>
          <w:color w:val="000000"/>
          <w:sz w:val="20"/>
          <w:szCs w:val="20"/>
          <w:lang w:val="en-US"/>
        </w:rPr>
        <w:t>Handbuch</w:t>
      </w:r>
      <w:proofErr w:type="spellEnd"/>
      <w:r w:rsidR="004E60F7" w:rsidRPr="007F0C70">
        <w:rPr>
          <w:b/>
          <w:color w:val="000000"/>
          <w:sz w:val="20"/>
          <w:szCs w:val="20"/>
          <w:lang w:val="en-US"/>
        </w:rPr>
        <w:t xml:space="preserve"> (‘Did Aliens have Rights? </w:t>
      </w:r>
      <w:r w:rsidR="004E60F7" w:rsidRPr="007F0C70">
        <w:rPr>
          <w:b/>
          <w:color w:val="000000"/>
          <w:sz w:val="20"/>
          <w:szCs w:val="20"/>
          <w:lang w:val="en-GB"/>
        </w:rPr>
        <w:t>Legal and Political Inclusion and Exclusion of Foreigners from Antiquity to the Present Day</w:t>
      </w:r>
      <w:r w:rsidR="00714CAC" w:rsidRPr="007F0C70">
        <w:rPr>
          <w:b/>
          <w:color w:val="000000"/>
          <w:sz w:val="20"/>
          <w:szCs w:val="20"/>
          <w:lang w:val="en-GB"/>
        </w:rPr>
        <w:t xml:space="preserve">. </w:t>
      </w:r>
      <w:r w:rsidR="00714CAC" w:rsidRPr="007F0C70">
        <w:rPr>
          <w:b/>
          <w:color w:val="000000"/>
          <w:sz w:val="20"/>
          <w:szCs w:val="20"/>
        </w:rPr>
        <w:t>A Handbook</w:t>
      </w:r>
      <w:r w:rsidR="004E60F7" w:rsidRPr="007F0C70">
        <w:rPr>
          <w:b/>
          <w:color w:val="000000"/>
          <w:sz w:val="20"/>
          <w:szCs w:val="20"/>
        </w:rPr>
        <w:t>’</w:t>
      </w:r>
      <w:r w:rsidR="00A031F1" w:rsidRPr="007F0C70">
        <w:rPr>
          <w:b/>
          <w:color w:val="000000"/>
          <w:sz w:val="20"/>
          <w:szCs w:val="20"/>
        </w:rPr>
        <w:t>)</w:t>
      </w:r>
      <w:r w:rsidR="00977755" w:rsidRPr="007F0C70">
        <w:rPr>
          <w:b/>
          <w:color w:val="000000"/>
          <w:sz w:val="20"/>
          <w:szCs w:val="20"/>
        </w:rPr>
        <w:t>, Köln</w:t>
      </w:r>
      <w:r w:rsidR="00A031F1" w:rsidRPr="007F0C70">
        <w:rPr>
          <w:b/>
          <w:color w:val="000000"/>
          <w:sz w:val="20"/>
          <w:szCs w:val="20"/>
        </w:rPr>
        <w:t>: Boehlau Verlag,</w:t>
      </w:r>
      <w:r w:rsidR="004E60F7" w:rsidRPr="007F0C70">
        <w:rPr>
          <w:b/>
          <w:color w:val="000000"/>
          <w:sz w:val="20"/>
          <w:szCs w:val="20"/>
        </w:rPr>
        <w:t xml:space="preserve"> </w:t>
      </w:r>
      <w:r w:rsidR="00C43E43" w:rsidRPr="007F0C70">
        <w:rPr>
          <w:b/>
          <w:color w:val="000000"/>
          <w:sz w:val="20"/>
          <w:szCs w:val="20"/>
        </w:rPr>
        <w:t xml:space="preserve">Sep. </w:t>
      </w:r>
      <w:r w:rsidR="00C41ECC" w:rsidRPr="007F0C70">
        <w:rPr>
          <w:b/>
          <w:color w:val="000000"/>
          <w:sz w:val="20"/>
          <w:szCs w:val="20"/>
        </w:rPr>
        <w:t>20</w:t>
      </w:r>
      <w:r w:rsidR="00340C27" w:rsidRPr="007F0C70">
        <w:rPr>
          <w:b/>
          <w:color w:val="000000"/>
          <w:sz w:val="20"/>
          <w:szCs w:val="20"/>
        </w:rPr>
        <w:t>1</w:t>
      </w:r>
      <w:r w:rsidR="00C97DC4" w:rsidRPr="007F0C70">
        <w:rPr>
          <w:b/>
          <w:color w:val="000000"/>
          <w:sz w:val="20"/>
          <w:szCs w:val="20"/>
        </w:rPr>
        <w:t>4</w:t>
      </w:r>
      <w:r w:rsidR="004E60F7" w:rsidRPr="007F0C70">
        <w:rPr>
          <w:b/>
          <w:color w:val="000000"/>
          <w:sz w:val="20"/>
          <w:szCs w:val="20"/>
        </w:rPr>
        <w:t>.</w:t>
      </w:r>
      <w:r w:rsidR="00A031F1" w:rsidRPr="007F0C70">
        <w:rPr>
          <w:b/>
          <w:color w:val="000000"/>
          <w:sz w:val="20"/>
          <w:szCs w:val="20"/>
        </w:rPr>
        <w:t xml:space="preserve"> </w:t>
      </w:r>
      <w:r w:rsidR="005C74EB" w:rsidRPr="007F0C70">
        <w:rPr>
          <w:b/>
          <w:color w:val="000000"/>
          <w:sz w:val="20"/>
          <w:szCs w:val="20"/>
        </w:rPr>
        <w:t xml:space="preserve">434 pp. </w:t>
      </w:r>
    </w:p>
    <w:p w14:paraId="604F5E6D" w14:textId="77777777" w:rsidR="00534C61" w:rsidRPr="007F0C70" w:rsidRDefault="00534C61" w:rsidP="004E60F7">
      <w:pPr>
        <w:pStyle w:val="BodyText"/>
        <w:widowControl w:val="0"/>
        <w:spacing w:after="0"/>
        <w:ind w:left="284" w:hanging="284"/>
        <w:jc w:val="both"/>
        <w:rPr>
          <w:color w:val="000000" w:themeColor="text1"/>
          <w:sz w:val="20"/>
          <w:szCs w:val="20"/>
        </w:rPr>
      </w:pPr>
      <w:r w:rsidRPr="007F0C70">
        <w:rPr>
          <w:color w:val="000000" w:themeColor="text1"/>
          <w:sz w:val="20"/>
          <w:szCs w:val="20"/>
        </w:rPr>
        <w:t>Reviews:</w:t>
      </w:r>
    </w:p>
    <w:p w14:paraId="5FE66DDD" w14:textId="77777777" w:rsidR="00534C61" w:rsidRPr="007F0C70" w:rsidRDefault="00856D8B" w:rsidP="00534C61">
      <w:pPr>
        <w:ind w:left="567" w:hanging="284"/>
        <w:rPr>
          <w:sz w:val="20"/>
          <w:szCs w:val="20"/>
        </w:rPr>
      </w:pPr>
      <w:r w:rsidRPr="007F0C70">
        <w:rPr>
          <w:color w:val="000000" w:themeColor="text1"/>
          <w:sz w:val="20"/>
          <w:szCs w:val="20"/>
        </w:rPr>
        <w:t>Norbert Mappes-Niediek: Die Fremden und das Recht, Berliner Zeitung, 30.1.2015, Online Edition:</w:t>
      </w:r>
      <w:r w:rsidR="00534C61" w:rsidRPr="007F0C70">
        <w:rPr>
          <w:color w:val="000000" w:themeColor="text1"/>
          <w:sz w:val="20"/>
          <w:szCs w:val="20"/>
        </w:rPr>
        <w:t xml:space="preserve"> </w:t>
      </w:r>
      <w:hyperlink r:id="rId26" w:tgtFrame="_blank" w:history="1">
        <w:r w:rsidR="00534C61" w:rsidRPr="007F0C70">
          <w:rPr>
            <w:rStyle w:val="Hyperlink"/>
            <w:sz w:val="20"/>
            <w:szCs w:val="20"/>
          </w:rPr>
          <w:t>http://www.berliner-zeitung.de/meinung/ausgelesen--fremd-und-rechtlos---die-fremden-und-das-recht,10808020,29706304.html</w:t>
        </w:r>
      </w:hyperlink>
    </w:p>
    <w:p w14:paraId="26119133" w14:textId="77777777" w:rsidR="00534C61" w:rsidRPr="007F0C70" w:rsidRDefault="00856D8B" w:rsidP="00534C61">
      <w:pPr>
        <w:ind w:left="567" w:hanging="284"/>
        <w:rPr>
          <w:rStyle w:val="Hyperlink"/>
          <w:sz w:val="20"/>
          <w:szCs w:val="20"/>
        </w:rPr>
      </w:pPr>
      <w:r w:rsidRPr="007F0C70">
        <w:rPr>
          <w:color w:val="000000" w:themeColor="text1"/>
          <w:sz w:val="20"/>
          <w:szCs w:val="20"/>
        </w:rPr>
        <w:t>Norbert Mappes-Niediek: Die Fremden, Frankfurter Rundschau, 1.2.2015, Online Edition:</w:t>
      </w:r>
      <w:r w:rsidR="00534C61" w:rsidRPr="007F0C70">
        <w:rPr>
          <w:sz w:val="20"/>
          <w:szCs w:val="20"/>
        </w:rPr>
        <w:t xml:space="preserve"> </w:t>
      </w:r>
      <w:hyperlink r:id="rId27" w:tgtFrame="_blank" w:history="1">
        <w:r w:rsidR="00534C61" w:rsidRPr="007F0C70">
          <w:rPr>
            <w:rStyle w:val="Hyperlink"/>
            <w:sz w:val="20"/>
            <w:szCs w:val="20"/>
          </w:rPr>
          <w:t>http://www.fr-online.de/literatur/-ius-sanguinis--buerger--blut-oder-boden,1472266,29719216.html</w:t>
        </w:r>
      </w:hyperlink>
    </w:p>
    <w:p w14:paraId="0AFC2A2C" w14:textId="288C979C" w:rsidR="00DB00BB" w:rsidRPr="00306998" w:rsidRDefault="00DB00BB" w:rsidP="00534C61">
      <w:pPr>
        <w:ind w:left="567" w:hanging="284"/>
        <w:rPr>
          <w:color w:val="000000" w:themeColor="text1"/>
          <w:sz w:val="20"/>
          <w:szCs w:val="20"/>
          <w:lang w:val="en-CA"/>
        </w:rPr>
      </w:pPr>
      <w:r w:rsidRPr="00AF2151">
        <w:rPr>
          <w:color w:val="000000" w:themeColor="text1"/>
          <w:sz w:val="20"/>
          <w:szCs w:val="20"/>
          <w:lang w:val="en-CA"/>
        </w:rPr>
        <w:t xml:space="preserve">Patrick </w:t>
      </w:r>
      <w:proofErr w:type="spellStart"/>
      <w:r w:rsidRPr="00AF2151">
        <w:rPr>
          <w:color w:val="000000" w:themeColor="text1"/>
          <w:sz w:val="20"/>
          <w:szCs w:val="20"/>
          <w:lang w:val="en-CA"/>
        </w:rPr>
        <w:t>Sänger</w:t>
      </w:r>
      <w:proofErr w:type="spellEnd"/>
      <w:r w:rsidRPr="00AF2151">
        <w:rPr>
          <w:color w:val="000000" w:themeColor="text1"/>
          <w:sz w:val="20"/>
          <w:szCs w:val="20"/>
          <w:lang w:val="en-CA"/>
        </w:rPr>
        <w:t xml:space="preserve">, BMCR </w:t>
      </w:r>
      <w:r w:rsidR="001E5458" w:rsidRPr="00AF2151">
        <w:rPr>
          <w:color w:val="000000" w:themeColor="text1"/>
          <w:sz w:val="20"/>
          <w:szCs w:val="20"/>
          <w:lang w:val="en-CA"/>
        </w:rPr>
        <w:t xml:space="preserve">2016.04.15. </w:t>
      </w:r>
      <w:r w:rsidR="00306998" w:rsidRPr="00306998">
        <w:rPr>
          <w:color w:val="000000" w:themeColor="text1"/>
          <w:sz w:val="20"/>
          <w:szCs w:val="20"/>
          <w:lang w:val="en-CA"/>
        </w:rPr>
        <w:t>Open ac</w:t>
      </w:r>
      <w:r w:rsidR="00306998">
        <w:rPr>
          <w:color w:val="000000" w:themeColor="text1"/>
          <w:sz w:val="20"/>
          <w:szCs w:val="20"/>
          <w:lang w:val="en-CA"/>
        </w:rPr>
        <w:t>cess:</w:t>
      </w:r>
      <w:r w:rsidR="001E5458" w:rsidRPr="00306998">
        <w:rPr>
          <w:color w:val="000000" w:themeColor="text1"/>
          <w:sz w:val="20"/>
          <w:szCs w:val="20"/>
          <w:lang w:val="en-CA"/>
        </w:rPr>
        <w:t xml:space="preserve"> </w:t>
      </w:r>
      <w:hyperlink r:id="rId28" w:tgtFrame="_blank" w:history="1">
        <w:r w:rsidR="001E5458" w:rsidRPr="00306998">
          <w:rPr>
            <w:color w:val="0000FF"/>
            <w:sz w:val="20"/>
            <w:szCs w:val="20"/>
            <w:u w:val="single"/>
            <w:lang w:val="en-CA"/>
          </w:rPr>
          <w:t>http://www.bmcreview.org/2016/04/20160415.html</w:t>
        </w:r>
      </w:hyperlink>
      <w:r w:rsidR="001E5458" w:rsidRPr="00306998">
        <w:rPr>
          <w:sz w:val="20"/>
          <w:szCs w:val="20"/>
          <w:lang w:val="en-CA"/>
        </w:rPr>
        <w:t xml:space="preserve"> </w:t>
      </w:r>
      <w:r w:rsidR="001E5458" w:rsidRPr="00306998">
        <w:rPr>
          <w:color w:val="000000" w:themeColor="text1"/>
          <w:sz w:val="20"/>
          <w:szCs w:val="20"/>
          <w:lang w:val="en-CA"/>
        </w:rPr>
        <w:t>(in German)</w:t>
      </w:r>
    </w:p>
    <w:p w14:paraId="06EA88E5" w14:textId="77777777" w:rsidR="00B86C1B" w:rsidRPr="007F0C70" w:rsidRDefault="00B86C1B" w:rsidP="00534C61">
      <w:pPr>
        <w:ind w:left="567" w:hanging="284"/>
        <w:rPr>
          <w:color w:val="000000" w:themeColor="text1"/>
          <w:sz w:val="20"/>
          <w:szCs w:val="20"/>
        </w:rPr>
      </w:pPr>
      <w:r w:rsidRPr="007F0C70">
        <w:rPr>
          <w:color w:val="000000" w:themeColor="text1"/>
          <w:sz w:val="20"/>
          <w:szCs w:val="20"/>
        </w:rPr>
        <w:t>Michael Sommer, HZ 302, 2016, 422f.</w:t>
      </w:r>
    </w:p>
    <w:p w14:paraId="6E92616D" w14:textId="77777777" w:rsidR="00E10A59" w:rsidRPr="007F0C70" w:rsidRDefault="00E10A59" w:rsidP="00534C61">
      <w:pPr>
        <w:ind w:left="567" w:hanging="284"/>
        <w:rPr>
          <w:color w:val="000000" w:themeColor="text1"/>
          <w:sz w:val="20"/>
          <w:szCs w:val="20"/>
        </w:rPr>
      </w:pPr>
      <w:r w:rsidRPr="007F0C70">
        <w:rPr>
          <w:color w:val="000000" w:themeColor="text1"/>
          <w:sz w:val="20"/>
          <w:szCs w:val="20"/>
        </w:rPr>
        <w:t>H. T., Damals, 2016.04, 48.</w:t>
      </w:r>
    </w:p>
    <w:p w14:paraId="00B08132" w14:textId="77777777" w:rsidR="00977755" w:rsidRPr="007F0C70" w:rsidRDefault="00977755" w:rsidP="004E60F7">
      <w:pPr>
        <w:pStyle w:val="BodyText"/>
        <w:widowControl w:val="0"/>
        <w:spacing w:after="0"/>
        <w:ind w:left="284" w:hanging="284"/>
        <w:jc w:val="both"/>
        <w:rPr>
          <w:sz w:val="20"/>
          <w:szCs w:val="20"/>
        </w:rPr>
      </w:pPr>
    </w:p>
    <w:p w14:paraId="0E59128A" w14:textId="77777777" w:rsidR="00D86C60" w:rsidRPr="007F0C70" w:rsidRDefault="00A04391" w:rsidP="0048305E">
      <w:pPr>
        <w:pStyle w:val="BodyText"/>
        <w:widowControl w:val="0"/>
        <w:spacing w:after="0"/>
        <w:ind w:left="284" w:hanging="284"/>
        <w:jc w:val="both"/>
        <w:rPr>
          <w:b/>
          <w:color w:val="000000"/>
          <w:sz w:val="20"/>
          <w:szCs w:val="20"/>
          <w:lang w:val="en-GB"/>
        </w:rPr>
      </w:pPr>
      <w:r w:rsidRPr="007F0C70">
        <w:rPr>
          <w:b/>
          <w:color w:val="000000"/>
          <w:sz w:val="20"/>
          <w:szCs w:val="20"/>
          <w:lang w:val="en-GB"/>
        </w:rPr>
        <w:t>5</w:t>
      </w:r>
      <w:r w:rsidR="00A031F1" w:rsidRPr="007F0C70">
        <w:rPr>
          <w:b/>
          <w:color w:val="000000"/>
          <w:sz w:val="20"/>
          <w:szCs w:val="20"/>
          <w:lang w:val="en-GB"/>
        </w:rPr>
        <w:t>) together with Victor Cojocaru and Madalina Dana (eds.):</w:t>
      </w:r>
      <w:r w:rsidR="00A52F25" w:rsidRPr="007F0C70">
        <w:rPr>
          <w:b/>
          <w:color w:val="000000"/>
          <w:sz w:val="20"/>
          <w:szCs w:val="20"/>
          <w:lang w:val="en-GB"/>
        </w:rPr>
        <w:t xml:space="preserve"> Interconnectivity in the Mediterranean and </w:t>
      </w:r>
      <w:r w:rsidR="0048305E" w:rsidRPr="007F0C70">
        <w:rPr>
          <w:b/>
          <w:color w:val="000000"/>
          <w:sz w:val="20"/>
          <w:szCs w:val="20"/>
          <w:lang w:val="en-GB"/>
        </w:rPr>
        <w:t>Pontic World during</w:t>
      </w:r>
      <w:r w:rsidR="00A52F25" w:rsidRPr="007F0C70">
        <w:rPr>
          <w:b/>
          <w:color w:val="000000"/>
          <w:sz w:val="20"/>
          <w:szCs w:val="20"/>
          <w:lang w:val="en-GB"/>
        </w:rPr>
        <w:t xml:space="preserve"> the Hellenistic and Roman Period</w:t>
      </w:r>
      <w:r w:rsidR="0048305E" w:rsidRPr="007F0C70">
        <w:rPr>
          <w:b/>
          <w:color w:val="000000"/>
          <w:sz w:val="20"/>
          <w:szCs w:val="20"/>
          <w:lang w:val="en-GB"/>
        </w:rPr>
        <w:t xml:space="preserve">s. The Proceedings of the International Symposium organized by the </w:t>
      </w:r>
      <w:proofErr w:type="spellStart"/>
      <w:r w:rsidR="0048305E" w:rsidRPr="007F0C70">
        <w:rPr>
          <w:b/>
          <w:color w:val="000000"/>
          <w:sz w:val="20"/>
          <w:szCs w:val="20"/>
          <w:lang w:val="en-GB"/>
        </w:rPr>
        <w:t>Iaşi</w:t>
      </w:r>
      <w:proofErr w:type="spellEnd"/>
      <w:r w:rsidR="0048305E" w:rsidRPr="007F0C70">
        <w:rPr>
          <w:b/>
          <w:color w:val="000000"/>
          <w:sz w:val="20"/>
          <w:szCs w:val="20"/>
          <w:lang w:val="en-GB"/>
        </w:rPr>
        <w:t xml:space="preserve"> Branch of the Romanian Academy, the Museum </w:t>
      </w:r>
      <w:r w:rsidR="0048305E" w:rsidRPr="007F0C70">
        <w:rPr>
          <w:b/>
          <w:color w:val="000000"/>
          <w:sz w:val="20"/>
          <w:szCs w:val="20"/>
          <w:lang w:val="en-CA"/>
        </w:rPr>
        <w:t xml:space="preserve">of </w:t>
      </w:r>
      <w:r w:rsidR="0048305E" w:rsidRPr="007F0C70">
        <w:rPr>
          <w:b/>
          <w:color w:val="000000"/>
          <w:sz w:val="20"/>
          <w:szCs w:val="20"/>
          <w:lang w:val="en-GB"/>
        </w:rPr>
        <w:t xml:space="preserve">National History and Archaeology </w:t>
      </w:r>
      <w:proofErr w:type="spellStart"/>
      <w:r w:rsidR="0048305E" w:rsidRPr="007F0C70">
        <w:rPr>
          <w:b/>
          <w:color w:val="000000"/>
          <w:spacing w:val="2"/>
          <w:w w:val="103"/>
          <w:sz w:val="20"/>
          <w:szCs w:val="20"/>
          <w:lang w:val="en-CA"/>
        </w:rPr>
        <w:t>Con</w:t>
      </w:r>
      <w:r w:rsidR="0048305E" w:rsidRPr="007F0C70">
        <w:rPr>
          <w:b/>
          <w:color w:val="000000"/>
          <w:spacing w:val="1"/>
          <w:w w:val="103"/>
          <w:sz w:val="20"/>
          <w:szCs w:val="20"/>
          <w:lang w:val="en-CA"/>
        </w:rPr>
        <w:t>sta</w:t>
      </w:r>
      <w:r w:rsidR="0048305E" w:rsidRPr="007F0C70">
        <w:rPr>
          <w:b/>
          <w:color w:val="000000"/>
          <w:spacing w:val="2"/>
          <w:w w:val="103"/>
          <w:sz w:val="20"/>
          <w:szCs w:val="20"/>
          <w:lang w:val="en-CA"/>
        </w:rPr>
        <w:t>n</w:t>
      </w:r>
      <w:r w:rsidR="0048305E" w:rsidRPr="007F0C70">
        <w:rPr>
          <w:b/>
          <w:color w:val="000000"/>
          <w:spacing w:val="1"/>
          <w:w w:val="103"/>
          <w:sz w:val="20"/>
          <w:szCs w:val="20"/>
          <w:lang w:val="en-CA"/>
        </w:rPr>
        <w:t>ţ</w:t>
      </w:r>
      <w:r w:rsidR="0048305E" w:rsidRPr="007F0C70">
        <w:rPr>
          <w:b/>
          <w:color w:val="000000"/>
          <w:w w:val="103"/>
          <w:sz w:val="20"/>
          <w:szCs w:val="20"/>
          <w:lang w:val="en-CA"/>
        </w:rPr>
        <w:t>a</w:t>
      </w:r>
      <w:proofErr w:type="spellEnd"/>
      <w:r w:rsidR="0048305E" w:rsidRPr="007F0C70">
        <w:rPr>
          <w:b/>
          <w:color w:val="000000"/>
          <w:w w:val="103"/>
          <w:sz w:val="20"/>
          <w:szCs w:val="20"/>
          <w:lang w:val="en-CA"/>
        </w:rPr>
        <w:t xml:space="preserve">, </w:t>
      </w:r>
      <w:r w:rsidR="0048305E" w:rsidRPr="007F0C70">
        <w:rPr>
          <w:b/>
          <w:color w:val="000000"/>
          <w:sz w:val="20"/>
          <w:szCs w:val="20"/>
          <w:lang w:val="en-US"/>
        </w:rPr>
        <w:t>the Research Project ‘Amici Populi Romani’ (Trier – Wat</w:t>
      </w:r>
      <w:r w:rsidR="00137530" w:rsidRPr="007F0C70">
        <w:rPr>
          <w:b/>
          <w:color w:val="000000"/>
          <w:sz w:val="20"/>
          <w:szCs w:val="20"/>
          <w:lang w:val="en-US"/>
        </w:rPr>
        <w:t xml:space="preserve">erloo ON) </w:t>
      </w:r>
      <w:r w:rsidR="0048305E" w:rsidRPr="007F0C70">
        <w:rPr>
          <w:b/>
          <w:color w:val="000000"/>
          <w:sz w:val="20"/>
          <w:szCs w:val="20"/>
          <w:lang w:val="en-CA"/>
        </w:rPr>
        <w:t xml:space="preserve">and the </w:t>
      </w:r>
      <w:r w:rsidR="0048305E" w:rsidRPr="007F0C70">
        <w:rPr>
          <w:rStyle w:val="hps"/>
          <w:b/>
          <w:color w:val="000000"/>
          <w:sz w:val="20"/>
          <w:szCs w:val="20"/>
          <w:lang w:val="en-CA"/>
        </w:rPr>
        <w:t>Cultural Complex</w:t>
      </w:r>
      <w:r w:rsidR="0048305E" w:rsidRPr="007F0C70">
        <w:rPr>
          <w:b/>
          <w:bCs/>
          <w:color w:val="000000"/>
          <w:sz w:val="20"/>
          <w:szCs w:val="20"/>
          <w:lang w:val="en-CA"/>
        </w:rPr>
        <w:t xml:space="preserve"> ‘</w:t>
      </w:r>
      <w:proofErr w:type="spellStart"/>
      <w:proofErr w:type="gramStart"/>
      <w:r w:rsidR="0048305E" w:rsidRPr="007F0C70">
        <w:rPr>
          <w:b/>
          <w:bCs/>
          <w:color w:val="000000"/>
          <w:sz w:val="20"/>
          <w:szCs w:val="20"/>
          <w:lang w:val="en-CA"/>
        </w:rPr>
        <w:t>Callatis</w:t>
      </w:r>
      <w:proofErr w:type="spellEnd"/>
      <w:r w:rsidR="0048305E" w:rsidRPr="007F0C70">
        <w:rPr>
          <w:b/>
          <w:bCs/>
          <w:color w:val="000000"/>
          <w:sz w:val="20"/>
          <w:szCs w:val="20"/>
          <w:lang w:val="en-CA"/>
        </w:rPr>
        <w:t>‘ Mangalia</w:t>
      </w:r>
      <w:proofErr w:type="gramEnd"/>
      <w:r w:rsidR="0048305E" w:rsidRPr="007F0C70">
        <w:rPr>
          <w:b/>
          <w:bCs/>
          <w:color w:val="000000"/>
          <w:sz w:val="20"/>
          <w:szCs w:val="20"/>
          <w:lang w:val="en-CA"/>
        </w:rPr>
        <w:t xml:space="preserve"> (</w:t>
      </w:r>
      <w:proofErr w:type="spellStart"/>
      <w:r w:rsidR="0048305E" w:rsidRPr="007F0C70">
        <w:rPr>
          <w:b/>
          <w:color w:val="000000"/>
          <w:sz w:val="20"/>
          <w:szCs w:val="20"/>
          <w:lang w:val="en-CA"/>
        </w:rPr>
        <w:t>Constanţa</w:t>
      </w:r>
      <w:proofErr w:type="spellEnd"/>
      <w:r w:rsidR="0048305E" w:rsidRPr="007F0C70">
        <w:rPr>
          <w:b/>
          <w:color w:val="000000"/>
          <w:sz w:val="20"/>
          <w:szCs w:val="20"/>
          <w:lang w:val="en-CA"/>
        </w:rPr>
        <w:t>,</w:t>
      </w:r>
      <w:r w:rsidR="0048305E" w:rsidRPr="007F0C70">
        <w:rPr>
          <w:b/>
          <w:color w:val="000000"/>
          <w:sz w:val="20"/>
          <w:szCs w:val="20"/>
          <w:lang w:val="en-GB"/>
        </w:rPr>
        <w:t xml:space="preserve"> July 8-12, 2013</w:t>
      </w:r>
      <w:r w:rsidR="0048305E" w:rsidRPr="007F0C70">
        <w:rPr>
          <w:b/>
          <w:bCs/>
          <w:color w:val="000000"/>
          <w:sz w:val="20"/>
          <w:szCs w:val="20"/>
          <w:lang w:val="en-CA"/>
        </w:rPr>
        <w:t>)</w:t>
      </w:r>
      <w:r w:rsidR="00C43E43" w:rsidRPr="007F0C70">
        <w:rPr>
          <w:b/>
          <w:color w:val="000000"/>
          <w:sz w:val="20"/>
          <w:szCs w:val="20"/>
          <w:lang w:val="en-GB"/>
        </w:rPr>
        <w:t>, Cluj-Napoca: MEGA Publish</w:t>
      </w:r>
      <w:r w:rsidR="0048305E" w:rsidRPr="007F0C70">
        <w:rPr>
          <w:b/>
          <w:color w:val="000000"/>
          <w:sz w:val="20"/>
          <w:szCs w:val="20"/>
          <w:lang w:val="en-GB"/>
        </w:rPr>
        <w:t>ing House</w:t>
      </w:r>
      <w:r w:rsidR="00C43E43" w:rsidRPr="007F0C70">
        <w:rPr>
          <w:b/>
          <w:color w:val="000000"/>
          <w:sz w:val="20"/>
          <w:szCs w:val="20"/>
          <w:lang w:val="en-GB"/>
        </w:rPr>
        <w:t xml:space="preserve">, </w:t>
      </w:r>
      <w:r w:rsidR="00FC5B72" w:rsidRPr="007F0C70">
        <w:rPr>
          <w:b/>
          <w:color w:val="000000"/>
          <w:sz w:val="20"/>
          <w:szCs w:val="20"/>
          <w:lang w:val="en-GB"/>
        </w:rPr>
        <w:t>D</w:t>
      </w:r>
      <w:r w:rsidR="00A01D47" w:rsidRPr="007F0C70">
        <w:rPr>
          <w:b/>
          <w:color w:val="000000"/>
          <w:sz w:val="20"/>
          <w:szCs w:val="20"/>
          <w:lang w:val="en-GB"/>
        </w:rPr>
        <w:t>ec</w:t>
      </w:r>
      <w:r w:rsidR="00870A3B" w:rsidRPr="007F0C70">
        <w:rPr>
          <w:b/>
          <w:color w:val="000000"/>
          <w:sz w:val="20"/>
          <w:szCs w:val="20"/>
          <w:lang w:val="en-GB"/>
        </w:rPr>
        <w:t xml:space="preserve">. </w:t>
      </w:r>
      <w:r w:rsidR="00C43E43" w:rsidRPr="007F0C70">
        <w:rPr>
          <w:b/>
          <w:color w:val="000000"/>
          <w:sz w:val="20"/>
          <w:szCs w:val="20"/>
          <w:lang w:val="en-GB"/>
        </w:rPr>
        <w:t>2014</w:t>
      </w:r>
      <w:r w:rsidR="00A031F1" w:rsidRPr="007F0C70">
        <w:rPr>
          <w:b/>
          <w:color w:val="000000"/>
          <w:sz w:val="20"/>
          <w:szCs w:val="20"/>
          <w:lang w:val="en-GB"/>
        </w:rPr>
        <w:t>.</w:t>
      </w:r>
      <w:r w:rsidR="003F004A" w:rsidRPr="007F0C70">
        <w:rPr>
          <w:color w:val="000000"/>
          <w:sz w:val="20"/>
          <w:szCs w:val="20"/>
          <w:lang w:val="en-GB"/>
        </w:rPr>
        <w:t xml:space="preserve"> </w:t>
      </w:r>
      <w:r w:rsidR="007D2B5D" w:rsidRPr="007F0C70">
        <w:rPr>
          <w:color w:val="000000"/>
          <w:sz w:val="20"/>
          <w:szCs w:val="20"/>
          <w:lang w:val="en-GB"/>
        </w:rPr>
        <w:t xml:space="preserve">708 pp. </w:t>
      </w:r>
      <w:r w:rsidR="003F004A" w:rsidRPr="007F0C70">
        <w:rPr>
          <w:color w:val="000000"/>
          <w:sz w:val="20"/>
          <w:szCs w:val="20"/>
          <w:lang w:val="en-GB"/>
        </w:rPr>
        <w:t xml:space="preserve">Cf. the </w:t>
      </w:r>
      <w:hyperlink r:id="rId29" w:history="1">
        <w:r w:rsidR="003F004A" w:rsidRPr="007F0C70">
          <w:rPr>
            <w:rStyle w:val="Hyperlink"/>
            <w:sz w:val="20"/>
            <w:szCs w:val="20"/>
            <w:lang w:val="en-GB"/>
          </w:rPr>
          <w:t>Conference Website</w:t>
        </w:r>
      </w:hyperlink>
      <w:r w:rsidR="00E52D67" w:rsidRPr="007F0C70">
        <w:rPr>
          <w:color w:val="000000"/>
          <w:sz w:val="20"/>
          <w:szCs w:val="20"/>
          <w:lang w:val="en-GB"/>
        </w:rPr>
        <w:t xml:space="preserve"> or a short </w:t>
      </w:r>
      <w:hyperlink r:id="rId30" w:history="1">
        <w:r w:rsidR="00E52D67" w:rsidRPr="007F0C70">
          <w:rPr>
            <w:rStyle w:val="Hyperlink"/>
            <w:sz w:val="20"/>
            <w:szCs w:val="20"/>
            <w:lang w:val="en-GB"/>
          </w:rPr>
          <w:t>book presentation</w:t>
        </w:r>
      </w:hyperlink>
      <w:r w:rsidR="00E52D67" w:rsidRPr="007F0C70">
        <w:rPr>
          <w:color w:val="000000"/>
          <w:sz w:val="20"/>
          <w:szCs w:val="20"/>
          <w:lang w:val="en-GB"/>
        </w:rPr>
        <w:t xml:space="preserve"> in French.</w:t>
      </w:r>
    </w:p>
    <w:p w14:paraId="0A28F488" w14:textId="77777777" w:rsidR="00E67452" w:rsidRPr="007F0C70" w:rsidRDefault="00E67452"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Reviews:</w:t>
      </w:r>
    </w:p>
    <w:p w14:paraId="6039AD74" w14:textId="77777777" w:rsidR="00E67452" w:rsidRPr="007F0C70" w:rsidRDefault="00E67452"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ab/>
        <w:t xml:space="preserve">Emily </w:t>
      </w:r>
      <w:proofErr w:type="spellStart"/>
      <w:r w:rsidRPr="007F0C70">
        <w:rPr>
          <w:color w:val="000000" w:themeColor="text1"/>
          <w:sz w:val="20"/>
          <w:szCs w:val="20"/>
          <w:lang w:val="en-CA"/>
        </w:rPr>
        <w:t>Hanscam</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Mouseion</w:t>
      </w:r>
      <w:proofErr w:type="spellEnd"/>
      <w:r w:rsidRPr="007F0C70">
        <w:rPr>
          <w:color w:val="000000" w:themeColor="text1"/>
          <w:sz w:val="20"/>
          <w:szCs w:val="20"/>
          <w:lang w:val="en-CA"/>
        </w:rPr>
        <w:t xml:space="preserve"> 58 (3.14), 2017, 161-164.</w:t>
      </w:r>
    </w:p>
    <w:p w14:paraId="1FC02B7F" w14:textId="77777777" w:rsidR="006F4276" w:rsidRPr="007F0C70" w:rsidRDefault="006F4276" w:rsidP="00E67452">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ab/>
      </w:r>
      <w:r w:rsidRPr="007F0C70">
        <w:rPr>
          <w:color w:val="000000" w:themeColor="text1"/>
          <w:sz w:val="20"/>
          <w:szCs w:val="20"/>
          <w:shd w:val="clear" w:color="auto" w:fill="FFFFFF"/>
          <w:lang w:val="en-CA"/>
        </w:rPr>
        <w:t xml:space="preserve">Ştefan </w:t>
      </w:r>
      <w:proofErr w:type="spellStart"/>
      <w:r w:rsidRPr="007F0C70">
        <w:rPr>
          <w:color w:val="000000" w:themeColor="text1"/>
          <w:sz w:val="20"/>
          <w:szCs w:val="20"/>
          <w:shd w:val="clear" w:color="auto" w:fill="FFFFFF"/>
          <w:lang w:val="en-CA"/>
        </w:rPr>
        <w:t>Honcu</w:t>
      </w:r>
      <w:proofErr w:type="spellEnd"/>
      <w:r w:rsidRPr="007F0C70">
        <w:rPr>
          <w:color w:val="000000" w:themeColor="text1"/>
          <w:sz w:val="20"/>
          <w:szCs w:val="20"/>
          <w:shd w:val="clear" w:color="auto" w:fill="FFFFFF"/>
          <w:lang w:val="en-CA"/>
        </w:rPr>
        <w:t xml:space="preserve">, </w:t>
      </w:r>
      <w:proofErr w:type="spellStart"/>
      <w:r w:rsidRPr="007F0C70">
        <w:rPr>
          <w:color w:val="000000" w:themeColor="text1"/>
          <w:sz w:val="20"/>
          <w:szCs w:val="20"/>
          <w:shd w:val="clear" w:color="auto" w:fill="FFFFFF"/>
          <w:lang w:val="en-CA"/>
        </w:rPr>
        <w:t>Arheologia</w:t>
      </w:r>
      <w:proofErr w:type="spellEnd"/>
      <w:r w:rsidRPr="007F0C70">
        <w:rPr>
          <w:color w:val="000000" w:themeColor="text1"/>
          <w:sz w:val="20"/>
          <w:szCs w:val="20"/>
          <w:shd w:val="clear" w:color="auto" w:fill="FFFFFF"/>
          <w:lang w:val="en-CA"/>
        </w:rPr>
        <w:t xml:space="preserve"> </w:t>
      </w:r>
      <w:proofErr w:type="spellStart"/>
      <w:r w:rsidRPr="007F0C70">
        <w:rPr>
          <w:color w:val="000000" w:themeColor="text1"/>
          <w:sz w:val="20"/>
          <w:szCs w:val="20"/>
          <w:shd w:val="clear" w:color="auto" w:fill="FFFFFF"/>
          <w:lang w:val="en-CA"/>
        </w:rPr>
        <w:t>Moldovei</w:t>
      </w:r>
      <w:proofErr w:type="spellEnd"/>
      <w:r w:rsidRPr="007F0C70">
        <w:rPr>
          <w:color w:val="000000" w:themeColor="text1"/>
          <w:sz w:val="20"/>
          <w:szCs w:val="20"/>
          <w:shd w:val="clear" w:color="auto" w:fill="FFFFFF"/>
          <w:lang w:val="en-CA"/>
        </w:rPr>
        <w:t xml:space="preserve"> 38, 2015, 313-316.</w:t>
      </w:r>
    </w:p>
    <w:p w14:paraId="2A517BF5" w14:textId="77777777" w:rsidR="008203A7" w:rsidRPr="007F0C70" w:rsidRDefault="008203A7" w:rsidP="008203A7">
      <w:pPr>
        <w:pStyle w:val="BodyText"/>
        <w:widowControl w:val="0"/>
        <w:spacing w:after="0"/>
        <w:ind w:left="284" w:hanging="284"/>
        <w:jc w:val="both"/>
        <w:rPr>
          <w:i/>
          <w:iCs/>
          <w:sz w:val="20"/>
          <w:szCs w:val="20"/>
          <w:lang w:val="en-GB"/>
        </w:rPr>
      </w:pPr>
    </w:p>
    <w:p w14:paraId="130D3129" w14:textId="77777777" w:rsidR="00A04391" w:rsidRPr="007F0C70" w:rsidRDefault="00886D9B" w:rsidP="00753D4A">
      <w:pPr>
        <w:pStyle w:val="BodyText"/>
        <w:widowControl w:val="0"/>
        <w:spacing w:after="0"/>
        <w:ind w:left="284" w:hanging="284"/>
        <w:jc w:val="both"/>
        <w:rPr>
          <w:color w:val="000000"/>
          <w:sz w:val="20"/>
          <w:szCs w:val="20"/>
          <w:lang w:val="en-GB"/>
        </w:rPr>
      </w:pPr>
      <w:r w:rsidRPr="007F0C70">
        <w:rPr>
          <w:b/>
          <w:color w:val="000000"/>
          <w:sz w:val="20"/>
          <w:szCs w:val="20"/>
          <w:lang w:val="en-GB"/>
        </w:rPr>
        <w:t>6</w:t>
      </w:r>
      <w:r w:rsidR="00C43E43" w:rsidRPr="007F0C70">
        <w:rPr>
          <w:b/>
          <w:color w:val="000000"/>
          <w:sz w:val="20"/>
          <w:szCs w:val="20"/>
          <w:lang w:val="en-GB"/>
        </w:rPr>
        <w:t xml:space="preserve">) </w:t>
      </w:r>
      <w:r w:rsidR="00A04391" w:rsidRPr="007F0C70">
        <w:rPr>
          <w:b/>
          <w:color w:val="000000"/>
          <w:sz w:val="20"/>
          <w:szCs w:val="20"/>
          <w:lang w:val="en-GB"/>
        </w:rPr>
        <w:t xml:space="preserve">together with Alex McAuley (eds.): </w:t>
      </w:r>
      <w:proofErr w:type="spellStart"/>
      <w:r w:rsidR="00A04391" w:rsidRPr="007F0C70">
        <w:rPr>
          <w:b/>
          <w:color w:val="000000"/>
          <w:sz w:val="20"/>
          <w:szCs w:val="20"/>
          <w:lang w:val="en-GB"/>
        </w:rPr>
        <w:t>Seleu</w:t>
      </w:r>
      <w:r w:rsidRPr="007F0C70">
        <w:rPr>
          <w:b/>
          <w:color w:val="000000"/>
          <w:sz w:val="20"/>
          <w:szCs w:val="20"/>
          <w:lang w:val="en-GB"/>
        </w:rPr>
        <w:t>k</w:t>
      </w:r>
      <w:r w:rsidR="00A04391" w:rsidRPr="007F0C70">
        <w:rPr>
          <w:b/>
          <w:color w:val="000000"/>
          <w:sz w:val="20"/>
          <w:szCs w:val="20"/>
          <w:lang w:val="en-GB"/>
        </w:rPr>
        <w:t>id</w:t>
      </w:r>
      <w:proofErr w:type="spellEnd"/>
      <w:r w:rsidR="00A04391" w:rsidRPr="007F0C70">
        <w:rPr>
          <w:b/>
          <w:color w:val="000000"/>
          <w:sz w:val="20"/>
          <w:szCs w:val="20"/>
          <w:lang w:val="en-GB"/>
        </w:rPr>
        <w:t xml:space="preserve"> Royal Women. </w:t>
      </w:r>
      <w:r w:rsidR="00F84008" w:rsidRPr="007F0C70">
        <w:rPr>
          <w:b/>
          <w:color w:val="000000" w:themeColor="text1"/>
          <w:sz w:val="20"/>
          <w:szCs w:val="20"/>
          <w:lang w:val="en-CA"/>
        </w:rPr>
        <w:t xml:space="preserve">Creation, Representation and Distortion of Hellenistic Queenship in the </w:t>
      </w:r>
      <w:proofErr w:type="spellStart"/>
      <w:r w:rsidR="00F84008" w:rsidRPr="007F0C70">
        <w:rPr>
          <w:b/>
          <w:color w:val="000000" w:themeColor="text1"/>
          <w:sz w:val="20"/>
          <w:szCs w:val="20"/>
          <w:lang w:val="en-CA"/>
        </w:rPr>
        <w:t>Seleukid</w:t>
      </w:r>
      <w:proofErr w:type="spellEnd"/>
      <w:r w:rsidR="00F84008" w:rsidRPr="007F0C70">
        <w:rPr>
          <w:b/>
          <w:color w:val="000000" w:themeColor="text1"/>
          <w:sz w:val="20"/>
          <w:szCs w:val="20"/>
          <w:lang w:val="en-CA"/>
        </w:rPr>
        <w:t xml:space="preserve"> Empire</w:t>
      </w:r>
      <w:r w:rsidR="001A42F6" w:rsidRPr="007F0C70">
        <w:rPr>
          <w:b/>
          <w:color w:val="000000" w:themeColor="text1"/>
          <w:sz w:val="20"/>
          <w:szCs w:val="20"/>
          <w:lang w:val="en-CA"/>
        </w:rPr>
        <w:t xml:space="preserve"> (</w:t>
      </w:r>
      <w:r w:rsidR="0081604D" w:rsidRPr="007F0C70">
        <w:rPr>
          <w:b/>
          <w:color w:val="000000" w:themeColor="text1"/>
          <w:sz w:val="20"/>
          <w:szCs w:val="20"/>
          <w:lang w:val="en-CA"/>
        </w:rPr>
        <w:t>Historia Einzelschrift</w:t>
      </w:r>
      <w:r w:rsidR="000B1C3E" w:rsidRPr="007F0C70">
        <w:rPr>
          <w:b/>
          <w:color w:val="000000" w:themeColor="text1"/>
          <w:sz w:val="20"/>
          <w:szCs w:val="20"/>
          <w:lang w:val="en-CA"/>
        </w:rPr>
        <w:t xml:space="preserve"> 240</w:t>
      </w:r>
      <w:r w:rsidR="001A42F6" w:rsidRPr="007F0C70">
        <w:rPr>
          <w:b/>
          <w:color w:val="000000" w:themeColor="text1"/>
          <w:sz w:val="20"/>
          <w:szCs w:val="20"/>
          <w:lang w:val="en-CA"/>
        </w:rPr>
        <w:t>)</w:t>
      </w:r>
      <w:r w:rsidR="0081604D" w:rsidRPr="007F0C70">
        <w:rPr>
          <w:b/>
          <w:color w:val="000000" w:themeColor="text1"/>
          <w:sz w:val="20"/>
          <w:szCs w:val="20"/>
          <w:lang w:val="en-CA"/>
        </w:rPr>
        <w:t>, Stuttgart: Franz Steiner Verlag,</w:t>
      </w:r>
      <w:r w:rsidR="000B1C3E" w:rsidRPr="007F0C70">
        <w:rPr>
          <w:b/>
          <w:color w:val="000000" w:themeColor="text1"/>
          <w:sz w:val="20"/>
          <w:szCs w:val="20"/>
          <w:lang w:val="en-CA"/>
        </w:rPr>
        <w:t xml:space="preserve"> </w:t>
      </w:r>
      <w:r w:rsidR="0081604D" w:rsidRPr="007F0C70">
        <w:rPr>
          <w:b/>
          <w:color w:val="000000" w:themeColor="text1"/>
          <w:sz w:val="20"/>
          <w:szCs w:val="20"/>
          <w:lang w:val="en-CA"/>
        </w:rPr>
        <w:t>2016.</w:t>
      </w:r>
      <w:r w:rsidR="00753D4A" w:rsidRPr="007F0C70">
        <w:rPr>
          <w:b/>
          <w:color w:val="000000" w:themeColor="text1"/>
          <w:sz w:val="20"/>
          <w:szCs w:val="20"/>
          <w:lang w:val="en-CA"/>
        </w:rPr>
        <w:t xml:space="preserve"> </w:t>
      </w:r>
      <w:r w:rsidR="005C74EB" w:rsidRPr="007F0C70">
        <w:rPr>
          <w:b/>
          <w:color w:val="000000" w:themeColor="text1"/>
          <w:sz w:val="20"/>
          <w:szCs w:val="20"/>
          <w:lang w:val="en-CA"/>
        </w:rPr>
        <w:t>323 pp.</w:t>
      </w:r>
      <w:r w:rsidR="00083434" w:rsidRPr="007F0C70">
        <w:rPr>
          <w:b/>
          <w:color w:val="000000" w:themeColor="text1"/>
          <w:sz w:val="20"/>
          <w:szCs w:val="20"/>
          <w:lang w:val="en-CA"/>
        </w:rPr>
        <w:tab/>
      </w:r>
      <w:r w:rsidR="00083434" w:rsidRPr="007F0C70">
        <w:rPr>
          <w:b/>
          <w:color w:val="000000" w:themeColor="text1"/>
          <w:sz w:val="20"/>
          <w:szCs w:val="20"/>
          <w:lang w:val="en-CA"/>
        </w:rPr>
        <w:br/>
      </w:r>
      <w:r w:rsidR="000B1C3E" w:rsidRPr="007F0C70">
        <w:rPr>
          <w:color w:val="000000" w:themeColor="text1"/>
          <w:sz w:val="20"/>
          <w:szCs w:val="20"/>
          <w:lang w:val="en-GB"/>
        </w:rPr>
        <w:t>Select Papers</w:t>
      </w:r>
      <w:r w:rsidR="000B1C3E" w:rsidRPr="007F0C70">
        <w:rPr>
          <w:color w:val="000000"/>
          <w:sz w:val="20"/>
          <w:szCs w:val="20"/>
          <w:lang w:val="en-GB"/>
        </w:rPr>
        <w:t xml:space="preserve"> </w:t>
      </w:r>
      <w:r w:rsidR="00F84008" w:rsidRPr="007F0C70">
        <w:rPr>
          <w:color w:val="000000"/>
          <w:sz w:val="20"/>
          <w:szCs w:val="20"/>
          <w:lang w:val="en-GB"/>
        </w:rPr>
        <w:t xml:space="preserve">from </w:t>
      </w:r>
      <w:proofErr w:type="spellStart"/>
      <w:r w:rsidR="00A04391" w:rsidRPr="007F0C70">
        <w:rPr>
          <w:color w:val="000000"/>
          <w:sz w:val="20"/>
          <w:szCs w:val="20"/>
          <w:lang w:val="en-GB"/>
        </w:rPr>
        <w:t>Seleu</w:t>
      </w:r>
      <w:r w:rsidRPr="007F0C70">
        <w:rPr>
          <w:color w:val="000000"/>
          <w:sz w:val="20"/>
          <w:szCs w:val="20"/>
          <w:lang w:val="en-GB"/>
        </w:rPr>
        <w:t>k</w:t>
      </w:r>
      <w:r w:rsidR="00A04391" w:rsidRPr="007F0C70">
        <w:rPr>
          <w:color w:val="000000"/>
          <w:sz w:val="20"/>
          <w:szCs w:val="20"/>
          <w:lang w:val="en-GB"/>
        </w:rPr>
        <w:t>id</w:t>
      </w:r>
      <w:proofErr w:type="spellEnd"/>
      <w:r w:rsidR="00A04391" w:rsidRPr="007F0C70">
        <w:rPr>
          <w:color w:val="000000"/>
          <w:sz w:val="20"/>
          <w:szCs w:val="20"/>
          <w:lang w:val="en-GB"/>
        </w:rPr>
        <w:t xml:space="preserve"> Study Day IV, McGill University, Montreal, </w:t>
      </w:r>
      <w:r w:rsidR="00F84008" w:rsidRPr="007F0C70">
        <w:rPr>
          <w:color w:val="000000"/>
          <w:sz w:val="20"/>
          <w:szCs w:val="20"/>
          <w:lang w:val="en-GB"/>
        </w:rPr>
        <w:t xml:space="preserve">20-23 </w:t>
      </w:r>
      <w:r w:rsidR="00A04391" w:rsidRPr="007F0C70">
        <w:rPr>
          <w:color w:val="000000"/>
          <w:sz w:val="20"/>
          <w:szCs w:val="20"/>
          <w:lang w:val="en-GB"/>
        </w:rPr>
        <w:t>Feb. 2013.</w:t>
      </w:r>
      <w:r w:rsidR="00083434" w:rsidRPr="007F0C70">
        <w:rPr>
          <w:color w:val="000000"/>
          <w:sz w:val="20"/>
          <w:szCs w:val="20"/>
          <w:lang w:val="en-GB"/>
        </w:rPr>
        <w:tab/>
      </w:r>
      <w:r w:rsidR="00083434" w:rsidRPr="007F0C70">
        <w:rPr>
          <w:color w:val="000000"/>
          <w:sz w:val="20"/>
          <w:szCs w:val="20"/>
          <w:lang w:val="en-GB"/>
        </w:rPr>
        <w:br/>
      </w:r>
      <w:r w:rsidR="00083434" w:rsidRPr="007F0C70">
        <w:rPr>
          <w:color w:val="000000" w:themeColor="text1"/>
          <w:sz w:val="20"/>
          <w:szCs w:val="20"/>
          <w:lang w:val="en-GB"/>
        </w:rPr>
        <w:t xml:space="preserve">Cf. the publisher’s website </w:t>
      </w:r>
      <w:hyperlink r:id="rId31" w:history="1">
        <w:r w:rsidR="00083434" w:rsidRPr="007F0C70">
          <w:rPr>
            <w:rStyle w:val="Hyperlink"/>
            <w:sz w:val="20"/>
            <w:szCs w:val="20"/>
            <w:lang w:val="en-GB"/>
          </w:rPr>
          <w:t>http://www.steiner-verlag.de/titel/60870.html</w:t>
        </w:r>
      </w:hyperlink>
      <w:r w:rsidR="00083434" w:rsidRPr="007F0C70">
        <w:rPr>
          <w:color w:val="000000"/>
          <w:sz w:val="20"/>
          <w:szCs w:val="20"/>
          <w:lang w:val="en-GB"/>
        </w:rPr>
        <w:t>.</w:t>
      </w:r>
    </w:p>
    <w:p w14:paraId="7C23AC7C" w14:textId="77777777" w:rsidR="001F20E8" w:rsidRPr="007F0C70" w:rsidRDefault="001F20E8" w:rsidP="00753D4A">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lastRenderedPageBreak/>
        <w:t>Short Presentation:</w:t>
      </w:r>
    </w:p>
    <w:p w14:paraId="7F9D12E5" w14:textId="77777777" w:rsidR="001F20E8" w:rsidRPr="006B5949" w:rsidRDefault="001F20E8" w:rsidP="001F20E8">
      <w:pPr>
        <w:pStyle w:val="BodyText"/>
        <w:widowControl w:val="0"/>
        <w:spacing w:after="0"/>
        <w:ind w:left="567" w:hanging="284"/>
        <w:jc w:val="both"/>
        <w:rPr>
          <w:color w:val="000000" w:themeColor="text1"/>
          <w:sz w:val="20"/>
          <w:szCs w:val="20"/>
        </w:rPr>
      </w:pPr>
      <w:r w:rsidRPr="00C95CDB">
        <w:rPr>
          <w:color w:val="000000" w:themeColor="text1"/>
          <w:sz w:val="20"/>
          <w:szCs w:val="20"/>
          <w:lang w:val="en-CA"/>
        </w:rPr>
        <w:t xml:space="preserve">Khodadad </w:t>
      </w:r>
      <w:proofErr w:type="spellStart"/>
      <w:r w:rsidRPr="00C95CDB">
        <w:rPr>
          <w:color w:val="000000" w:themeColor="text1"/>
          <w:sz w:val="20"/>
          <w:szCs w:val="20"/>
          <w:lang w:val="en-CA"/>
        </w:rPr>
        <w:t>Rezakani</w:t>
      </w:r>
      <w:proofErr w:type="spellEnd"/>
      <w:r w:rsidRPr="00C95CDB">
        <w:rPr>
          <w:color w:val="000000" w:themeColor="text1"/>
          <w:sz w:val="20"/>
          <w:szCs w:val="20"/>
          <w:lang w:val="en-CA"/>
        </w:rPr>
        <w:t xml:space="preserve">, </w:t>
      </w:r>
      <w:proofErr w:type="spellStart"/>
      <w:r w:rsidRPr="00C95CDB">
        <w:rPr>
          <w:color w:val="000000" w:themeColor="text1"/>
          <w:sz w:val="20"/>
          <w:szCs w:val="20"/>
          <w:lang w:val="en-CA"/>
        </w:rPr>
        <w:t>Bibliographia</w:t>
      </w:r>
      <w:proofErr w:type="spellEnd"/>
      <w:r w:rsidRPr="00C95CDB">
        <w:rPr>
          <w:color w:val="000000" w:themeColor="text1"/>
          <w:sz w:val="20"/>
          <w:szCs w:val="20"/>
          <w:lang w:val="en-CA"/>
        </w:rPr>
        <w:t xml:space="preserve"> </w:t>
      </w:r>
      <w:proofErr w:type="spellStart"/>
      <w:r w:rsidRPr="00C95CDB">
        <w:rPr>
          <w:color w:val="000000" w:themeColor="text1"/>
          <w:sz w:val="20"/>
          <w:szCs w:val="20"/>
          <w:lang w:val="en-CA"/>
        </w:rPr>
        <w:t>Iranica</w:t>
      </w:r>
      <w:proofErr w:type="spellEnd"/>
      <w:r w:rsidRPr="00C95CDB">
        <w:rPr>
          <w:color w:val="000000" w:themeColor="text1"/>
          <w:sz w:val="20"/>
          <w:szCs w:val="20"/>
          <w:lang w:val="en-CA"/>
        </w:rPr>
        <w:t xml:space="preserve">, 21 June 2016. </w:t>
      </w:r>
      <w:hyperlink r:id="rId32" w:history="1">
        <w:r w:rsidRPr="006B5949">
          <w:rPr>
            <w:rStyle w:val="Hyperlink"/>
            <w:sz w:val="20"/>
            <w:szCs w:val="20"/>
          </w:rPr>
          <w:t>http://www.biblioiranica.info/seleukid-royal-women/</w:t>
        </w:r>
      </w:hyperlink>
      <w:r w:rsidRPr="006B5949">
        <w:rPr>
          <w:color w:val="000000" w:themeColor="text1"/>
          <w:sz w:val="20"/>
          <w:szCs w:val="20"/>
        </w:rPr>
        <w:t xml:space="preserve"> </w:t>
      </w:r>
    </w:p>
    <w:p w14:paraId="47EAD327" w14:textId="77777777" w:rsidR="00BC4B6C" w:rsidRPr="006B5949" w:rsidRDefault="00BC4B6C" w:rsidP="00753D4A">
      <w:pPr>
        <w:pStyle w:val="BodyText"/>
        <w:widowControl w:val="0"/>
        <w:spacing w:after="0"/>
        <w:ind w:left="284" w:hanging="284"/>
        <w:jc w:val="both"/>
        <w:rPr>
          <w:color w:val="000000" w:themeColor="text1"/>
          <w:sz w:val="20"/>
          <w:szCs w:val="20"/>
        </w:rPr>
      </w:pPr>
      <w:r w:rsidRPr="006B5949">
        <w:rPr>
          <w:color w:val="000000" w:themeColor="text1"/>
          <w:sz w:val="20"/>
          <w:szCs w:val="20"/>
        </w:rPr>
        <w:t>Reviews:</w:t>
      </w:r>
    </w:p>
    <w:p w14:paraId="16B351AB" w14:textId="77777777" w:rsidR="001F20E8" w:rsidRPr="007F0C70" w:rsidRDefault="00BC4B6C" w:rsidP="001F20E8">
      <w:pPr>
        <w:pStyle w:val="BodyText"/>
        <w:widowControl w:val="0"/>
        <w:spacing w:after="0"/>
        <w:ind w:left="567" w:hanging="284"/>
        <w:jc w:val="both"/>
        <w:rPr>
          <w:color w:val="000000" w:themeColor="text1"/>
          <w:sz w:val="20"/>
          <w:szCs w:val="20"/>
          <w:lang w:val="en-CA"/>
        </w:rPr>
      </w:pPr>
      <w:r w:rsidRPr="007F0C70">
        <w:rPr>
          <w:color w:val="000000" w:themeColor="text1"/>
          <w:sz w:val="20"/>
          <w:szCs w:val="20"/>
        </w:rPr>
        <w:t xml:space="preserve">Ursula Kampmann, Die Münzwoche, 27. Oktober 2016. </w:t>
      </w:r>
      <w:r>
        <w:fldChar w:fldCharType="begin"/>
      </w:r>
      <w:r>
        <w:instrText>HYPERLINK "http://muenzenwoche.de/de/News/Die-Frauen-der-Seleukiden/4?&amp;id=4373"</w:instrText>
      </w:r>
      <w:r>
        <w:fldChar w:fldCharType="separate"/>
      </w:r>
      <w:r w:rsidRPr="007F0C70">
        <w:rPr>
          <w:rStyle w:val="Hyperlink"/>
          <w:sz w:val="20"/>
          <w:szCs w:val="20"/>
        </w:rPr>
        <w:t>http://muenzenwoche.de/de/News/Die-Frauen-der-Seleukiden/4?&amp;id=4373</w:t>
      </w:r>
      <w:r>
        <w:rPr>
          <w:rStyle w:val="Hyperlink"/>
          <w:sz w:val="20"/>
          <w:szCs w:val="20"/>
        </w:rPr>
        <w:fldChar w:fldCharType="end"/>
      </w:r>
      <w:r w:rsidR="001F20E8" w:rsidRPr="007F0C70">
        <w:rPr>
          <w:color w:val="000000" w:themeColor="text1"/>
          <w:sz w:val="20"/>
          <w:szCs w:val="20"/>
        </w:rPr>
        <w:t xml:space="preserve">. </w:t>
      </w:r>
      <w:r w:rsidR="001F20E8" w:rsidRPr="007F0C70">
        <w:rPr>
          <w:color w:val="000000" w:themeColor="text1"/>
          <w:sz w:val="20"/>
          <w:szCs w:val="20"/>
          <w:lang w:val="en-CA"/>
        </w:rPr>
        <w:t xml:space="preserve">And English translation by Christina </w:t>
      </w:r>
      <w:proofErr w:type="spellStart"/>
      <w:r w:rsidR="001F20E8" w:rsidRPr="007F0C70">
        <w:rPr>
          <w:color w:val="000000" w:themeColor="text1"/>
          <w:sz w:val="20"/>
          <w:szCs w:val="20"/>
          <w:lang w:val="en-CA"/>
        </w:rPr>
        <w:t>Schlögel</w:t>
      </w:r>
      <w:proofErr w:type="spellEnd"/>
      <w:r w:rsidR="001F20E8" w:rsidRPr="007F0C70">
        <w:rPr>
          <w:color w:val="000000" w:themeColor="text1"/>
          <w:sz w:val="20"/>
          <w:szCs w:val="20"/>
          <w:lang w:val="en-CA"/>
        </w:rPr>
        <w:t xml:space="preserve">, </w:t>
      </w:r>
      <w:proofErr w:type="spellStart"/>
      <w:r w:rsidR="001F20E8" w:rsidRPr="007F0C70">
        <w:rPr>
          <w:color w:val="000000" w:themeColor="text1"/>
          <w:sz w:val="20"/>
          <w:szCs w:val="20"/>
          <w:lang w:val="en-CA"/>
        </w:rPr>
        <w:t>Coinsweekly</w:t>
      </w:r>
      <w:proofErr w:type="spellEnd"/>
      <w:r w:rsidR="001F20E8" w:rsidRPr="007F0C70">
        <w:rPr>
          <w:color w:val="000000" w:themeColor="text1"/>
          <w:sz w:val="20"/>
          <w:szCs w:val="20"/>
          <w:lang w:val="en-CA"/>
        </w:rPr>
        <w:t xml:space="preserve">, 27 October 2016. </w:t>
      </w:r>
      <w:hyperlink r:id="rId33" w:history="1">
        <w:r w:rsidR="001F20E8" w:rsidRPr="007F0C70">
          <w:rPr>
            <w:rStyle w:val="Hyperlink"/>
            <w:sz w:val="20"/>
            <w:szCs w:val="20"/>
            <w:lang w:val="en-CA"/>
          </w:rPr>
          <w:t>http://coinsweekly.com/index.php?pid=4&amp;id=4373</w:t>
        </w:r>
      </w:hyperlink>
      <w:r w:rsidR="001F20E8" w:rsidRPr="007F0C70">
        <w:rPr>
          <w:color w:val="000000" w:themeColor="text1"/>
          <w:sz w:val="20"/>
          <w:szCs w:val="20"/>
          <w:lang w:val="en-CA"/>
        </w:rPr>
        <w:t xml:space="preserve">  </w:t>
      </w:r>
    </w:p>
    <w:p w14:paraId="7850C012" w14:textId="46DB1FA8" w:rsidR="00FB0FB7" w:rsidRPr="007F0C70" w:rsidRDefault="00FB0FB7" w:rsidP="00BC4B6C">
      <w:pPr>
        <w:pStyle w:val="BodyText"/>
        <w:widowControl w:val="0"/>
        <w:spacing w:after="0"/>
        <w:ind w:left="567" w:hanging="284"/>
        <w:jc w:val="both"/>
        <w:rPr>
          <w:rStyle w:val="Hyperlink"/>
          <w:sz w:val="20"/>
          <w:szCs w:val="20"/>
          <w:lang w:val="it-IT"/>
        </w:rPr>
      </w:pPr>
      <w:r w:rsidRPr="007F0C70">
        <w:rPr>
          <w:color w:val="000000" w:themeColor="text1"/>
          <w:sz w:val="20"/>
          <w:szCs w:val="20"/>
          <w:lang w:val="it-IT"/>
        </w:rPr>
        <w:t>Ivana Savalli-Lestrade</w:t>
      </w:r>
      <w:r w:rsidR="00DC1B80" w:rsidRPr="007F0C70">
        <w:rPr>
          <w:color w:val="000000" w:themeColor="text1"/>
          <w:sz w:val="20"/>
          <w:szCs w:val="20"/>
          <w:lang w:val="it-IT"/>
        </w:rPr>
        <w:t>, in</w:t>
      </w:r>
      <w:r w:rsidRPr="007F0C70">
        <w:rPr>
          <w:color w:val="000000" w:themeColor="text1"/>
          <w:sz w:val="20"/>
          <w:szCs w:val="20"/>
          <w:lang w:val="it-IT"/>
        </w:rPr>
        <w:t xml:space="preserve"> sehepunkte 16 (2016), Nr. 11 [15.11.2016], </w:t>
      </w:r>
      <w:r w:rsidR="002C509F" w:rsidRPr="007F0C70">
        <w:rPr>
          <w:sz w:val="20"/>
          <w:szCs w:val="20"/>
          <w:lang w:val="it-IT"/>
        </w:rPr>
        <w:t>Open access:</w:t>
      </w:r>
      <w:r w:rsidRPr="007F0C70">
        <w:rPr>
          <w:color w:val="000000" w:themeColor="text1"/>
          <w:sz w:val="20"/>
          <w:szCs w:val="20"/>
          <w:lang w:val="it-IT"/>
        </w:rPr>
        <w:t xml:space="preserve"> </w:t>
      </w:r>
      <w:hyperlink r:id="rId34" w:history="1">
        <w:r w:rsidRPr="007F0C70">
          <w:rPr>
            <w:rStyle w:val="Hyperlink"/>
            <w:sz w:val="20"/>
            <w:szCs w:val="20"/>
            <w:lang w:val="it-IT"/>
          </w:rPr>
          <w:t>http://www.sehepunkte.de/2016/11/29002.html</w:t>
        </w:r>
      </w:hyperlink>
    </w:p>
    <w:p w14:paraId="4CE56029" w14:textId="264F3BFF" w:rsidR="00115803" w:rsidRPr="007F0C70" w:rsidRDefault="00DC1B80" w:rsidP="00BC4B6C">
      <w:pPr>
        <w:pStyle w:val="BodyText"/>
        <w:widowControl w:val="0"/>
        <w:spacing w:after="0"/>
        <w:ind w:left="567" w:hanging="284"/>
        <w:jc w:val="both"/>
        <w:rPr>
          <w:color w:val="000000" w:themeColor="text1"/>
          <w:sz w:val="20"/>
          <w:szCs w:val="20"/>
          <w:lang w:val="en-CA"/>
        </w:rPr>
      </w:pPr>
      <w:r w:rsidRPr="007F0C70">
        <w:rPr>
          <w:color w:val="000000" w:themeColor="text1"/>
          <w:sz w:val="20"/>
          <w:szCs w:val="20"/>
        </w:rPr>
        <w:t xml:space="preserve">Sonja Richter, in H-Soz-Kult 09.01.2017 = HistLit 2017-1-014. </w:t>
      </w:r>
      <w:r w:rsidR="002C509F" w:rsidRPr="007F0C70">
        <w:rPr>
          <w:sz w:val="20"/>
          <w:szCs w:val="20"/>
          <w:lang w:val="en-CA"/>
        </w:rPr>
        <w:t>Open access:</w:t>
      </w:r>
      <w:r w:rsidRPr="007F0C70">
        <w:rPr>
          <w:color w:val="000000" w:themeColor="text1"/>
          <w:sz w:val="20"/>
          <w:szCs w:val="20"/>
          <w:lang w:val="en-CA"/>
        </w:rPr>
        <w:t xml:space="preserve"> </w:t>
      </w:r>
      <w:hyperlink r:id="rId35" w:history="1">
        <w:r w:rsidRPr="007F0C70">
          <w:rPr>
            <w:rStyle w:val="Hyperlink"/>
            <w:sz w:val="20"/>
            <w:szCs w:val="20"/>
            <w:lang w:val="en-CA"/>
          </w:rPr>
          <w:t>http://hsozkult.geschichte.hu-berlin.de/index.asp?id=25958&amp;view=pdf&amp;pn=rezensionen&amp;type=rezbuecher</w:t>
        </w:r>
      </w:hyperlink>
      <w:r w:rsidRPr="007F0C70">
        <w:rPr>
          <w:color w:val="000000" w:themeColor="text1"/>
          <w:sz w:val="20"/>
          <w:szCs w:val="20"/>
          <w:lang w:val="en-CA"/>
        </w:rPr>
        <w:t xml:space="preserve"> </w:t>
      </w:r>
    </w:p>
    <w:p w14:paraId="16A6D4D9" w14:textId="77777777" w:rsidR="00BE48E3" w:rsidRPr="007F0C70" w:rsidRDefault="00BE48E3" w:rsidP="00BC4B6C">
      <w:pPr>
        <w:pStyle w:val="BodyText"/>
        <w:widowControl w:val="0"/>
        <w:spacing w:after="0"/>
        <w:ind w:left="567" w:hanging="284"/>
        <w:jc w:val="both"/>
        <w:rPr>
          <w:color w:val="000000"/>
          <w:sz w:val="20"/>
          <w:szCs w:val="20"/>
        </w:rPr>
      </w:pPr>
      <w:r w:rsidRPr="007F0C70">
        <w:rPr>
          <w:color w:val="000000" w:themeColor="text1"/>
          <w:sz w:val="20"/>
          <w:szCs w:val="20"/>
        </w:rPr>
        <w:t>Branko F. van Oppen de Ruiter</w:t>
      </w:r>
      <w:r w:rsidRPr="007F0C70">
        <w:rPr>
          <w:color w:val="000000"/>
          <w:sz w:val="20"/>
          <w:szCs w:val="20"/>
        </w:rPr>
        <w:t xml:space="preserve">, </w:t>
      </w:r>
      <w:hyperlink r:id="rId36" w:history="1">
        <w:r w:rsidRPr="007F0C70">
          <w:rPr>
            <w:rStyle w:val="Hyperlink"/>
            <w:sz w:val="20"/>
            <w:szCs w:val="20"/>
          </w:rPr>
          <w:t>BMCR 2017.06.22</w:t>
        </w:r>
      </w:hyperlink>
      <w:r w:rsidRPr="007F0C70">
        <w:rPr>
          <w:color w:val="000000"/>
          <w:sz w:val="20"/>
          <w:szCs w:val="20"/>
        </w:rPr>
        <w:t>.</w:t>
      </w:r>
    </w:p>
    <w:p w14:paraId="1940350B" w14:textId="77777777" w:rsidR="006207DF" w:rsidRPr="007F0C70" w:rsidRDefault="006207DF" w:rsidP="00BC4B6C">
      <w:pPr>
        <w:pStyle w:val="BodyText"/>
        <w:widowControl w:val="0"/>
        <w:spacing w:after="0"/>
        <w:ind w:left="567" w:hanging="284"/>
        <w:jc w:val="both"/>
        <w:rPr>
          <w:color w:val="000000" w:themeColor="text1"/>
          <w:sz w:val="20"/>
          <w:szCs w:val="20"/>
        </w:rPr>
      </w:pPr>
      <w:r w:rsidRPr="007F0C70">
        <w:rPr>
          <w:color w:val="000000" w:themeColor="text1"/>
          <w:sz w:val="20"/>
          <w:szCs w:val="20"/>
        </w:rPr>
        <w:t>Paul Ojennus, CJ Online 2018.02.04.</w:t>
      </w:r>
    </w:p>
    <w:p w14:paraId="4F3FA0EA" w14:textId="77777777" w:rsidR="00474D29" w:rsidRPr="007F0C70" w:rsidRDefault="00474D29" w:rsidP="00BC4B6C">
      <w:pPr>
        <w:pStyle w:val="BodyText"/>
        <w:widowControl w:val="0"/>
        <w:spacing w:after="0"/>
        <w:ind w:left="567" w:hanging="284"/>
        <w:jc w:val="both"/>
        <w:rPr>
          <w:sz w:val="20"/>
          <w:szCs w:val="20"/>
        </w:rPr>
      </w:pPr>
      <w:r w:rsidRPr="007F0C70">
        <w:rPr>
          <w:color w:val="000000" w:themeColor="text1"/>
          <w:sz w:val="20"/>
          <w:szCs w:val="20"/>
        </w:rPr>
        <w:t xml:space="preserve">David Engels, </w:t>
      </w:r>
      <w:r w:rsidRPr="007F0C70">
        <w:rPr>
          <w:sz w:val="20"/>
          <w:szCs w:val="20"/>
        </w:rPr>
        <w:t>Neue Studien zum hellenistischen Osten – ein Forschungsüberblick, Latomus 76.2, 2017, 481-496. esp. 488f.</w:t>
      </w:r>
    </w:p>
    <w:p w14:paraId="570D1A81" w14:textId="77777777" w:rsidR="003723CF" w:rsidRPr="007F0C70" w:rsidRDefault="003723CF" w:rsidP="00BC4B6C">
      <w:pPr>
        <w:pStyle w:val="BodyText"/>
        <w:widowControl w:val="0"/>
        <w:spacing w:after="0"/>
        <w:ind w:left="567" w:hanging="284"/>
        <w:jc w:val="both"/>
        <w:rPr>
          <w:sz w:val="20"/>
          <w:szCs w:val="20"/>
          <w:lang w:val="it-IT"/>
        </w:rPr>
      </w:pPr>
      <w:r w:rsidRPr="007F0C70">
        <w:rPr>
          <w:sz w:val="20"/>
          <w:szCs w:val="20"/>
          <w:lang w:val="it-IT"/>
        </w:rPr>
        <w:t>Sabine Müller, Klio 101.1, 2019, 375.</w:t>
      </w:r>
    </w:p>
    <w:p w14:paraId="2CBEBD7A" w14:textId="77777777" w:rsidR="001E6DDC" w:rsidRPr="007F0C70" w:rsidRDefault="001E6DDC" w:rsidP="00BC4B6C">
      <w:pPr>
        <w:pStyle w:val="BodyText"/>
        <w:widowControl w:val="0"/>
        <w:spacing w:after="0"/>
        <w:ind w:left="567" w:hanging="284"/>
        <w:jc w:val="both"/>
        <w:rPr>
          <w:color w:val="000000" w:themeColor="text1"/>
          <w:sz w:val="20"/>
          <w:szCs w:val="20"/>
          <w:lang w:val="it-IT"/>
        </w:rPr>
      </w:pPr>
      <w:r w:rsidRPr="007F0C70">
        <w:rPr>
          <w:sz w:val="20"/>
          <w:szCs w:val="20"/>
          <w:lang w:val="it-IT"/>
        </w:rPr>
        <w:t xml:space="preserve">Chiara Grigolin, AWE 18, 2019 (2020), </w:t>
      </w:r>
      <w:r w:rsidR="00EF6793" w:rsidRPr="007F0C70">
        <w:rPr>
          <w:sz w:val="20"/>
          <w:szCs w:val="20"/>
          <w:lang w:val="it-IT"/>
        </w:rPr>
        <w:t>3</w:t>
      </w:r>
      <w:r w:rsidRPr="007F0C70">
        <w:rPr>
          <w:sz w:val="20"/>
          <w:szCs w:val="20"/>
          <w:lang w:val="it-IT"/>
        </w:rPr>
        <w:t>63-</w:t>
      </w:r>
      <w:r w:rsidR="00EF6793" w:rsidRPr="007F0C70">
        <w:rPr>
          <w:sz w:val="20"/>
          <w:szCs w:val="20"/>
          <w:lang w:val="it-IT"/>
        </w:rPr>
        <w:t>3</w:t>
      </w:r>
      <w:r w:rsidRPr="007F0C70">
        <w:rPr>
          <w:sz w:val="20"/>
          <w:szCs w:val="20"/>
          <w:lang w:val="it-IT"/>
        </w:rPr>
        <w:t>66.</w:t>
      </w:r>
    </w:p>
    <w:p w14:paraId="2C77B967" w14:textId="77777777" w:rsidR="00F84008" w:rsidRPr="007F0C70" w:rsidRDefault="00F84008" w:rsidP="00A031F1">
      <w:pPr>
        <w:pStyle w:val="BodyText"/>
        <w:widowControl w:val="0"/>
        <w:spacing w:after="0"/>
        <w:ind w:left="284" w:hanging="284"/>
        <w:jc w:val="both"/>
        <w:rPr>
          <w:color w:val="000000"/>
          <w:sz w:val="20"/>
          <w:szCs w:val="20"/>
          <w:lang w:val="it-IT"/>
        </w:rPr>
      </w:pPr>
    </w:p>
    <w:p w14:paraId="08107438" w14:textId="31E151AD" w:rsidR="00A031F1" w:rsidRPr="007F0C70" w:rsidRDefault="00886D9B" w:rsidP="00A031F1">
      <w:pPr>
        <w:pStyle w:val="BodyText"/>
        <w:widowControl w:val="0"/>
        <w:spacing w:after="0"/>
        <w:ind w:left="284" w:hanging="284"/>
        <w:jc w:val="both"/>
        <w:rPr>
          <w:b/>
          <w:color w:val="000000"/>
          <w:sz w:val="20"/>
          <w:szCs w:val="20"/>
          <w:lang w:val="en-GB"/>
        </w:rPr>
      </w:pPr>
      <w:r w:rsidRPr="007F0C70">
        <w:rPr>
          <w:b/>
          <w:color w:val="000000"/>
          <w:sz w:val="20"/>
          <w:szCs w:val="20"/>
          <w:lang w:val="en-GB"/>
        </w:rPr>
        <w:t>7</w:t>
      </w:r>
      <w:r w:rsidR="00977755" w:rsidRPr="007F0C70">
        <w:rPr>
          <w:b/>
          <w:color w:val="000000"/>
          <w:sz w:val="20"/>
          <w:szCs w:val="20"/>
          <w:lang w:val="en-GB"/>
        </w:rPr>
        <w:t>)</w:t>
      </w:r>
      <w:r w:rsidR="009F7F82" w:rsidRPr="007F0C70">
        <w:rPr>
          <w:b/>
          <w:color w:val="000000"/>
          <w:sz w:val="20"/>
          <w:szCs w:val="20"/>
          <w:lang w:val="en-GB"/>
        </w:rPr>
        <w:t xml:space="preserve"> </w:t>
      </w:r>
      <w:bookmarkStart w:id="6" w:name="_Hlk61523131"/>
      <w:r w:rsidR="009F7F82" w:rsidRPr="007F0C70">
        <w:rPr>
          <w:b/>
          <w:color w:val="000000"/>
          <w:sz w:val="20"/>
          <w:szCs w:val="20"/>
          <w:lang w:val="en-GB"/>
        </w:rPr>
        <w:t xml:space="preserve">Altay Coşkun &amp; David Engels (eds.): </w:t>
      </w:r>
      <w:bookmarkStart w:id="7" w:name="_Hlk91671359"/>
      <w:r w:rsidR="009F7F82" w:rsidRPr="007F0C70">
        <w:rPr>
          <w:b/>
          <w:color w:val="000000"/>
          <w:sz w:val="20"/>
          <w:szCs w:val="20"/>
          <w:lang w:val="en-GB"/>
        </w:rPr>
        <w:t xml:space="preserve">Rome and the </w:t>
      </w:r>
      <w:proofErr w:type="spellStart"/>
      <w:r w:rsidR="009F7F82" w:rsidRPr="007F0C70">
        <w:rPr>
          <w:b/>
          <w:color w:val="000000"/>
          <w:sz w:val="20"/>
          <w:szCs w:val="20"/>
          <w:lang w:val="en-GB"/>
        </w:rPr>
        <w:t>Seleukid</w:t>
      </w:r>
      <w:proofErr w:type="spellEnd"/>
      <w:r w:rsidR="009F7F82" w:rsidRPr="007F0C70">
        <w:rPr>
          <w:b/>
          <w:color w:val="000000"/>
          <w:sz w:val="20"/>
          <w:szCs w:val="20"/>
          <w:lang w:val="en-GB"/>
        </w:rPr>
        <w:t xml:space="preserve"> East. Selected Papers from </w:t>
      </w:r>
      <w:proofErr w:type="spellStart"/>
      <w:r w:rsidR="009F7F82" w:rsidRPr="007F0C70">
        <w:rPr>
          <w:b/>
          <w:color w:val="000000"/>
          <w:sz w:val="20"/>
          <w:szCs w:val="20"/>
          <w:lang w:val="en-GB"/>
        </w:rPr>
        <w:t>Seleukid</w:t>
      </w:r>
      <w:proofErr w:type="spellEnd"/>
      <w:r w:rsidR="009F7F82" w:rsidRPr="007F0C70">
        <w:rPr>
          <w:b/>
          <w:color w:val="000000"/>
          <w:sz w:val="20"/>
          <w:szCs w:val="20"/>
          <w:lang w:val="en-GB"/>
        </w:rPr>
        <w:t xml:space="preserve"> Study Day V, Brussels, 21–23 August 2015</w:t>
      </w:r>
      <w:bookmarkEnd w:id="7"/>
      <w:r w:rsidR="009F7F82" w:rsidRPr="007F0C70">
        <w:rPr>
          <w:b/>
          <w:color w:val="000000"/>
          <w:sz w:val="20"/>
          <w:szCs w:val="20"/>
          <w:lang w:val="en-GB"/>
        </w:rPr>
        <w:t xml:space="preserve"> (Collection </w:t>
      </w:r>
      <w:proofErr w:type="spellStart"/>
      <w:r w:rsidR="009F7F82" w:rsidRPr="007F0C70">
        <w:rPr>
          <w:b/>
          <w:color w:val="000000"/>
          <w:sz w:val="20"/>
          <w:szCs w:val="20"/>
          <w:lang w:val="en-GB"/>
        </w:rPr>
        <w:t>Latomus</w:t>
      </w:r>
      <w:proofErr w:type="spellEnd"/>
      <w:r w:rsidR="009F7F82" w:rsidRPr="007F0C70">
        <w:rPr>
          <w:b/>
          <w:color w:val="000000"/>
          <w:sz w:val="20"/>
          <w:szCs w:val="20"/>
          <w:lang w:val="en-GB"/>
        </w:rPr>
        <w:t xml:space="preserve"> 360), Brussels: Éditions </w:t>
      </w:r>
      <w:proofErr w:type="spellStart"/>
      <w:r w:rsidR="009F7F82" w:rsidRPr="007F0C70">
        <w:rPr>
          <w:b/>
          <w:color w:val="000000"/>
          <w:sz w:val="20"/>
          <w:szCs w:val="20"/>
          <w:lang w:val="en-GB"/>
        </w:rPr>
        <w:t>Latomus</w:t>
      </w:r>
      <w:proofErr w:type="spellEnd"/>
      <w:r w:rsidR="009F7F82" w:rsidRPr="007F0C70">
        <w:rPr>
          <w:b/>
          <w:color w:val="000000"/>
          <w:sz w:val="20"/>
          <w:szCs w:val="20"/>
          <w:lang w:val="en-GB"/>
        </w:rPr>
        <w:t>, 2019.</w:t>
      </w:r>
      <w:r w:rsidR="003F004A" w:rsidRPr="007F0C70">
        <w:rPr>
          <w:b/>
          <w:color w:val="000000"/>
          <w:sz w:val="20"/>
          <w:szCs w:val="20"/>
          <w:lang w:val="en-GB"/>
        </w:rPr>
        <w:t xml:space="preserve"> </w:t>
      </w:r>
      <w:r w:rsidR="00880714" w:rsidRPr="007F0C70">
        <w:rPr>
          <w:sz w:val="20"/>
          <w:szCs w:val="20"/>
          <w:lang w:val="en-CA"/>
        </w:rPr>
        <w:t>512 pp.</w:t>
      </w:r>
      <w:r w:rsidR="009F7F82" w:rsidRPr="007F0C70">
        <w:rPr>
          <w:sz w:val="20"/>
          <w:szCs w:val="20"/>
          <w:lang w:val="en-CA"/>
        </w:rPr>
        <w:t xml:space="preserve"> Information on the publisher’s website: </w:t>
      </w:r>
      <w:hyperlink r:id="rId37" w:history="1">
        <w:r w:rsidR="009F7F82" w:rsidRPr="007F0C70">
          <w:rPr>
            <w:rStyle w:val="Hyperlink"/>
            <w:sz w:val="20"/>
            <w:szCs w:val="20"/>
            <w:lang w:val="en-CA"/>
          </w:rPr>
          <w:t>Peeters Publishers Leuven (peeters-leuven.be)</w:t>
        </w:r>
      </w:hyperlink>
      <w:r w:rsidR="009F7F82" w:rsidRPr="007F0C70">
        <w:rPr>
          <w:sz w:val="20"/>
          <w:szCs w:val="20"/>
          <w:lang w:val="en-CA"/>
        </w:rPr>
        <w:t>.</w:t>
      </w:r>
    </w:p>
    <w:bookmarkEnd w:id="6"/>
    <w:p w14:paraId="7A474CFA" w14:textId="77777777" w:rsidR="000C36F1" w:rsidRPr="007F0C70" w:rsidRDefault="000C36F1" w:rsidP="000C36F1">
      <w:pPr>
        <w:pStyle w:val="BodyText"/>
        <w:widowControl w:val="0"/>
        <w:spacing w:after="0"/>
        <w:ind w:left="284" w:hanging="284"/>
        <w:jc w:val="both"/>
        <w:rPr>
          <w:color w:val="000000" w:themeColor="text1"/>
          <w:sz w:val="20"/>
          <w:szCs w:val="20"/>
          <w:lang w:val="en-CA"/>
        </w:rPr>
      </w:pPr>
      <w:r w:rsidRPr="007F0C70">
        <w:rPr>
          <w:color w:val="000000" w:themeColor="text1"/>
          <w:sz w:val="20"/>
          <w:szCs w:val="20"/>
          <w:lang w:val="en-CA"/>
        </w:rPr>
        <w:t>Reviews:</w:t>
      </w:r>
    </w:p>
    <w:p w14:paraId="1C60FB59" w14:textId="76A069BF" w:rsidR="00F84008" w:rsidRPr="007F0C70" w:rsidRDefault="000C36F1" w:rsidP="000C36F1">
      <w:pPr>
        <w:pStyle w:val="BodyText"/>
        <w:widowControl w:val="0"/>
        <w:spacing w:after="0"/>
        <w:ind w:left="567" w:hanging="284"/>
        <w:jc w:val="both"/>
        <w:rPr>
          <w:sz w:val="20"/>
          <w:szCs w:val="20"/>
          <w:lang w:val="en-CA"/>
        </w:rPr>
      </w:pPr>
      <w:bookmarkStart w:id="8" w:name="_Hlk61523486"/>
      <w:r w:rsidRPr="007F0C70">
        <w:rPr>
          <w:iCs/>
          <w:sz w:val="20"/>
          <w:szCs w:val="20"/>
          <w:lang w:val="en-GB"/>
        </w:rPr>
        <w:t xml:space="preserve">Michael J. Taylor, BMCR: </w:t>
      </w:r>
      <w:hyperlink r:id="rId38" w:tgtFrame="_blank" w:history="1">
        <w:r w:rsidRPr="007F0C70">
          <w:rPr>
            <w:rStyle w:val="Hyperlink"/>
            <w:sz w:val="20"/>
            <w:szCs w:val="20"/>
            <w:shd w:val="clear" w:color="auto" w:fill="FFFFFF"/>
            <w:lang w:val="en-CA"/>
          </w:rPr>
          <w:t>http://bmcr.brynmawr.edu/2019/2019-12-31.html</w:t>
        </w:r>
      </w:hyperlink>
      <w:r w:rsidR="0066237C" w:rsidRPr="007F0C70">
        <w:rPr>
          <w:rStyle w:val="Hyperlink"/>
          <w:sz w:val="20"/>
          <w:szCs w:val="20"/>
          <w:shd w:val="clear" w:color="auto" w:fill="FFFFFF"/>
          <w:lang w:val="en-CA"/>
        </w:rPr>
        <w:t>.</w:t>
      </w:r>
    </w:p>
    <w:bookmarkEnd w:id="8"/>
    <w:p w14:paraId="4F9747CB" w14:textId="210279E2" w:rsidR="007808E0" w:rsidRPr="007F0C70" w:rsidRDefault="007808E0" w:rsidP="000C36F1">
      <w:pPr>
        <w:pStyle w:val="BodyText"/>
        <w:widowControl w:val="0"/>
        <w:spacing w:after="0"/>
        <w:ind w:left="567" w:hanging="284"/>
        <w:jc w:val="both"/>
        <w:rPr>
          <w:iCs/>
          <w:color w:val="000000" w:themeColor="text1"/>
          <w:sz w:val="20"/>
          <w:szCs w:val="20"/>
          <w:lang w:val="en-GB"/>
        </w:rPr>
      </w:pPr>
      <w:r w:rsidRPr="007F0C70">
        <w:rPr>
          <w:iCs/>
          <w:color w:val="000000" w:themeColor="text1"/>
          <w:sz w:val="20"/>
          <w:szCs w:val="20"/>
          <w:lang w:val="en-GB"/>
        </w:rPr>
        <w:t xml:space="preserve">Andreas Mehl, </w:t>
      </w:r>
      <w:hyperlink r:id="rId39" w:history="1">
        <w:r w:rsidR="00F17F31" w:rsidRPr="007F0C70">
          <w:rPr>
            <w:rStyle w:val="Hyperlink"/>
            <w:iCs/>
            <w:sz w:val="20"/>
            <w:szCs w:val="20"/>
            <w:lang w:val="en-GB"/>
          </w:rPr>
          <w:t>http://www.sehepunkte.de/2020/06/33221.html</w:t>
        </w:r>
      </w:hyperlink>
      <w:r w:rsidR="0066237C" w:rsidRPr="007F0C70">
        <w:rPr>
          <w:iCs/>
          <w:color w:val="000000" w:themeColor="text1"/>
          <w:sz w:val="20"/>
          <w:szCs w:val="20"/>
          <w:lang w:val="en-GB"/>
        </w:rPr>
        <w:t>.</w:t>
      </w:r>
    </w:p>
    <w:p w14:paraId="4B68BD20" w14:textId="24DBC17A" w:rsidR="00F17F31" w:rsidRPr="007F0C70" w:rsidRDefault="00F17F31" w:rsidP="000C36F1">
      <w:pPr>
        <w:pStyle w:val="BodyText"/>
        <w:widowControl w:val="0"/>
        <w:spacing w:after="0"/>
        <w:ind w:left="567" w:hanging="284"/>
        <w:jc w:val="both"/>
        <w:rPr>
          <w:iCs/>
          <w:color w:val="000000" w:themeColor="text1"/>
          <w:sz w:val="20"/>
          <w:szCs w:val="20"/>
          <w:lang w:val="en-GB"/>
        </w:rPr>
      </w:pPr>
      <w:bookmarkStart w:id="9" w:name="_Hlk61523591"/>
      <w:r w:rsidRPr="007F0C70">
        <w:rPr>
          <w:iCs/>
          <w:color w:val="000000" w:themeColor="text1"/>
          <w:sz w:val="20"/>
          <w:szCs w:val="20"/>
          <w:lang w:val="en-GB"/>
        </w:rPr>
        <w:t>Michaël Girardin, REA 122.1, 2020, 332-336</w:t>
      </w:r>
      <w:bookmarkEnd w:id="9"/>
      <w:r w:rsidRPr="007F0C70">
        <w:rPr>
          <w:iCs/>
          <w:color w:val="000000" w:themeColor="text1"/>
          <w:sz w:val="20"/>
          <w:szCs w:val="20"/>
          <w:lang w:val="en-GB"/>
        </w:rPr>
        <w:t>.</w:t>
      </w:r>
    </w:p>
    <w:p w14:paraId="63EC5E82" w14:textId="77777777" w:rsidR="00CC5997" w:rsidRPr="007F0C70" w:rsidRDefault="00CC5997" w:rsidP="00CC5997">
      <w:pPr>
        <w:pStyle w:val="BodyText"/>
        <w:widowControl w:val="0"/>
        <w:spacing w:after="0"/>
        <w:ind w:left="284" w:hanging="284"/>
        <w:jc w:val="both"/>
        <w:rPr>
          <w:color w:val="000000"/>
          <w:sz w:val="20"/>
          <w:szCs w:val="20"/>
          <w:lang w:val="en-CA"/>
        </w:rPr>
      </w:pPr>
    </w:p>
    <w:p w14:paraId="5F64536D" w14:textId="6037E791" w:rsidR="00CC5997" w:rsidRPr="007F0C70" w:rsidRDefault="00CC5997" w:rsidP="00CC5997">
      <w:pPr>
        <w:pStyle w:val="BodyText"/>
        <w:widowControl w:val="0"/>
        <w:spacing w:after="0" w:line="240" w:lineRule="exact"/>
        <w:ind w:left="284" w:hanging="284"/>
        <w:jc w:val="both"/>
        <w:rPr>
          <w:color w:val="000000"/>
          <w:sz w:val="20"/>
          <w:szCs w:val="20"/>
          <w:lang w:val="en-US"/>
        </w:rPr>
      </w:pPr>
      <w:r w:rsidRPr="007F0C70">
        <w:rPr>
          <w:b/>
          <w:bCs/>
          <w:color w:val="000000"/>
          <w:sz w:val="20"/>
          <w:szCs w:val="20"/>
          <w:lang w:val="en-CA"/>
        </w:rPr>
        <w:t xml:space="preserve">8) </w:t>
      </w:r>
      <w:bookmarkStart w:id="10" w:name="_Hlk61702367"/>
      <w:bookmarkStart w:id="11" w:name="_Hlk57703513"/>
      <w:r w:rsidRPr="007F0C70">
        <w:rPr>
          <w:b/>
          <w:bCs/>
          <w:color w:val="000000" w:themeColor="text1"/>
          <w:sz w:val="20"/>
          <w:szCs w:val="20"/>
          <w:lang w:val="en-GB"/>
        </w:rPr>
        <w:t>Ethnic Constructs, Royal Dynasties and Historical Geography around the Black Sea Littoral</w:t>
      </w:r>
      <w:r w:rsidRPr="007F0C70">
        <w:rPr>
          <w:b/>
          <w:bCs/>
          <w:color w:val="000000"/>
          <w:sz w:val="20"/>
          <w:szCs w:val="20"/>
          <w:shd w:val="clear" w:color="auto" w:fill="FFFFFF"/>
          <w:lang w:val="en-GB" w:eastAsia="en-CA"/>
        </w:rPr>
        <w:t xml:space="preserve">. With the </w:t>
      </w:r>
      <w:r w:rsidRPr="007F0C70">
        <w:rPr>
          <w:b/>
          <w:bCs/>
          <w:sz w:val="20"/>
          <w:szCs w:val="20"/>
          <w:lang w:val="en-CA"/>
        </w:rPr>
        <w:t xml:space="preserve">assistance of Joanna </w:t>
      </w:r>
      <w:proofErr w:type="spellStart"/>
      <w:r w:rsidRPr="007F0C70">
        <w:rPr>
          <w:b/>
          <w:bCs/>
          <w:sz w:val="20"/>
          <w:szCs w:val="20"/>
          <w:lang w:val="en-CA"/>
        </w:rPr>
        <w:t>Porucznik</w:t>
      </w:r>
      <w:proofErr w:type="spellEnd"/>
      <w:r w:rsidRPr="007F0C70">
        <w:rPr>
          <w:b/>
          <w:bCs/>
          <w:sz w:val="20"/>
          <w:szCs w:val="20"/>
          <w:lang w:val="en-CA"/>
        </w:rPr>
        <w:t xml:space="preserve"> &amp; Germain Payen, </w:t>
      </w:r>
      <w:proofErr w:type="spellStart"/>
      <w:r w:rsidRPr="007F0C70">
        <w:rPr>
          <w:b/>
          <w:bCs/>
          <w:sz w:val="20"/>
          <w:szCs w:val="20"/>
          <w:lang w:val="en-CA"/>
        </w:rPr>
        <w:t>Geographica</w:t>
      </w:r>
      <w:proofErr w:type="spellEnd"/>
      <w:r w:rsidRPr="007F0C70">
        <w:rPr>
          <w:b/>
          <w:bCs/>
          <w:sz w:val="20"/>
          <w:szCs w:val="20"/>
          <w:lang w:val="en-CA"/>
        </w:rPr>
        <w:t xml:space="preserve"> </w:t>
      </w:r>
      <w:proofErr w:type="spellStart"/>
      <w:r w:rsidR="00A06A8E" w:rsidRPr="007F0C70">
        <w:rPr>
          <w:b/>
          <w:bCs/>
          <w:sz w:val="20"/>
          <w:szCs w:val="20"/>
          <w:lang w:val="en-CA"/>
        </w:rPr>
        <w:t>Historica</w:t>
      </w:r>
      <w:proofErr w:type="spellEnd"/>
      <w:r w:rsidR="00A06A8E" w:rsidRPr="007F0C70">
        <w:rPr>
          <w:b/>
          <w:bCs/>
          <w:sz w:val="20"/>
          <w:szCs w:val="20"/>
          <w:lang w:val="en-CA"/>
        </w:rPr>
        <w:t xml:space="preserve"> 43 </w:t>
      </w:r>
      <w:r w:rsidRPr="007F0C70">
        <w:rPr>
          <w:b/>
          <w:bCs/>
          <w:sz w:val="20"/>
          <w:szCs w:val="20"/>
          <w:lang w:val="en-CA"/>
        </w:rPr>
        <w:t>(series editors: Eckart Olshausen &amp; Vera Sauer), Stuttgart: Steiner Verlag, 2021</w:t>
      </w:r>
      <w:r w:rsidR="00C43931" w:rsidRPr="007F0C70">
        <w:rPr>
          <w:b/>
          <w:bCs/>
          <w:sz w:val="20"/>
          <w:szCs w:val="20"/>
          <w:lang w:val="en-CA"/>
        </w:rPr>
        <w:t xml:space="preserve"> (Dec. 2020)</w:t>
      </w:r>
      <w:r w:rsidRPr="007F0C70">
        <w:rPr>
          <w:b/>
          <w:bCs/>
          <w:sz w:val="20"/>
          <w:szCs w:val="20"/>
          <w:lang w:val="en-CA"/>
        </w:rPr>
        <w:t>.</w:t>
      </w:r>
      <w:r w:rsidR="009F7F82" w:rsidRPr="007F0C70">
        <w:rPr>
          <w:b/>
          <w:bCs/>
          <w:sz w:val="20"/>
          <w:szCs w:val="20"/>
          <w:lang w:val="en-CA"/>
        </w:rPr>
        <w:t xml:space="preserve"> 381 pp.</w:t>
      </w:r>
      <w:bookmarkEnd w:id="10"/>
      <w:r w:rsidR="00196585" w:rsidRPr="007F0C70">
        <w:rPr>
          <w:b/>
          <w:bCs/>
          <w:sz w:val="20"/>
          <w:szCs w:val="20"/>
          <w:lang w:val="en-CA"/>
        </w:rPr>
        <w:t xml:space="preserve"> ISBN 978-3-515-12941-1</w:t>
      </w:r>
      <w:r w:rsidR="00C43931" w:rsidRPr="007F0C70">
        <w:rPr>
          <w:b/>
          <w:bCs/>
          <w:sz w:val="20"/>
          <w:szCs w:val="20"/>
          <w:lang w:val="en-CA"/>
        </w:rPr>
        <w:tab/>
      </w:r>
      <w:r w:rsidR="00C43931" w:rsidRPr="007F0C70">
        <w:rPr>
          <w:b/>
          <w:bCs/>
          <w:sz w:val="20"/>
          <w:szCs w:val="20"/>
          <w:lang w:val="en-CA"/>
        </w:rPr>
        <w:br/>
      </w:r>
      <w:r w:rsidR="00C43931" w:rsidRPr="007F0C70">
        <w:rPr>
          <w:sz w:val="20"/>
          <w:szCs w:val="20"/>
          <w:lang w:val="en-CA"/>
        </w:rPr>
        <w:t xml:space="preserve">Information </w:t>
      </w:r>
      <w:r w:rsidR="009F7F82" w:rsidRPr="007F0C70">
        <w:rPr>
          <w:sz w:val="20"/>
          <w:szCs w:val="20"/>
          <w:lang w:val="en-CA"/>
        </w:rPr>
        <w:t>on</w:t>
      </w:r>
      <w:r w:rsidR="00C43931" w:rsidRPr="007F0C70">
        <w:rPr>
          <w:sz w:val="20"/>
          <w:szCs w:val="20"/>
          <w:lang w:val="en-CA"/>
        </w:rPr>
        <w:t xml:space="preserve"> the publisher’s website:</w:t>
      </w:r>
      <w:r w:rsidR="00196585" w:rsidRPr="007F0C70">
        <w:rPr>
          <w:sz w:val="20"/>
          <w:szCs w:val="20"/>
          <w:lang w:val="en-CA"/>
        </w:rPr>
        <w:t xml:space="preserve"> </w:t>
      </w:r>
      <w:hyperlink r:id="rId40" w:history="1">
        <w:r w:rsidR="00FF45A0" w:rsidRPr="007F0C70">
          <w:rPr>
            <w:rStyle w:val="Hyperlink"/>
            <w:sz w:val="20"/>
            <w:szCs w:val="20"/>
            <w:lang w:val="en-CA"/>
          </w:rPr>
          <w:t>https://www.steiner-verlag.de/Ethnic-Constructs-Royal-Dynasties-and-Historical-Geography-around-the-Black-Sea-Littoral/9783515129411</w:t>
        </w:r>
      </w:hyperlink>
      <w:r w:rsidR="00C43931" w:rsidRPr="007F0C70">
        <w:rPr>
          <w:color w:val="201F1E"/>
          <w:sz w:val="20"/>
          <w:szCs w:val="20"/>
          <w:shd w:val="clear" w:color="auto" w:fill="FFFFFF"/>
          <w:lang w:val="en-US"/>
        </w:rPr>
        <w:t>.</w:t>
      </w:r>
      <w:r w:rsidR="00FF45A0" w:rsidRPr="007F0C70">
        <w:rPr>
          <w:color w:val="201F1E"/>
          <w:sz w:val="20"/>
          <w:szCs w:val="20"/>
          <w:shd w:val="clear" w:color="auto" w:fill="FFFFFF"/>
          <w:lang w:val="en-US"/>
        </w:rPr>
        <w:t xml:space="preserve"> </w:t>
      </w:r>
    </w:p>
    <w:bookmarkEnd w:id="11"/>
    <w:p w14:paraId="79AA1501" w14:textId="50FD86C4" w:rsidR="000C36F1" w:rsidRPr="003A626D" w:rsidRDefault="00AC384B" w:rsidP="00F84008">
      <w:pPr>
        <w:pStyle w:val="BodyText"/>
        <w:widowControl w:val="0"/>
        <w:spacing w:after="0"/>
        <w:ind w:left="284" w:hanging="284"/>
        <w:jc w:val="both"/>
        <w:rPr>
          <w:iCs/>
          <w:sz w:val="20"/>
          <w:szCs w:val="20"/>
          <w:lang w:val="it-IT"/>
        </w:rPr>
      </w:pPr>
      <w:r w:rsidRPr="003A626D">
        <w:rPr>
          <w:iCs/>
          <w:sz w:val="20"/>
          <w:szCs w:val="20"/>
          <w:lang w:val="it-IT"/>
        </w:rPr>
        <w:t>Reviews:</w:t>
      </w:r>
    </w:p>
    <w:p w14:paraId="5DB5C25A" w14:textId="5EB0C6E4" w:rsidR="00D155D4" w:rsidRPr="00D155D4" w:rsidRDefault="00D155D4" w:rsidP="00AC384B">
      <w:pPr>
        <w:pStyle w:val="BodyText"/>
        <w:widowControl w:val="0"/>
        <w:spacing w:after="0"/>
        <w:ind w:left="284"/>
        <w:jc w:val="both"/>
        <w:rPr>
          <w:sz w:val="20"/>
          <w:szCs w:val="20"/>
          <w:lang w:val="it-IT"/>
        </w:rPr>
      </w:pPr>
      <w:bookmarkStart w:id="12" w:name="_Hlk124615102"/>
      <w:r w:rsidRPr="00D155D4">
        <w:rPr>
          <w:sz w:val="20"/>
          <w:szCs w:val="20"/>
          <w:lang w:val="it-IT"/>
        </w:rPr>
        <w:t xml:space="preserve">Paganoni, Eloisa, Sehepunkte </w:t>
      </w:r>
      <w:r>
        <w:rPr>
          <w:sz w:val="20"/>
          <w:szCs w:val="20"/>
          <w:lang w:val="it-IT"/>
        </w:rPr>
        <w:t>22.1, 2021</w:t>
      </w:r>
      <w:r w:rsidRPr="00D155D4">
        <w:rPr>
          <w:sz w:val="20"/>
          <w:szCs w:val="20"/>
          <w:lang w:val="it-IT"/>
        </w:rPr>
        <w:t xml:space="preserve">. URL: </w:t>
      </w:r>
      <w:r w:rsidR="00000000">
        <w:fldChar w:fldCharType="begin"/>
      </w:r>
      <w:r w:rsidR="00000000" w:rsidRPr="00462852">
        <w:rPr>
          <w:lang w:val="it-IT"/>
        </w:rPr>
        <w:instrText>HYPERLINK "http://www.sehepunkte.de/2022/01/35799.html"</w:instrText>
      </w:r>
      <w:r w:rsidR="00000000">
        <w:fldChar w:fldCharType="separate"/>
      </w:r>
      <w:r w:rsidRPr="00D155D4">
        <w:rPr>
          <w:rStyle w:val="Hyperlink"/>
          <w:sz w:val="20"/>
          <w:szCs w:val="20"/>
          <w:lang w:val="it-IT"/>
        </w:rPr>
        <w:t>http://www.sehepunkte.de/2022/01/35799.html</w:t>
      </w:r>
      <w:r w:rsidR="00000000">
        <w:rPr>
          <w:rStyle w:val="Hyperlink"/>
          <w:sz w:val="20"/>
          <w:szCs w:val="20"/>
          <w:lang w:val="it-IT"/>
        </w:rPr>
        <w:fldChar w:fldCharType="end"/>
      </w:r>
      <w:r w:rsidRPr="00D155D4">
        <w:rPr>
          <w:sz w:val="20"/>
          <w:szCs w:val="20"/>
          <w:lang w:val="it-IT"/>
        </w:rPr>
        <w:t xml:space="preserve">. </w:t>
      </w:r>
    </w:p>
    <w:p w14:paraId="5C633E4B" w14:textId="0819B808" w:rsidR="00AC384B" w:rsidRPr="007F0C70" w:rsidRDefault="00AC384B" w:rsidP="00AC384B">
      <w:pPr>
        <w:pStyle w:val="BodyText"/>
        <w:widowControl w:val="0"/>
        <w:spacing w:after="0"/>
        <w:ind w:left="284"/>
        <w:jc w:val="both"/>
        <w:rPr>
          <w:sz w:val="20"/>
          <w:szCs w:val="20"/>
          <w:lang w:val="en-CA"/>
        </w:rPr>
      </w:pPr>
      <w:r w:rsidRPr="007F0C70">
        <w:rPr>
          <w:sz w:val="20"/>
          <w:szCs w:val="20"/>
          <w:lang w:val="en-CA"/>
        </w:rPr>
        <w:t>Georgia Aristodemou, Classical Review 2021, 437-440.</w:t>
      </w:r>
    </w:p>
    <w:p w14:paraId="2927DD27" w14:textId="62FF4548" w:rsidR="00AC384B" w:rsidRDefault="00AC384B" w:rsidP="00AC384B">
      <w:pPr>
        <w:pStyle w:val="BodyText"/>
        <w:widowControl w:val="0"/>
        <w:spacing w:after="0"/>
        <w:ind w:left="284"/>
        <w:jc w:val="both"/>
        <w:rPr>
          <w:sz w:val="20"/>
          <w:szCs w:val="20"/>
          <w:lang w:val="en-CA"/>
        </w:rPr>
      </w:pPr>
      <w:r w:rsidRPr="003A626D">
        <w:rPr>
          <w:sz w:val="20"/>
          <w:szCs w:val="20"/>
          <w:lang w:val="en-CA"/>
        </w:rPr>
        <w:t xml:space="preserve">Søren Lund Sørensen, Orbis </w:t>
      </w:r>
      <w:proofErr w:type="spellStart"/>
      <w:r w:rsidRPr="003A626D">
        <w:rPr>
          <w:sz w:val="20"/>
          <w:szCs w:val="20"/>
          <w:lang w:val="en-CA"/>
        </w:rPr>
        <w:t>Terrarum</w:t>
      </w:r>
      <w:proofErr w:type="spellEnd"/>
      <w:r w:rsidRPr="003A626D">
        <w:rPr>
          <w:sz w:val="20"/>
          <w:szCs w:val="20"/>
          <w:lang w:val="en-CA"/>
        </w:rPr>
        <w:t xml:space="preserve"> 19, 2021, 351–353.</w:t>
      </w:r>
    </w:p>
    <w:p w14:paraId="636FF115" w14:textId="71AA4A87" w:rsidR="00C01BB5" w:rsidRPr="003A626D" w:rsidRDefault="00C01BB5" w:rsidP="00AC384B">
      <w:pPr>
        <w:pStyle w:val="BodyText"/>
        <w:widowControl w:val="0"/>
        <w:spacing w:after="0"/>
        <w:ind w:left="284"/>
        <w:jc w:val="both"/>
        <w:rPr>
          <w:sz w:val="20"/>
          <w:szCs w:val="20"/>
          <w:lang w:val="en-CA"/>
        </w:rPr>
      </w:pPr>
      <w:r>
        <w:rPr>
          <w:sz w:val="20"/>
          <w:szCs w:val="20"/>
          <w:lang w:val="en-CA"/>
        </w:rPr>
        <w:t xml:space="preserve">Patrick </w:t>
      </w:r>
      <w:proofErr w:type="spellStart"/>
      <w:r>
        <w:rPr>
          <w:sz w:val="20"/>
          <w:szCs w:val="20"/>
          <w:lang w:val="en-CA"/>
        </w:rPr>
        <w:t>Counillon</w:t>
      </w:r>
      <w:proofErr w:type="spellEnd"/>
      <w:r>
        <w:rPr>
          <w:sz w:val="20"/>
          <w:szCs w:val="20"/>
          <w:lang w:val="en-CA"/>
        </w:rPr>
        <w:t xml:space="preserve">, </w:t>
      </w:r>
      <w:proofErr w:type="spellStart"/>
      <w:r>
        <w:rPr>
          <w:sz w:val="20"/>
          <w:szCs w:val="20"/>
          <w:lang w:val="en-CA"/>
        </w:rPr>
        <w:t>Geographia</w:t>
      </w:r>
      <w:proofErr w:type="spellEnd"/>
      <w:r>
        <w:rPr>
          <w:sz w:val="20"/>
          <w:szCs w:val="20"/>
          <w:lang w:val="en-CA"/>
        </w:rPr>
        <w:t xml:space="preserve"> Antiqua 32, 2023, 244-246.</w:t>
      </w:r>
    </w:p>
    <w:bookmarkEnd w:id="12"/>
    <w:p w14:paraId="7611C254" w14:textId="352A5594" w:rsidR="00D155D4" w:rsidRPr="00D155D4" w:rsidRDefault="00D155D4" w:rsidP="00D155D4">
      <w:pPr>
        <w:pStyle w:val="BodyText"/>
        <w:widowControl w:val="0"/>
        <w:spacing w:after="0"/>
        <w:ind w:firstLine="284"/>
        <w:jc w:val="both"/>
        <w:rPr>
          <w:iCs/>
          <w:sz w:val="20"/>
          <w:szCs w:val="20"/>
          <w:lang w:val="en-CA"/>
        </w:rPr>
      </w:pPr>
      <w:r w:rsidRPr="00D155D4">
        <w:rPr>
          <w:sz w:val="20"/>
          <w:szCs w:val="20"/>
          <w:lang w:val="en-CA"/>
        </w:rPr>
        <w:t xml:space="preserve">See also the short announcement in HSE: </w:t>
      </w:r>
      <w:hyperlink r:id="rId41" w:history="1">
        <w:r w:rsidRPr="00E76D8F">
          <w:rPr>
            <w:rStyle w:val="Hyperlink"/>
            <w:sz w:val="20"/>
            <w:szCs w:val="20"/>
            <w:lang w:val="en-CA"/>
          </w:rPr>
          <w:t>https://publications.hse.ru/en/books/442760038</w:t>
        </w:r>
      </w:hyperlink>
      <w:r>
        <w:rPr>
          <w:sz w:val="20"/>
          <w:szCs w:val="20"/>
          <w:lang w:val="en-CA"/>
        </w:rPr>
        <w:t xml:space="preserve">. </w:t>
      </w:r>
    </w:p>
    <w:p w14:paraId="6257D166" w14:textId="77777777" w:rsidR="00AC384B" w:rsidRPr="00D155D4" w:rsidRDefault="00AC384B" w:rsidP="00F84008">
      <w:pPr>
        <w:pStyle w:val="BodyText"/>
        <w:widowControl w:val="0"/>
        <w:spacing w:after="0"/>
        <w:ind w:left="284" w:hanging="284"/>
        <w:jc w:val="both"/>
        <w:rPr>
          <w:iCs/>
          <w:sz w:val="20"/>
          <w:szCs w:val="20"/>
          <w:lang w:val="en-CA"/>
        </w:rPr>
      </w:pPr>
    </w:p>
    <w:p w14:paraId="22BEB846" w14:textId="4D7CE550" w:rsidR="00221C9A" w:rsidRPr="007F0C70" w:rsidRDefault="00CC5997" w:rsidP="00F432CA">
      <w:pPr>
        <w:spacing w:after="120"/>
        <w:ind w:left="284" w:hanging="284"/>
        <w:rPr>
          <w:sz w:val="20"/>
          <w:szCs w:val="20"/>
          <w:lang w:val="en-GB"/>
        </w:rPr>
      </w:pPr>
      <w:r w:rsidRPr="00526F19">
        <w:rPr>
          <w:b/>
          <w:bCs/>
          <w:color w:val="000000" w:themeColor="text1"/>
          <w:kern w:val="1"/>
          <w:sz w:val="20"/>
          <w:szCs w:val="20"/>
          <w:lang w:val="en-GB"/>
        </w:rPr>
        <w:t>9</w:t>
      </w:r>
      <w:r w:rsidR="00221C9A" w:rsidRPr="00526F19">
        <w:rPr>
          <w:b/>
          <w:bCs/>
          <w:color w:val="000000" w:themeColor="text1"/>
          <w:kern w:val="1"/>
          <w:sz w:val="20"/>
          <w:szCs w:val="20"/>
          <w:lang w:val="en-GB"/>
        </w:rPr>
        <w:t xml:space="preserve">) </w:t>
      </w:r>
      <w:bookmarkStart w:id="13" w:name="_Hlk61537044"/>
      <w:bookmarkStart w:id="14" w:name="_Hlk114500516"/>
      <w:r w:rsidR="00F432CA" w:rsidRPr="00526F19">
        <w:rPr>
          <w:b/>
          <w:bCs/>
          <w:sz w:val="20"/>
          <w:szCs w:val="20"/>
          <w:lang w:val="en-CA"/>
        </w:rPr>
        <w:t>Galatian Victories and Other Studies into the Agency and Identity of the Galatians in the Hellenistic and Early-Roman Periods</w:t>
      </w:r>
      <w:r w:rsidR="00657A95" w:rsidRPr="007F0C70">
        <w:rPr>
          <w:sz w:val="20"/>
          <w:szCs w:val="20"/>
          <w:lang w:val="en-CA"/>
        </w:rPr>
        <w:t xml:space="preserve"> </w:t>
      </w:r>
      <w:r w:rsidR="00526F19">
        <w:rPr>
          <w:sz w:val="20"/>
          <w:szCs w:val="20"/>
          <w:lang w:val="en-CA"/>
        </w:rPr>
        <w:t>(</w:t>
      </w:r>
      <w:r w:rsidR="009D65ED" w:rsidRPr="007F0C70">
        <w:rPr>
          <w:color w:val="000000" w:themeColor="text1"/>
          <w:sz w:val="20"/>
          <w:szCs w:val="20"/>
          <w:lang w:val="en-GB"/>
        </w:rPr>
        <w:t>Colloquia Antiqua</w:t>
      </w:r>
      <w:r w:rsidR="003144D7" w:rsidRPr="007F0C70">
        <w:rPr>
          <w:color w:val="000000" w:themeColor="text1"/>
          <w:sz w:val="20"/>
          <w:szCs w:val="20"/>
          <w:lang w:val="en-GB"/>
        </w:rPr>
        <w:t xml:space="preserve"> 33</w:t>
      </w:r>
      <w:r w:rsidR="00526F19">
        <w:rPr>
          <w:color w:val="000000" w:themeColor="text1"/>
          <w:sz w:val="20"/>
          <w:szCs w:val="20"/>
          <w:lang w:val="en-GB"/>
        </w:rPr>
        <w:t>),</w:t>
      </w:r>
      <w:r w:rsidR="009D65ED" w:rsidRPr="007F0C70">
        <w:rPr>
          <w:color w:val="000000" w:themeColor="text1"/>
          <w:sz w:val="20"/>
          <w:szCs w:val="20"/>
          <w:lang w:val="en-GB"/>
        </w:rPr>
        <w:t xml:space="preserve"> </w:t>
      </w:r>
      <w:r w:rsidR="002265A7" w:rsidRPr="007F0C70">
        <w:rPr>
          <w:color w:val="000000" w:themeColor="text1"/>
          <w:sz w:val="20"/>
          <w:szCs w:val="20"/>
          <w:lang w:val="en-GB"/>
        </w:rPr>
        <w:t>Leuven: Peeters</w:t>
      </w:r>
      <w:r w:rsidR="009D65ED" w:rsidRPr="007F0C70">
        <w:rPr>
          <w:color w:val="000000"/>
          <w:sz w:val="20"/>
          <w:szCs w:val="20"/>
          <w:lang w:val="en-GB"/>
        </w:rPr>
        <w:t xml:space="preserve">, </w:t>
      </w:r>
      <w:r w:rsidR="009D65ED" w:rsidRPr="007F0C70">
        <w:rPr>
          <w:color w:val="000000" w:themeColor="text1"/>
          <w:sz w:val="20"/>
          <w:szCs w:val="20"/>
          <w:lang w:val="en-GB"/>
        </w:rPr>
        <w:t>20</w:t>
      </w:r>
      <w:r w:rsidR="00FF45A0" w:rsidRPr="007F0C70">
        <w:rPr>
          <w:color w:val="000000" w:themeColor="text1"/>
          <w:sz w:val="20"/>
          <w:szCs w:val="20"/>
          <w:lang w:val="en-GB"/>
        </w:rPr>
        <w:t>2</w:t>
      </w:r>
      <w:r w:rsidR="003F524D" w:rsidRPr="007F0C70">
        <w:rPr>
          <w:color w:val="000000" w:themeColor="text1"/>
          <w:sz w:val="20"/>
          <w:szCs w:val="20"/>
          <w:lang w:val="en-GB"/>
        </w:rPr>
        <w:t>2</w:t>
      </w:r>
      <w:r w:rsidR="009D65ED" w:rsidRPr="007F0C70">
        <w:rPr>
          <w:color w:val="000000"/>
          <w:sz w:val="20"/>
          <w:szCs w:val="20"/>
          <w:lang w:val="en-GB"/>
        </w:rPr>
        <w:t>.</w:t>
      </w:r>
      <w:bookmarkEnd w:id="13"/>
      <w:r w:rsidR="000B053E">
        <w:rPr>
          <w:color w:val="000000"/>
          <w:sz w:val="20"/>
          <w:szCs w:val="20"/>
          <w:lang w:val="en-GB"/>
        </w:rPr>
        <w:t xml:space="preserve"> xx + 394 pp.</w:t>
      </w:r>
      <w:r w:rsidR="00FF45A0" w:rsidRPr="007F0C70">
        <w:rPr>
          <w:color w:val="000000"/>
          <w:sz w:val="20"/>
          <w:szCs w:val="20"/>
          <w:lang w:val="en-GB"/>
        </w:rPr>
        <w:tab/>
      </w:r>
      <w:r w:rsidR="00FF45A0" w:rsidRPr="007F0C70">
        <w:rPr>
          <w:color w:val="000000"/>
          <w:sz w:val="20"/>
          <w:szCs w:val="20"/>
          <w:lang w:val="en-GB"/>
        </w:rPr>
        <w:br/>
      </w:r>
      <w:r w:rsidR="00FF45A0" w:rsidRPr="007F0C70">
        <w:rPr>
          <w:sz w:val="20"/>
          <w:szCs w:val="20"/>
          <w:lang w:val="en-CA"/>
        </w:rPr>
        <w:t xml:space="preserve">Information on the publisher’s website: </w:t>
      </w:r>
      <w:hyperlink r:id="rId42" w:history="1">
        <w:r w:rsidR="00FF45A0" w:rsidRPr="007F0C70">
          <w:rPr>
            <w:rStyle w:val="Hyperlink"/>
            <w:sz w:val="20"/>
            <w:szCs w:val="20"/>
            <w:lang w:val="en-GB"/>
          </w:rPr>
          <w:t>https://www.peeters-leuven.be/detail.php?search_key=9789042946088&amp;series_number_str=33&amp;lang=en</w:t>
        </w:r>
      </w:hyperlink>
      <w:r w:rsidR="00FF45A0" w:rsidRPr="007F0C70">
        <w:rPr>
          <w:sz w:val="20"/>
          <w:szCs w:val="20"/>
          <w:lang w:val="en-GB"/>
        </w:rPr>
        <w:t xml:space="preserve"> </w:t>
      </w:r>
    </w:p>
    <w:bookmarkEnd w:id="14"/>
    <w:p w14:paraId="32CCC2BF" w14:textId="77777777" w:rsidR="006B3DC9" w:rsidRPr="009367EB" w:rsidRDefault="006B3DC9" w:rsidP="006B3DC9">
      <w:pPr>
        <w:pStyle w:val="BodyText"/>
        <w:widowControl w:val="0"/>
        <w:spacing w:after="0"/>
        <w:ind w:left="284" w:hanging="284"/>
        <w:jc w:val="both"/>
        <w:rPr>
          <w:iCs/>
          <w:sz w:val="20"/>
          <w:szCs w:val="20"/>
          <w:lang w:val="en-GB"/>
        </w:rPr>
      </w:pPr>
      <w:r w:rsidRPr="009367EB">
        <w:rPr>
          <w:iCs/>
          <w:sz w:val="20"/>
          <w:szCs w:val="20"/>
          <w:lang w:val="en-GB"/>
        </w:rPr>
        <w:t>Reviews:</w:t>
      </w:r>
    </w:p>
    <w:p w14:paraId="7457F9BE" w14:textId="5C71A900" w:rsidR="006B3DC9" w:rsidRPr="009367EB" w:rsidRDefault="006B3DC9" w:rsidP="006B3DC9">
      <w:pPr>
        <w:pStyle w:val="BodyText"/>
        <w:widowControl w:val="0"/>
        <w:spacing w:after="0"/>
        <w:ind w:left="284"/>
        <w:jc w:val="both"/>
        <w:rPr>
          <w:sz w:val="20"/>
          <w:szCs w:val="20"/>
          <w:lang w:val="en-GB"/>
        </w:rPr>
      </w:pPr>
      <w:r w:rsidRPr="009367EB">
        <w:rPr>
          <w:color w:val="000000"/>
          <w:sz w:val="20"/>
          <w:szCs w:val="20"/>
          <w:shd w:val="clear" w:color="auto" w:fill="FFFFFF"/>
          <w:lang w:val="en-GB"/>
        </w:rPr>
        <w:t xml:space="preserve">Giovanna Pasquariello, </w:t>
      </w:r>
      <w:hyperlink r:id="rId43" w:history="1">
        <w:r w:rsidRPr="009367EB">
          <w:rPr>
            <w:rStyle w:val="Hyperlink"/>
            <w:i/>
            <w:iCs/>
            <w:sz w:val="20"/>
            <w:szCs w:val="20"/>
            <w:shd w:val="clear" w:color="auto" w:fill="FFFFFF"/>
            <w:lang w:val="en-GB"/>
          </w:rPr>
          <w:t>BMCR</w:t>
        </w:r>
        <w:r w:rsidRPr="009367EB">
          <w:rPr>
            <w:rStyle w:val="Hyperlink"/>
            <w:sz w:val="20"/>
            <w:szCs w:val="20"/>
            <w:shd w:val="clear" w:color="auto" w:fill="FFFFFF"/>
            <w:lang w:val="en-GB"/>
          </w:rPr>
          <w:t xml:space="preserve"> 2023.06.23</w:t>
        </w:r>
      </w:hyperlink>
      <w:r w:rsidRPr="009367EB">
        <w:rPr>
          <w:color w:val="000000"/>
          <w:sz w:val="20"/>
          <w:szCs w:val="20"/>
          <w:shd w:val="clear" w:color="auto" w:fill="FFFFFF"/>
          <w:lang w:val="en-GB"/>
        </w:rPr>
        <w:t>.</w:t>
      </w:r>
    </w:p>
    <w:p w14:paraId="453FA760" w14:textId="77777777" w:rsidR="00F063BF" w:rsidRPr="007F0C70" w:rsidRDefault="00F063BF" w:rsidP="00972210">
      <w:pPr>
        <w:pStyle w:val="BodyText"/>
        <w:widowControl w:val="0"/>
        <w:spacing w:after="0" w:line="240" w:lineRule="exact"/>
        <w:ind w:left="284" w:hanging="284"/>
        <w:jc w:val="both"/>
        <w:rPr>
          <w:color w:val="000000"/>
          <w:sz w:val="20"/>
          <w:szCs w:val="20"/>
          <w:lang w:val="en-CA"/>
        </w:rPr>
      </w:pPr>
    </w:p>
    <w:p w14:paraId="3604F128" w14:textId="10234E21" w:rsidR="00A00478" w:rsidRDefault="00A00478" w:rsidP="00A00478">
      <w:pPr>
        <w:pStyle w:val="BodyText"/>
        <w:widowControl w:val="0"/>
        <w:spacing w:after="0" w:line="240" w:lineRule="exact"/>
        <w:ind w:left="284" w:hanging="284"/>
        <w:jc w:val="both"/>
        <w:rPr>
          <w:color w:val="000000" w:themeColor="text1"/>
          <w:sz w:val="20"/>
          <w:szCs w:val="20"/>
          <w:lang w:val="en-CA"/>
        </w:rPr>
      </w:pPr>
      <w:bookmarkStart w:id="15" w:name="_Hlk61537302"/>
      <w:r w:rsidRPr="0083735D">
        <w:rPr>
          <w:b/>
          <w:bCs/>
          <w:color w:val="000000" w:themeColor="text1"/>
          <w:sz w:val="20"/>
          <w:szCs w:val="20"/>
          <w:lang w:val="en-CA"/>
        </w:rPr>
        <w:t>1</w:t>
      </w:r>
      <w:r w:rsidR="00D01E4A" w:rsidRPr="0083735D">
        <w:rPr>
          <w:b/>
          <w:bCs/>
          <w:color w:val="000000" w:themeColor="text1"/>
          <w:sz w:val="20"/>
          <w:szCs w:val="20"/>
          <w:lang w:val="en-CA"/>
        </w:rPr>
        <w:t>0</w:t>
      </w:r>
      <w:r w:rsidRPr="0083735D">
        <w:rPr>
          <w:b/>
          <w:bCs/>
          <w:color w:val="000000" w:themeColor="text1"/>
          <w:sz w:val="20"/>
          <w:szCs w:val="20"/>
          <w:lang w:val="en-CA"/>
        </w:rPr>
        <w:t xml:space="preserve">) with Richard </w:t>
      </w:r>
      <w:proofErr w:type="spellStart"/>
      <w:r w:rsidRPr="0083735D">
        <w:rPr>
          <w:b/>
          <w:bCs/>
          <w:color w:val="000000" w:themeColor="text1"/>
          <w:sz w:val="20"/>
          <w:szCs w:val="20"/>
          <w:lang w:val="en-CA"/>
        </w:rPr>
        <w:t>Wenghofer</w:t>
      </w:r>
      <w:proofErr w:type="spellEnd"/>
      <w:r w:rsidR="00221554" w:rsidRPr="0083735D">
        <w:rPr>
          <w:b/>
          <w:bCs/>
          <w:color w:val="000000" w:themeColor="text1"/>
          <w:sz w:val="20"/>
          <w:szCs w:val="20"/>
          <w:lang w:val="en-CA"/>
        </w:rPr>
        <w:t xml:space="preserve"> (eds.)</w:t>
      </w:r>
      <w:r w:rsidRPr="0083735D">
        <w:rPr>
          <w:b/>
          <w:bCs/>
          <w:color w:val="000000" w:themeColor="text1"/>
          <w:sz w:val="20"/>
          <w:szCs w:val="20"/>
          <w:lang w:val="en-CA"/>
        </w:rPr>
        <w:t xml:space="preserve">: </w:t>
      </w:r>
      <w:proofErr w:type="spellStart"/>
      <w:r w:rsidR="00221554" w:rsidRPr="0083735D">
        <w:rPr>
          <w:b/>
          <w:bCs/>
          <w:color w:val="000000" w:themeColor="text1"/>
          <w:sz w:val="20"/>
          <w:szCs w:val="20"/>
          <w:lang w:val="en-CA"/>
        </w:rPr>
        <w:t>Seleukid</w:t>
      </w:r>
      <w:proofErr w:type="spellEnd"/>
      <w:r w:rsidR="00221554" w:rsidRPr="0083735D">
        <w:rPr>
          <w:b/>
          <w:bCs/>
          <w:color w:val="000000" w:themeColor="text1"/>
          <w:sz w:val="20"/>
          <w:szCs w:val="20"/>
          <w:lang w:val="en-CA"/>
        </w:rPr>
        <w:t xml:space="preserve"> Ideology: </w:t>
      </w:r>
      <w:r w:rsidR="00FC485B" w:rsidRPr="0083735D">
        <w:rPr>
          <w:b/>
          <w:bCs/>
          <w:color w:val="000000" w:themeColor="text1"/>
          <w:sz w:val="20"/>
          <w:szCs w:val="20"/>
          <w:lang w:val="en-CA"/>
        </w:rPr>
        <w:t xml:space="preserve">Creation, </w:t>
      </w:r>
      <w:r w:rsidR="00221554" w:rsidRPr="0083735D">
        <w:rPr>
          <w:b/>
          <w:bCs/>
          <w:color w:val="000000" w:themeColor="text1"/>
          <w:sz w:val="20"/>
          <w:szCs w:val="20"/>
          <w:lang w:val="en-CA"/>
        </w:rPr>
        <w:t xml:space="preserve">Reception, </w:t>
      </w:r>
      <w:r w:rsidR="00FC485B" w:rsidRPr="0083735D">
        <w:rPr>
          <w:b/>
          <w:bCs/>
          <w:color w:val="000000" w:themeColor="text1"/>
          <w:sz w:val="20"/>
          <w:szCs w:val="20"/>
          <w:lang w:val="en-CA"/>
        </w:rPr>
        <w:t xml:space="preserve">and </w:t>
      </w:r>
      <w:r w:rsidR="00221554" w:rsidRPr="0083735D">
        <w:rPr>
          <w:b/>
          <w:bCs/>
          <w:color w:val="000000" w:themeColor="text1"/>
          <w:sz w:val="20"/>
          <w:szCs w:val="20"/>
          <w:lang w:val="en-CA"/>
        </w:rPr>
        <w:t>Response</w:t>
      </w:r>
      <w:r w:rsidR="006B60B9" w:rsidRPr="0083735D">
        <w:rPr>
          <w:b/>
          <w:bCs/>
          <w:color w:val="000000" w:themeColor="text1"/>
          <w:sz w:val="20"/>
          <w:szCs w:val="20"/>
          <w:lang w:val="en-CA"/>
        </w:rPr>
        <w:t xml:space="preserve"> (</w:t>
      </w:r>
      <w:proofErr w:type="spellStart"/>
      <w:r w:rsidR="006B60B9" w:rsidRPr="0083735D">
        <w:rPr>
          <w:b/>
          <w:bCs/>
          <w:color w:val="000000" w:themeColor="text1"/>
          <w:sz w:val="20"/>
          <w:szCs w:val="20"/>
          <w:lang w:val="en-CA"/>
        </w:rPr>
        <w:t>Seleukid</w:t>
      </w:r>
      <w:proofErr w:type="spellEnd"/>
      <w:r w:rsidR="006B60B9" w:rsidRPr="0083735D">
        <w:rPr>
          <w:b/>
          <w:bCs/>
          <w:color w:val="000000" w:themeColor="text1"/>
          <w:sz w:val="20"/>
          <w:szCs w:val="20"/>
          <w:lang w:val="en-CA"/>
        </w:rPr>
        <w:t xml:space="preserve"> Perspectives, vol. 1)</w:t>
      </w:r>
      <w:r w:rsidRPr="0083735D">
        <w:rPr>
          <w:b/>
          <w:bCs/>
          <w:color w:val="000000" w:themeColor="text1"/>
          <w:sz w:val="20"/>
          <w:szCs w:val="20"/>
          <w:lang w:val="en-CA"/>
        </w:rPr>
        <w:t xml:space="preserve">, </w:t>
      </w:r>
      <w:r w:rsidR="006B60B9" w:rsidRPr="0083735D">
        <w:rPr>
          <w:b/>
          <w:bCs/>
          <w:color w:val="000000" w:themeColor="text1"/>
          <w:sz w:val="20"/>
          <w:szCs w:val="20"/>
          <w:lang w:val="en-CA"/>
        </w:rPr>
        <w:t xml:space="preserve">Stuttgart: Franz Steiner Verlag, </w:t>
      </w:r>
      <w:r w:rsidR="0083735D" w:rsidRPr="0083735D">
        <w:rPr>
          <w:b/>
          <w:bCs/>
          <w:color w:val="000000" w:themeColor="text1"/>
          <w:sz w:val="20"/>
          <w:szCs w:val="20"/>
          <w:lang w:val="en-CA"/>
        </w:rPr>
        <w:t xml:space="preserve">June </w:t>
      </w:r>
      <w:r w:rsidRPr="0083735D">
        <w:rPr>
          <w:b/>
          <w:bCs/>
          <w:color w:val="000000" w:themeColor="text1"/>
          <w:sz w:val="20"/>
          <w:szCs w:val="20"/>
          <w:lang w:val="en-CA"/>
        </w:rPr>
        <w:t>20</w:t>
      </w:r>
      <w:r w:rsidR="00526F19" w:rsidRPr="0083735D">
        <w:rPr>
          <w:b/>
          <w:bCs/>
          <w:color w:val="000000" w:themeColor="text1"/>
          <w:sz w:val="20"/>
          <w:szCs w:val="20"/>
          <w:lang w:val="en-CA"/>
        </w:rPr>
        <w:t>23</w:t>
      </w:r>
      <w:r w:rsidRPr="0083735D">
        <w:rPr>
          <w:b/>
          <w:bCs/>
          <w:color w:val="000000" w:themeColor="text1"/>
          <w:sz w:val="20"/>
          <w:szCs w:val="20"/>
          <w:lang w:val="en-CA"/>
        </w:rPr>
        <w:t>.</w:t>
      </w:r>
      <w:r w:rsidR="0083735D">
        <w:rPr>
          <w:b/>
          <w:bCs/>
          <w:color w:val="000000" w:themeColor="text1"/>
          <w:sz w:val="20"/>
          <w:szCs w:val="20"/>
          <w:lang w:val="en-CA"/>
        </w:rPr>
        <w:tab/>
      </w:r>
      <w:r w:rsidR="0083735D">
        <w:rPr>
          <w:b/>
          <w:bCs/>
          <w:color w:val="000000" w:themeColor="text1"/>
          <w:sz w:val="20"/>
          <w:szCs w:val="20"/>
          <w:lang w:val="en-CA"/>
        </w:rPr>
        <w:br/>
      </w:r>
      <w:r w:rsidR="0083735D" w:rsidRPr="0083735D">
        <w:rPr>
          <w:color w:val="000000" w:themeColor="text1"/>
          <w:sz w:val="20"/>
          <w:szCs w:val="20"/>
          <w:lang w:val="en-CA"/>
        </w:rPr>
        <w:t xml:space="preserve">Information on the publisher’s website: </w:t>
      </w:r>
      <w:hyperlink r:id="rId44" w:history="1">
        <w:r w:rsidR="0083735D" w:rsidRPr="000B2EE9">
          <w:rPr>
            <w:rStyle w:val="Hyperlink"/>
            <w:sz w:val="20"/>
            <w:szCs w:val="20"/>
            <w:lang w:val="en-CA"/>
          </w:rPr>
          <w:t>https://www.steiner-verlag.de/en/Seleukid-Ideology/9783515134781</w:t>
        </w:r>
      </w:hyperlink>
      <w:r w:rsidR="0083735D" w:rsidRPr="0083735D">
        <w:rPr>
          <w:color w:val="000000" w:themeColor="text1"/>
          <w:sz w:val="20"/>
          <w:szCs w:val="20"/>
          <w:lang w:val="en-CA"/>
        </w:rPr>
        <w:t>.</w:t>
      </w:r>
      <w:r w:rsidR="0083735D">
        <w:rPr>
          <w:color w:val="000000" w:themeColor="text1"/>
          <w:sz w:val="20"/>
          <w:szCs w:val="20"/>
          <w:lang w:val="en-CA"/>
        </w:rPr>
        <w:t xml:space="preserve"> </w:t>
      </w:r>
      <w:r w:rsidR="00D94773">
        <w:rPr>
          <w:color w:val="000000" w:themeColor="text1"/>
          <w:sz w:val="20"/>
          <w:szCs w:val="20"/>
          <w:lang w:val="en-CA"/>
        </w:rPr>
        <w:tab/>
      </w:r>
      <w:r w:rsidR="00D94773">
        <w:rPr>
          <w:color w:val="000000" w:themeColor="text1"/>
          <w:sz w:val="20"/>
          <w:szCs w:val="20"/>
          <w:lang w:val="en-CA"/>
        </w:rPr>
        <w:br/>
        <w:t xml:space="preserve">Information and video clips on my website: </w:t>
      </w:r>
      <w:hyperlink r:id="rId45" w:history="1">
        <w:r w:rsidR="00D94773" w:rsidRPr="000B2EE9">
          <w:rPr>
            <w:rStyle w:val="Hyperlink"/>
            <w:sz w:val="20"/>
            <w:szCs w:val="20"/>
            <w:lang w:val="en-CA"/>
          </w:rPr>
          <w:t>http://www.altaycoskun.com/sp01-toc-and-sneakpeeks</w:t>
        </w:r>
      </w:hyperlink>
      <w:r w:rsidR="00D94773">
        <w:rPr>
          <w:color w:val="000000" w:themeColor="text1"/>
          <w:sz w:val="20"/>
          <w:szCs w:val="20"/>
          <w:lang w:val="en-CA"/>
        </w:rPr>
        <w:t xml:space="preserve">. </w:t>
      </w:r>
    </w:p>
    <w:bookmarkEnd w:id="15"/>
    <w:p w14:paraId="515EC8FA" w14:textId="77777777" w:rsidR="00221554" w:rsidRPr="0083735D" w:rsidRDefault="00221554" w:rsidP="00A00478">
      <w:pPr>
        <w:pStyle w:val="BodyText"/>
        <w:widowControl w:val="0"/>
        <w:spacing w:after="0"/>
        <w:ind w:left="284" w:hanging="284"/>
        <w:jc w:val="both"/>
        <w:rPr>
          <w:sz w:val="20"/>
          <w:szCs w:val="20"/>
          <w:lang w:val="en-CA"/>
        </w:rPr>
      </w:pPr>
    </w:p>
    <w:p w14:paraId="7A261136" w14:textId="695E7443" w:rsidR="006B60B9" w:rsidRPr="007F0C70" w:rsidRDefault="006B60B9" w:rsidP="006B60B9">
      <w:pPr>
        <w:pStyle w:val="BodyText"/>
        <w:widowControl w:val="0"/>
        <w:spacing w:after="0"/>
        <w:ind w:left="284" w:hanging="284"/>
        <w:jc w:val="both"/>
        <w:rPr>
          <w:i/>
          <w:iCs/>
          <w:color w:val="000000" w:themeColor="text1"/>
          <w:sz w:val="20"/>
          <w:szCs w:val="20"/>
          <w:lang w:val="en-GB"/>
        </w:rPr>
      </w:pPr>
      <w:r>
        <w:rPr>
          <w:i/>
          <w:iCs/>
          <w:color w:val="000000" w:themeColor="text1"/>
          <w:sz w:val="20"/>
          <w:szCs w:val="20"/>
          <w:lang w:val="en-GB"/>
        </w:rPr>
        <w:t>In preparation</w:t>
      </w:r>
    </w:p>
    <w:p w14:paraId="216F38FC" w14:textId="59B2EDE3" w:rsidR="006B60B9" w:rsidRPr="007F0C70" w:rsidRDefault="006B60B9" w:rsidP="006B60B9">
      <w:pPr>
        <w:pStyle w:val="BodyText"/>
        <w:widowControl w:val="0"/>
        <w:spacing w:after="0" w:line="240" w:lineRule="exact"/>
        <w:ind w:left="284" w:hanging="284"/>
        <w:jc w:val="both"/>
        <w:rPr>
          <w:color w:val="000000" w:themeColor="text1"/>
          <w:sz w:val="20"/>
          <w:szCs w:val="20"/>
          <w:lang w:val="en-CA"/>
        </w:rPr>
      </w:pPr>
      <w:bookmarkStart w:id="16" w:name="_Hlk124528915"/>
      <w:r w:rsidRPr="007F0C70">
        <w:rPr>
          <w:color w:val="000000" w:themeColor="text1"/>
          <w:sz w:val="20"/>
          <w:szCs w:val="20"/>
          <w:lang w:val="en-CA"/>
        </w:rPr>
        <w:t>1</w:t>
      </w:r>
      <w:r>
        <w:rPr>
          <w:color w:val="000000" w:themeColor="text1"/>
          <w:sz w:val="20"/>
          <w:szCs w:val="20"/>
          <w:lang w:val="en-CA"/>
        </w:rPr>
        <w:t>1</w:t>
      </w:r>
      <w:r w:rsidRPr="007F0C70">
        <w:rPr>
          <w:color w:val="000000" w:themeColor="text1"/>
          <w:sz w:val="20"/>
          <w:szCs w:val="20"/>
          <w:lang w:val="en-CA"/>
        </w:rPr>
        <w:t xml:space="preserve">) with </w:t>
      </w:r>
      <w:r>
        <w:rPr>
          <w:color w:val="000000" w:themeColor="text1"/>
          <w:sz w:val="20"/>
          <w:szCs w:val="20"/>
          <w:lang w:val="en-CA"/>
        </w:rPr>
        <w:t xml:space="preserve">Benjamin E. </w:t>
      </w:r>
      <w:proofErr w:type="spellStart"/>
      <w:r>
        <w:rPr>
          <w:color w:val="000000" w:themeColor="text1"/>
          <w:sz w:val="20"/>
          <w:szCs w:val="20"/>
          <w:lang w:val="en-CA"/>
        </w:rPr>
        <w:t>Scolnic</w:t>
      </w:r>
      <w:proofErr w:type="spellEnd"/>
      <w:r>
        <w:rPr>
          <w:color w:val="000000" w:themeColor="text1"/>
          <w:sz w:val="20"/>
          <w:szCs w:val="20"/>
          <w:lang w:val="en-CA"/>
        </w:rPr>
        <w:t xml:space="preserve"> </w:t>
      </w:r>
      <w:r w:rsidRPr="007F0C70">
        <w:rPr>
          <w:color w:val="000000" w:themeColor="text1"/>
          <w:sz w:val="20"/>
          <w:szCs w:val="20"/>
          <w:lang w:val="en-CA"/>
        </w:rPr>
        <w:t xml:space="preserve">(eds.): </w:t>
      </w:r>
      <w:bookmarkStart w:id="17" w:name="_Hlk138144698"/>
      <w:r>
        <w:rPr>
          <w:color w:val="000000" w:themeColor="text1"/>
          <w:sz w:val="20"/>
          <w:szCs w:val="20"/>
          <w:lang w:val="en-CA"/>
        </w:rPr>
        <w:t>The Seleukids at War</w:t>
      </w:r>
      <w:r w:rsidR="006B3DC9">
        <w:rPr>
          <w:color w:val="000000" w:themeColor="text1"/>
          <w:sz w:val="20"/>
          <w:szCs w:val="20"/>
          <w:lang w:val="en-CA"/>
        </w:rPr>
        <w:t>: Recruitment, Organization, and Battles</w:t>
      </w:r>
      <w:r>
        <w:rPr>
          <w:color w:val="000000" w:themeColor="text1"/>
          <w:sz w:val="20"/>
          <w:szCs w:val="20"/>
          <w:lang w:val="en-CA"/>
        </w:rPr>
        <w:t xml:space="preserve"> </w:t>
      </w:r>
      <w:bookmarkEnd w:id="17"/>
      <w:r>
        <w:rPr>
          <w:color w:val="000000" w:themeColor="text1"/>
          <w:sz w:val="20"/>
          <w:szCs w:val="20"/>
          <w:lang w:val="en-CA"/>
        </w:rPr>
        <w:t>(</w:t>
      </w:r>
      <w:proofErr w:type="spellStart"/>
      <w:r>
        <w:rPr>
          <w:color w:val="000000" w:themeColor="text1"/>
          <w:sz w:val="20"/>
          <w:szCs w:val="20"/>
          <w:lang w:val="en-CA"/>
        </w:rPr>
        <w:t>Seleukid</w:t>
      </w:r>
      <w:proofErr w:type="spellEnd"/>
      <w:r>
        <w:rPr>
          <w:color w:val="000000" w:themeColor="text1"/>
          <w:sz w:val="20"/>
          <w:szCs w:val="20"/>
          <w:lang w:val="en-CA"/>
        </w:rPr>
        <w:t xml:space="preserve"> Perspectives, vol. 2)</w:t>
      </w:r>
      <w:r w:rsidRPr="007F0C70">
        <w:rPr>
          <w:color w:val="000000" w:themeColor="text1"/>
          <w:sz w:val="20"/>
          <w:szCs w:val="20"/>
          <w:lang w:val="en-CA"/>
        </w:rPr>
        <w:t xml:space="preserve">, </w:t>
      </w:r>
      <w:r>
        <w:rPr>
          <w:color w:val="000000" w:themeColor="text1"/>
          <w:sz w:val="20"/>
          <w:szCs w:val="20"/>
          <w:lang w:val="en-CA"/>
        </w:rPr>
        <w:t xml:space="preserve">Stuttgart: Franz Steiner Verlag, </w:t>
      </w:r>
      <w:r w:rsidRPr="007F0C70">
        <w:rPr>
          <w:color w:val="000000" w:themeColor="text1"/>
          <w:sz w:val="20"/>
          <w:szCs w:val="20"/>
          <w:lang w:val="en-CA"/>
        </w:rPr>
        <w:t>ca. 20</w:t>
      </w:r>
      <w:r>
        <w:rPr>
          <w:color w:val="000000" w:themeColor="text1"/>
          <w:sz w:val="20"/>
          <w:szCs w:val="20"/>
          <w:lang w:val="en-CA"/>
        </w:rPr>
        <w:t>24</w:t>
      </w:r>
      <w:r w:rsidRPr="007F0C70">
        <w:rPr>
          <w:color w:val="000000" w:themeColor="text1"/>
          <w:sz w:val="20"/>
          <w:szCs w:val="20"/>
          <w:lang w:val="en-CA"/>
        </w:rPr>
        <w:t>.</w:t>
      </w:r>
    </w:p>
    <w:p w14:paraId="42E9D278" w14:textId="376113D9" w:rsidR="006B60B9" w:rsidRDefault="006B60B9" w:rsidP="006B60B9">
      <w:pPr>
        <w:pStyle w:val="BodyText"/>
        <w:widowControl w:val="0"/>
        <w:spacing w:after="0"/>
        <w:ind w:left="284" w:hanging="284"/>
        <w:jc w:val="both"/>
        <w:rPr>
          <w:sz w:val="20"/>
          <w:szCs w:val="20"/>
          <w:lang w:val="en-CA"/>
        </w:rPr>
      </w:pPr>
    </w:p>
    <w:p w14:paraId="06C6CC56" w14:textId="4D0BF487" w:rsidR="006B60B9" w:rsidRPr="007F0C70" w:rsidRDefault="006B60B9" w:rsidP="006B60B9">
      <w:pPr>
        <w:pStyle w:val="BodyText"/>
        <w:widowControl w:val="0"/>
        <w:spacing w:after="0" w:line="240" w:lineRule="exact"/>
        <w:ind w:left="284" w:hanging="284"/>
        <w:jc w:val="both"/>
        <w:rPr>
          <w:color w:val="000000" w:themeColor="text1"/>
          <w:sz w:val="20"/>
          <w:szCs w:val="20"/>
          <w:lang w:val="en-CA"/>
        </w:rPr>
      </w:pPr>
      <w:r w:rsidRPr="007F0C70">
        <w:rPr>
          <w:color w:val="000000" w:themeColor="text1"/>
          <w:sz w:val="20"/>
          <w:szCs w:val="20"/>
          <w:lang w:val="en-CA"/>
        </w:rPr>
        <w:t>1</w:t>
      </w:r>
      <w:r>
        <w:rPr>
          <w:color w:val="000000" w:themeColor="text1"/>
          <w:sz w:val="20"/>
          <w:szCs w:val="20"/>
          <w:lang w:val="en-CA"/>
        </w:rPr>
        <w:t>2</w:t>
      </w:r>
      <w:r w:rsidRPr="007F0C70">
        <w:rPr>
          <w:color w:val="000000" w:themeColor="text1"/>
          <w:sz w:val="20"/>
          <w:szCs w:val="20"/>
          <w:lang w:val="en-CA"/>
        </w:rPr>
        <w:t xml:space="preserve">) with </w:t>
      </w:r>
      <w:r>
        <w:rPr>
          <w:color w:val="000000" w:themeColor="text1"/>
          <w:sz w:val="20"/>
          <w:szCs w:val="20"/>
          <w:lang w:val="en-CA"/>
        </w:rPr>
        <w:t xml:space="preserve">Benjamin E. </w:t>
      </w:r>
      <w:proofErr w:type="spellStart"/>
      <w:r>
        <w:rPr>
          <w:color w:val="000000" w:themeColor="text1"/>
          <w:sz w:val="20"/>
          <w:szCs w:val="20"/>
          <w:lang w:val="en-CA"/>
        </w:rPr>
        <w:t>Scolnic</w:t>
      </w:r>
      <w:proofErr w:type="spellEnd"/>
      <w:r>
        <w:rPr>
          <w:color w:val="000000" w:themeColor="text1"/>
          <w:sz w:val="20"/>
          <w:szCs w:val="20"/>
          <w:lang w:val="en-CA"/>
        </w:rPr>
        <w:t xml:space="preserve"> </w:t>
      </w:r>
      <w:r w:rsidRPr="007F0C70">
        <w:rPr>
          <w:color w:val="000000" w:themeColor="text1"/>
          <w:sz w:val="20"/>
          <w:szCs w:val="20"/>
          <w:lang w:val="en-CA"/>
        </w:rPr>
        <w:t xml:space="preserve">(eds.): </w:t>
      </w:r>
      <w:bookmarkStart w:id="18" w:name="_Hlk138144710"/>
      <w:r>
        <w:rPr>
          <w:color w:val="000000" w:themeColor="text1"/>
          <w:sz w:val="20"/>
          <w:szCs w:val="20"/>
          <w:lang w:val="en-CA"/>
        </w:rPr>
        <w:t xml:space="preserve">Jewish Responses to </w:t>
      </w:r>
      <w:proofErr w:type="spellStart"/>
      <w:r>
        <w:rPr>
          <w:color w:val="000000" w:themeColor="text1"/>
          <w:sz w:val="20"/>
          <w:szCs w:val="20"/>
          <w:lang w:val="en-CA"/>
        </w:rPr>
        <w:t>Seleukid</w:t>
      </w:r>
      <w:proofErr w:type="spellEnd"/>
      <w:r>
        <w:rPr>
          <w:color w:val="000000" w:themeColor="text1"/>
          <w:sz w:val="20"/>
          <w:szCs w:val="20"/>
          <w:lang w:val="en-CA"/>
        </w:rPr>
        <w:t xml:space="preserve"> Rule </w:t>
      </w:r>
      <w:bookmarkEnd w:id="18"/>
      <w:r>
        <w:rPr>
          <w:color w:val="000000" w:themeColor="text1"/>
          <w:sz w:val="20"/>
          <w:szCs w:val="20"/>
          <w:lang w:val="en-CA"/>
        </w:rPr>
        <w:t>(</w:t>
      </w:r>
      <w:proofErr w:type="spellStart"/>
      <w:r>
        <w:rPr>
          <w:color w:val="000000" w:themeColor="text1"/>
          <w:sz w:val="20"/>
          <w:szCs w:val="20"/>
          <w:lang w:val="en-CA"/>
        </w:rPr>
        <w:t>Seleukid</w:t>
      </w:r>
      <w:proofErr w:type="spellEnd"/>
      <w:r>
        <w:rPr>
          <w:color w:val="000000" w:themeColor="text1"/>
          <w:sz w:val="20"/>
          <w:szCs w:val="20"/>
          <w:lang w:val="en-CA"/>
        </w:rPr>
        <w:t xml:space="preserve"> Perspectives, vol. 3)</w:t>
      </w:r>
      <w:r w:rsidRPr="007F0C70">
        <w:rPr>
          <w:color w:val="000000" w:themeColor="text1"/>
          <w:sz w:val="20"/>
          <w:szCs w:val="20"/>
          <w:lang w:val="en-CA"/>
        </w:rPr>
        <w:t xml:space="preserve">, </w:t>
      </w:r>
      <w:r>
        <w:rPr>
          <w:color w:val="000000" w:themeColor="text1"/>
          <w:sz w:val="20"/>
          <w:szCs w:val="20"/>
          <w:lang w:val="en-CA"/>
        </w:rPr>
        <w:t xml:space="preserve">Stuttgart: Franz Steiner Verlag, </w:t>
      </w:r>
      <w:r w:rsidRPr="007F0C70">
        <w:rPr>
          <w:color w:val="000000" w:themeColor="text1"/>
          <w:sz w:val="20"/>
          <w:szCs w:val="20"/>
          <w:lang w:val="en-CA"/>
        </w:rPr>
        <w:t>ca. 20</w:t>
      </w:r>
      <w:r>
        <w:rPr>
          <w:color w:val="000000" w:themeColor="text1"/>
          <w:sz w:val="20"/>
          <w:szCs w:val="20"/>
          <w:lang w:val="en-CA"/>
        </w:rPr>
        <w:t>2</w:t>
      </w:r>
      <w:r w:rsidR="006B3DC9">
        <w:rPr>
          <w:color w:val="000000" w:themeColor="text1"/>
          <w:sz w:val="20"/>
          <w:szCs w:val="20"/>
          <w:lang w:val="en-CA"/>
        </w:rPr>
        <w:t>5</w:t>
      </w:r>
      <w:r w:rsidRPr="007F0C70">
        <w:rPr>
          <w:color w:val="000000" w:themeColor="text1"/>
          <w:sz w:val="20"/>
          <w:szCs w:val="20"/>
          <w:lang w:val="en-CA"/>
        </w:rPr>
        <w:t>.</w:t>
      </w:r>
    </w:p>
    <w:bookmarkEnd w:id="16"/>
    <w:p w14:paraId="2243314B" w14:textId="77777777" w:rsidR="006B60B9" w:rsidRPr="007F0C70" w:rsidRDefault="006B60B9" w:rsidP="006B60B9">
      <w:pPr>
        <w:pStyle w:val="BodyText"/>
        <w:widowControl w:val="0"/>
        <w:spacing w:after="0"/>
        <w:ind w:left="284" w:hanging="284"/>
        <w:jc w:val="both"/>
        <w:rPr>
          <w:sz w:val="20"/>
          <w:szCs w:val="20"/>
          <w:lang w:val="en-CA"/>
        </w:rPr>
      </w:pPr>
    </w:p>
    <w:p w14:paraId="19F1B4C9" w14:textId="77777777" w:rsidR="00A00478" w:rsidRPr="006B60B9" w:rsidRDefault="00A00478" w:rsidP="00A00478">
      <w:pPr>
        <w:pStyle w:val="BodyText"/>
        <w:widowControl w:val="0"/>
        <w:spacing w:after="0"/>
        <w:ind w:left="284" w:hanging="284"/>
        <w:jc w:val="both"/>
        <w:rPr>
          <w:sz w:val="20"/>
          <w:szCs w:val="20"/>
          <w:lang w:val="en-CA"/>
        </w:rPr>
      </w:pPr>
    </w:p>
    <w:p w14:paraId="68B133CC" w14:textId="545E768F" w:rsidR="007F331F" w:rsidRPr="007F0C70" w:rsidRDefault="007F331F" w:rsidP="004E60F7">
      <w:pPr>
        <w:pStyle w:val="BodyText"/>
        <w:widowControl w:val="0"/>
        <w:spacing w:after="0"/>
        <w:ind w:left="284" w:hanging="284"/>
        <w:jc w:val="both"/>
        <w:rPr>
          <w:b/>
          <w:color w:val="000000"/>
          <w:sz w:val="20"/>
          <w:szCs w:val="20"/>
          <w:lang w:val="en-GB"/>
        </w:rPr>
      </w:pPr>
      <w:r w:rsidRPr="007F0C70">
        <w:rPr>
          <w:b/>
          <w:color w:val="000000"/>
          <w:sz w:val="20"/>
          <w:szCs w:val="20"/>
          <w:lang w:val="en-GB"/>
        </w:rPr>
        <w:t>b) Book Series or Journals</w:t>
      </w:r>
      <w:r w:rsidR="0028538B" w:rsidRPr="007F0C70">
        <w:rPr>
          <w:b/>
          <w:color w:val="000000"/>
          <w:sz w:val="20"/>
          <w:szCs w:val="20"/>
          <w:lang w:val="en-GB"/>
        </w:rPr>
        <w:t xml:space="preserve"> </w:t>
      </w:r>
      <w:r w:rsidR="0028538B" w:rsidRPr="007F0C70">
        <w:rPr>
          <w:i/>
          <w:color w:val="000000"/>
          <w:sz w:val="20"/>
          <w:szCs w:val="20"/>
          <w:lang w:val="en-GB"/>
        </w:rPr>
        <w:t xml:space="preserve">(Responsible for </w:t>
      </w:r>
      <w:r w:rsidR="003A4429">
        <w:rPr>
          <w:i/>
          <w:color w:val="000000"/>
          <w:sz w:val="20"/>
          <w:szCs w:val="20"/>
          <w:lang w:val="en-GB"/>
        </w:rPr>
        <w:t>3</w:t>
      </w:r>
      <w:r w:rsidR="0028538B" w:rsidRPr="007F0C70">
        <w:rPr>
          <w:i/>
          <w:color w:val="000000"/>
          <w:sz w:val="20"/>
          <w:szCs w:val="20"/>
          <w:lang w:val="en-GB"/>
        </w:rPr>
        <w:t xml:space="preserve"> </w:t>
      </w:r>
      <w:r w:rsidR="00753D4A" w:rsidRPr="007F0C70">
        <w:rPr>
          <w:i/>
          <w:color w:val="000000"/>
          <w:sz w:val="20"/>
          <w:szCs w:val="20"/>
          <w:lang w:val="en-GB"/>
        </w:rPr>
        <w:t>title</w:t>
      </w:r>
      <w:r w:rsidR="0028538B" w:rsidRPr="007F0C70">
        <w:rPr>
          <w:i/>
          <w:color w:val="000000"/>
          <w:sz w:val="20"/>
          <w:szCs w:val="20"/>
          <w:lang w:val="en-GB"/>
        </w:rPr>
        <w:t>s)</w:t>
      </w:r>
    </w:p>
    <w:p w14:paraId="711CFC76" w14:textId="77777777" w:rsidR="007F331F" w:rsidRPr="007F0C70" w:rsidRDefault="007F331F" w:rsidP="004E60F7">
      <w:pPr>
        <w:pStyle w:val="BodyText"/>
        <w:widowControl w:val="0"/>
        <w:spacing w:after="0"/>
        <w:ind w:left="284" w:hanging="284"/>
        <w:jc w:val="both"/>
        <w:rPr>
          <w:color w:val="000000"/>
          <w:sz w:val="20"/>
          <w:szCs w:val="20"/>
          <w:lang w:val="en-GB"/>
        </w:rPr>
      </w:pPr>
    </w:p>
    <w:p w14:paraId="000E3587" w14:textId="35BCEC6F" w:rsidR="00A04391" w:rsidRPr="007F0C70" w:rsidRDefault="00A04391" w:rsidP="004E60F7">
      <w:pPr>
        <w:pStyle w:val="BodyText"/>
        <w:widowControl w:val="0"/>
        <w:spacing w:after="0"/>
        <w:ind w:left="284" w:hanging="284"/>
        <w:jc w:val="both"/>
        <w:rPr>
          <w:color w:val="000000"/>
          <w:sz w:val="20"/>
          <w:szCs w:val="20"/>
          <w:lang w:val="en-CA"/>
        </w:rPr>
      </w:pPr>
      <w:r w:rsidRPr="007F0C70">
        <w:rPr>
          <w:color w:val="000000"/>
          <w:sz w:val="20"/>
          <w:szCs w:val="20"/>
          <w:lang w:val="en-GB"/>
        </w:rPr>
        <w:t xml:space="preserve">1) </w:t>
      </w:r>
      <w:r w:rsidR="008203A7" w:rsidRPr="007F0C70">
        <w:rPr>
          <w:color w:val="000000"/>
          <w:sz w:val="20"/>
          <w:szCs w:val="20"/>
          <w:lang w:val="en-GB"/>
        </w:rPr>
        <w:t xml:space="preserve">Member of the </w:t>
      </w:r>
      <w:r w:rsidR="009821F3" w:rsidRPr="007F0C70">
        <w:rPr>
          <w:color w:val="000000"/>
          <w:sz w:val="20"/>
          <w:szCs w:val="20"/>
          <w:lang w:val="en-GB"/>
        </w:rPr>
        <w:t>E</w:t>
      </w:r>
      <w:r w:rsidRPr="007F0C70">
        <w:rPr>
          <w:color w:val="000000"/>
          <w:sz w:val="20"/>
          <w:szCs w:val="20"/>
          <w:lang w:val="en-GB"/>
        </w:rPr>
        <w:t>ditor</w:t>
      </w:r>
      <w:r w:rsidR="008203A7" w:rsidRPr="007F0C70">
        <w:rPr>
          <w:color w:val="000000"/>
          <w:sz w:val="20"/>
          <w:szCs w:val="20"/>
          <w:lang w:val="en-GB"/>
        </w:rPr>
        <w:t>ial board</w:t>
      </w:r>
      <w:r w:rsidRPr="007F0C70">
        <w:rPr>
          <w:color w:val="000000"/>
          <w:sz w:val="20"/>
          <w:szCs w:val="20"/>
          <w:lang w:val="en-GB"/>
        </w:rPr>
        <w:t xml:space="preserve"> of the book series ‘</w:t>
      </w:r>
      <w:proofErr w:type="spellStart"/>
      <w:r w:rsidRPr="007F0C70">
        <w:rPr>
          <w:color w:val="000000"/>
          <w:sz w:val="20"/>
          <w:szCs w:val="20"/>
          <w:lang w:val="en-GB"/>
        </w:rPr>
        <w:t>Pontica</w:t>
      </w:r>
      <w:proofErr w:type="spellEnd"/>
      <w:r w:rsidRPr="007F0C70">
        <w:rPr>
          <w:color w:val="000000"/>
          <w:sz w:val="20"/>
          <w:szCs w:val="20"/>
          <w:lang w:val="en-GB"/>
        </w:rPr>
        <w:t xml:space="preserve"> et </w:t>
      </w:r>
      <w:proofErr w:type="spellStart"/>
      <w:r w:rsidRPr="007F0C70">
        <w:rPr>
          <w:color w:val="000000"/>
          <w:sz w:val="20"/>
          <w:szCs w:val="20"/>
          <w:lang w:val="en-GB"/>
        </w:rPr>
        <w:t>Mediterranea</w:t>
      </w:r>
      <w:proofErr w:type="spellEnd"/>
      <w:r w:rsidRPr="007F0C70">
        <w:rPr>
          <w:color w:val="000000"/>
          <w:sz w:val="20"/>
          <w:szCs w:val="20"/>
          <w:lang w:val="en-GB"/>
        </w:rPr>
        <w:t>’. Main editor: Victor Cojocaru. Publisher</w:t>
      </w:r>
      <w:r w:rsidR="00714CAC" w:rsidRPr="007F0C70">
        <w:rPr>
          <w:color w:val="000000"/>
          <w:sz w:val="20"/>
          <w:szCs w:val="20"/>
          <w:lang w:val="en-GB"/>
        </w:rPr>
        <w:t>s</w:t>
      </w:r>
      <w:r w:rsidRPr="007F0C70">
        <w:rPr>
          <w:color w:val="000000"/>
          <w:sz w:val="20"/>
          <w:szCs w:val="20"/>
          <w:lang w:val="en-GB"/>
        </w:rPr>
        <w:t xml:space="preserve">: </w:t>
      </w:r>
      <w:proofErr w:type="spellStart"/>
      <w:r w:rsidRPr="007F0C70">
        <w:rPr>
          <w:color w:val="000000"/>
          <w:sz w:val="20"/>
          <w:szCs w:val="20"/>
          <w:lang w:val="en-GB"/>
        </w:rPr>
        <w:t>Humanitas</w:t>
      </w:r>
      <w:proofErr w:type="spellEnd"/>
      <w:r w:rsidRPr="007F0C70">
        <w:rPr>
          <w:color w:val="000000"/>
          <w:sz w:val="20"/>
          <w:szCs w:val="20"/>
          <w:lang w:val="en-GB"/>
        </w:rPr>
        <w:t>, Bucharest</w:t>
      </w:r>
      <w:r w:rsidR="00714CAC" w:rsidRPr="007F0C70">
        <w:rPr>
          <w:color w:val="000000"/>
          <w:sz w:val="20"/>
          <w:szCs w:val="20"/>
          <w:lang w:val="en-GB"/>
        </w:rPr>
        <w:t xml:space="preserve"> </w:t>
      </w:r>
      <w:r w:rsidR="00870A3B" w:rsidRPr="007F0C70">
        <w:rPr>
          <w:color w:val="000000"/>
          <w:sz w:val="20"/>
          <w:szCs w:val="20"/>
          <w:lang w:val="en-GB"/>
        </w:rPr>
        <w:t xml:space="preserve">(vol. 1) </w:t>
      </w:r>
      <w:r w:rsidR="00714CAC" w:rsidRPr="007F0C70">
        <w:rPr>
          <w:color w:val="000000"/>
          <w:sz w:val="20"/>
          <w:szCs w:val="20"/>
          <w:lang w:val="en-GB"/>
        </w:rPr>
        <w:t>&amp; MEGA</w:t>
      </w:r>
      <w:r w:rsidR="0048305E" w:rsidRPr="007F0C70">
        <w:rPr>
          <w:color w:val="000000"/>
          <w:sz w:val="20"/>
          <w:szCs w:val="20"/>
          <w:lang w:val="en-GB"/>
        </w:rPr>
        <w:t xml:space="preserve"> Publishing House</w:t>
      </w:r>
      <w:r w:rsidR="00714CAC" w:rsidRPr="007F0C70">
        <w:rPr>
          <w:color w:val="000000"/>
          <w:sz w:val="20"/>
          <w:szCs w:val="20"/>
          <w:lang w:val="en-GB"/>
        </w:rPr>
        <w:t>, Cluj-Napoca</w:t>
      </w:r>
      <w:r w:rsidR="00870A3B" w:rsidRPr="007F0C70">
        <w:rPr>
          <w:color w:val="000000"/>
          <w:sz w:val="20"/>
          <w:szCs w:val="20"/>
          <w:lang w:val="en-GB"/>
        </w:rPr>
        <w:t xml:space="preserve"> (vols. </w:t>
      </w:r>
      <w:r w:rsidR="00870A3B" w:rsidRPr="007F0C70">
        <w:rPr>
          <w:color w:val="000000"/>
          <w:sz w:val="20"/>
          <w:szCs w:val="20"/>
          <w:lang w:val="en-CA"/>
        </w:rPr>
        <w:t>2ff.)</w:t>
      </w:r>
      <w:r w:rsidRPr="007F0C70">
        <w:rPr>
          <w:color w:val="000000"/>
          <w:sz w:val="20"/>
          <w:szCs w:val="20"/>
          <w:lang w:val="en-CA"/>
        </w:rPr>
        <w:t xml:space="preserve">. </w:t>
      </w:r>
      <w:r w:rsidR="002C509F" w:rsidRPr="007F0C70">
        <w:rPr>
          <w:color w:val="000000"/>
          <w:sz w:val="20"/>
          <w:szCs w:val="20"/>
          <w:lang w:val="en-CA"/>
        </w:rPr>
        <w:t>Information on the publisher’s website:</w:t>
      </w:r>
      <w:r w:rsidR="00B625A7" w:rsidRPr="007F0C70">
        <w:rPr>
          <w:color w:val="000000"/>
          <w:sz w:val="20"/>
          <w:szCs w:val="20"/>
          <w:lang w:val="en-CA"/>
        </w:rPr>
        <w:t xml:space="preserve"> </w:t>
      </w:r>
      <w:hyperlink r:id="rId46" w:history="1">
        <w:r w:rsidR="00987A07" w:rsidRPr="007F0C70">
          <w:rPr>
            <w:rStyle w:val="Hyperlink"/>
            <w:sz w:val="20"/>
            <w:szCs w:val="20"/>
            <w:lang w:val="en-CA"/>
          </w:rPr>
          <w:t>http://www.humanitas.ro/humanitas/pontica-et-mediterranea</w:t>
        </w:r>
      </w:hyperlink>
      <w:r w:rsidR="00B625A7" w:rsidRPr="007F0C70">
        <w:rPr>
          <w:color w:val="000000"/>
          <w:sz w:val="20"/>
          <w:szCs w:val="20"/>
          <w:lang w:val="en-CA"/>
        </w:rPr>
        <w:t>.</w:t>
      </w:r>
      <w:r w:rsidR="009821F3" w:rsidRPr="007F0C70">
        <w:rPr>
          <w:color w:val="000000"/>
          <w:sz w:val="20"/>
          <w:szCs w:val="20"/>
          <w:lang w:val="en-CA"/>
        </w:rPr>
        <w:t xml:space="preserve"> </w:t>
      </w:r>
    </w:p>
    <w:p w14:paraId="3C283CDB" w14:textId="77777777" w:rsidR="008203A7" w:rsidRPr="007F0C70" w:rsidRDefault="008203A7" w:rsidP="008203A7">
      <w:pPr>
        <w:pStyle w:val="NoSpacing"/>
        <w:ind w:left="284" w:hanging="284"/>
        <w:jc w:val="both"/>
        <w:rPr>
          <w:rFonts w:ascii="Times New Roman" w:hAnsi="Times New Roman"/>
          <w:color w:val="000000"/>
          <w:sz w:val="20"/>
          <w:szCs w:val="20"/>
        </w:rPr>
      </w:pPr>
      <w:r w:rsidRPr="007F0C70">
        <w:rPr>
          <w:rFonts w:ascii="Times New Roman" w:hAnsi="Times New Roman"/>
          <w:color w:val="000000"/>
          <w:sz w:val="20"/>
          <w:szCs w:val="20"/>
          <w:lang w:val="en-CA"/>
        </w:rPr>
        <w:tab/>
      </w:r>
      <w:r w:rsidRPr="007F0C70">
        <w:rPr>
          <w:rFonts w:ascii="Times New Roman" w:hAnsi="Times New Roman"/>
          <w:color w:val="000000"/>
          <w:sz w:val="20"/>
          <w:szCs w:val="20"/>
          <w:lang w:val="en-GB"/>
        </w:rPr>
        <w:t xml:space="preserve">vol. 2: Victor Cojocaru: </w:t>
      </w:r>
      <w:r w:rsidRPr="007F0C70">
        <w:rPr>
          <w:rFonts w:ascii="Times New Roman" w:hAnsi="Times New Roman"/>
          <w:color w:val="000000"/>
          <w:sz w:val="20"/>
          <w:szCs w:val="20"/>
        </w:rPr>
        <w:t xml:space="preserve">Bibliographia classica orae septentrionalis Ponti Euxini I. Epigraphica, numismatica, onomastica </w:t>
      </w:r>
      <w:r w:rsidRPr="007F0C70">
        <w:rPr>
          <w:rFonts w:ascii="Times New Roman" w:hAnsi="Times New Roman"/>
          <w:noProof/>
          <w:color w:val="000000"/>
          <w:sz w:val="20"/>
          <w:szCs w:val="20"/>
        </w:rPr>
        <w:t>&amp; prosopographica, Cluj-Napoca</w:t>
      </w:r>
      <w:r w:rsidR="000B1C3E" w:rsidRPr="007F0C70">
        <w:rPr>
          <w:rFonts w:ascii="Times New Roman" w:hAnsi="Times New Roman"/>
          <w:noProof/>
          <w:color w:val="000000"/>
          <w:sz w:val="20"/>
          <w:szCs w:val="20"/>
        </w:rPr>
        <w:t>,</w:t>
      </w:r>
      <w:r w:rsidR="008F58BA" w:rsidRPr="007F0C70">
        <w:rPr>
          <w:rFonts w:ascii="Times New Roman" w:hAnsi="Times New Roman"/>
          <w:noProof/>
          <w:color w:val="000000"/>
          <w:sz w:val="20"/>
          <w:szCs w:val="20"/>
        </w:rPr>
        <w:t xml:space="preserve"> </w:t>
      </w:r>
      <w:r w:rsidRPr="007F0C70">
        <w:rPr>
          <w:rFonts w:ascii="Times New Roman" w:hAnsi="Times New Roman"/>
          <w:noProof/>
          <w:color w:val="000000"/>
          <w:sz w:val="20"/>
          <w:szCs w:val="20"/>
        </w:rPr>
        <w:t>2014.</w:t>
      </w:r>
    </w:p>
    <w:p w14:paraId="6EB37BF8" w14:textId="77777777" w:rsidR="009821F3" w:rsidRPr="007F0C70" w:rsidRDefault="008203A7" w:rsidP="008E1896">
      <w:pPr>
        <w:pStyle w:val="BodyText"/>
        <w:widowControl w:val="0"/>
        <w:spacing w:after="0"/>
        <w:ind w:left="284" w:hanging="284"/>
        <w:jc w:val="both"/>
        <w:rPr>
          <w:color w:val="000000"/>
          <w:sz w:val="20"/>
          <w:szCs w:val="20"/>
          <w:lang w:val="en-GB"/>
        </w:rPr>
      </w:pPr>
      <w:r w:rsidRPr="007F0C70">
        <w:rPr>
          <w:color w:val="000000"/>
          <w:sz w:val="20"/>
          <w:szCs w:val="20"/>
          <w:lang w:val="en-GB"/>
        </w:rPr>
        <w:tab/>
      </w:r>
      <w:r w:rsidR="009821F3" w:rsidRPr="007F0C70">
        <w:rPr>
          <w:color w:val="000000"/>
          <w:sz w:val="20"/>
          <w:szCs w:val="20"/>
          <w:lang w:val="en-GB"/>
        </w:rPr>
        <w:t xml:space="preserve">vol. 3: </w:t>
      </w:r>
      <w:r w:rsidR="008E1896" w:rsidRPr="007F0C70">
        <w:rPr>
          <w:color w:val="000000"/>
          <w:sz w:val="20"/>
          <w:szCs w:val="20"/>
          <w:lang w:val="en-GB"/>
        </w:rPr>
        <w:t xml:space="preserve">Victor Cojocaru </w:t>
      </w:r>
      <w:r w:rsidR="008E1896" w:rsidRPr="007F0C70">
        <w:rPr>
          <w:color w:val="000000"/>
          <w:sz w:val="20"/>
          <w:szCs w:val="20"/>
          <w:lang w:val="en-CA"/>
        </w:rPr>
        <w:t>/ Altay Coşkun /</w:t>
      </w:r>
      <w:r w:rsidR="008E1896" w:rsidRPr="007F0C70">
        <w:rPr>
          <w:color w:val="000000"/>
          <w:sz w:val="20"/>
          <w:szCs w:val="20"/>
          <w:lang w:val="en-GB"/>
        </w:rPr>
        <w:t xml:space="preserve"> Madalina Dana (eds.): </w:t>
      </w:r>
      <w:r w:rsidR="008E1896" w:rsidRPr="007F0C70">
        <w:rPr>
          <w:color w:val="000000"/>
          <w:sz w:val="20"/>
          <w:szCs w:val="20"/>
          <w:lang w:val="en-CA"/>
        </w:rPr>
        <w:t>Proceedings of the Conference ‘</w:t>
      </w:r>
      <w:r w:rsidR="008E1896" w:rsidRPr="007F0C70">
        <w:rPr>
          <w:color w:val="000000"/>
          <w:sz w:val="20"/>
          <w:szCs w:val="20"/>
          <w:lang w:val="en-GB"/>
        </w:rPr>
        <w:t>Interconnectivity in the Mediterranean and Black Sea in the Hellenistic and Roman Periods’ (Constanta, 8-12 July 2013), 2014.</w:t>
      </w:r>
    </w:p>
    <w:p w14:paraId="76A7BB79" w14:textId="77777777" w:rsidR="00270189" w:rsidRPr="007F0C70" w:rsidRDefault="00C37336" w:rsidP="00270189">
      <w:pPr>
        <w:pStyle w:val="BodyText"/>
        <w:widowControl w:val="0"/>
        <w:spacing w:after="0"/>
        <w:ind w:left="284" w:hanging="284"/>
        <w:jc w:val="both"/>
        <w:rPr>
          <w:color w:val="000000" w:themeColor="text1"/>
          <w:sz w:val="20"/>
          <w:szCs w:val="20"/>
          <w:lang w:val="en-GB"/>
        </w:rPr>
      </w:pPr>
      <w:r w:rsidRPr="007F0C70">
        <w:rPr>
          <w:color w:val="000000"/>
          <w:sz w:val="20"/>
          <w:szCs w:val="20"/>
          <w:lang w:val="en-GB"/>
        </w:rPr>
        <w:tab/>
        <w:t xml:space="preserve">vol. 4: </w:t>
      </w:r>
      <w:r w:rsidR="000B1C3E" w:rsidRPr="007F0C70">
        <w:rPr>
          <w:color w:val="000000" w:themeColor="text1"/>
          <w:sz w:val="20"/>
          <w:szCs w:val="20"/>
          <w:lang w:val="en-GB"/>
        </w:rPr>
        <w:t xml:space="preserve">Sever-Petru </w:t>
      </w:r>
      <w:proofErr w:type="spellStart"/>
      <w:r w:rsidR="000B1C3E" w:rsidRPr="007F0C70">
        <w:rPr>
          <w:color w:val="000000" w:themeColor="text1"/>
          <w:sz w:val="20"/>
          <w:szCs w:val="20"/>
          <w:lang w:val="en-GB"/>
        </w:rPr>
        <w:t>Boţan</w:t>
      </w:r>
      <w:proofErr w:type="spellEnd"/>
      <w:r w:rsidR="000B1C3E" w:rsidRPr="007F0C70">
        <w:rPr>
          <w:color w:val="000000" w:themeColor="text1"/>
          <w:sz w:val="20"/>
          <w:szCs w:val="20"/>
          <w:lang w:val="en-GB"/>
        </w:rPr>
        <w:t xml:space="preserve">: Glass Vessels between the Carpathian Mountains and the </w:t>
      </w:r>
      <w:proofErr w:type="spellStart"/>
      <w:r w:rsidR="000B1C3E" w:rsidRPr="007F0C70">
        <w:rPr>
          <w:color w:val="000000" w:themeColor="text1"/>
          <w:sz w:val="20"/>
          <w:szCs w:val="20"/>
          <w:lang w:val="en-GB"/>
        </w:rPr>
        <w:t>Pruth</w:t>
      </w:r>
      <w:proofErr w:type="spellEnd"/>
      <w:r w:rsidR="000B1C3E" w:rsidRPr="007F0C70">
        <w:rPr>
          <w:color w:val="000000" w:themeColor="text1"/>
          <w:sz w:val="20"/>
          <w:szCs w:val="20"/>
          <w:lang w:val="en-GB"/>
        </w:rPr>
        <w:t xml:space="preserve"> River (2</w:t>
      </w:r>
      <w:r w:rsidR="000B1C3E" w:rsidRPr="007F0C70">
        <w:rPr>
          <w:color w:val="000000" w:themeColor="text1"/>
          <w:sz w:val="20"/>
          <w:szCs w:val="20"/>
          <w:vertAlign w:val="superscript"/>
          <w:lang w:val="en-GB"/>
        </w:rPr>
        <w:t>nd</w:t>
      </w:r>
      <w:r w:rsidR="000B1C3E" w:rsidRPr="007F0C70">
        <w:rPr>
          <w:color w:val="000000" w:themeColor="text1"/>
          <w:sz w:val="20"/>
          <w:szCs w:val="20"/>
          <w:lang w:val="en-GB"/>
        </w:rPr>
        <w:t xml:space="preserve"> Century BC – 2</w:t>
      </w:r>
      <w:r w:rsidR="000B1C3E" w:rsidRPr="007F0C70">
        <w:rPr>
          <w:color w:val="000000" w:themeColor="text1"/>
          <w:sz w:val="20"/>
          <w:szCs w:val="20"/>
          <w:vertAlign w:val="superscript"/>
          <w:lang w:val="en-GB"/>
        </w:rPr>
        <w:t>nd</w:t>
      </w:r>
      <w:r w:rsidR="000B1C3E" w:rsidRPr="007F0C70">
        <w:rPr>
          <w:color w:val="000000" w:themeColor="text1"/>
          <w:sz w:val="20"/>
          <w:szCs w:val="20"/>
          <w:lang w:val="en-GB"/>
        </w:rPr>
        <w:t xml:space="preserve"> Century AD), 2015.</w:t>
      </w:r>
    </w:p>
    <w:p w14:paraId="1BCFFDD5" w14:textId="77777777" w:rsidR="00270189" w:rsidRPr="007F0C70" w:rsidRDefault="00270189" w:rsidP="00270189">
      <w:pPr>
        <w:pStyle w:val="BodyText"/>
        <w:widowControl w:val="0"/>
        <w:spacing w:after="0"/>
        <w:ind w:left="284"/>
        <w:jc w:val="both"/>
        <w:rPr>
          <w:color w:val="000000" w:themeColor="text1"/>
          <w:sz w:val="20"/>
          <w:szCs w:val="20"/>
          <w:lang w:val="en-GB" w:eastAsia="en-CA"/>
        </w:rPr>
      </w:pPr>
      <w:r w:rsidRPr="007F0C70">
        <w:rPr>
          <w:color w:val="000000" w:themeColor="text1"/>
          <w:sz w:val="20"/>
          <w:szCs w:val="20"/>
          <w:lang w:val="en-GB"/>
        </w:rPr>
        <w:t>vol. 5: Victor Cojocaru</w:t>
      </w:r>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Instituţia</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proxeniei</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în</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spaţiul</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pontic</w:t>
      </w:r>
      <w:proofErr w:type="spellEnd"/>
      <w:r w:rsidRPr="007F0C70">
        <w:rPr>
          <w:color w:val="000000" w:themeColor="text1"/>
          <w:sz w:val="20"/>
          <w:szCs w:val="20"/>
          <w:lang w:val="en-GB" w:eastAsia="en-CA"/>
        </w:rPr>
        <w:t xml:space="preserve"> (Die </w:t>
      </w:r>
      <w:proofErr w:type="spellStart"/>
      <w:r w:rsidRPr="007F0C70">
        <w:rPr>
          <w:color w:val="000000" w:themeColor="text1"/>
          <w:sz w:val="20"/>
          <w:szCs w:val="20"/>
          <w:lang w:val="en-GB" w:eastAsia="en-CA"/>
        </w:rPr>
        <w:t>Proxenie</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im</w:t>
      </w:r>
      <w:proofErr w:type="spellEnd"/>
      <w:r w:rsidRPr="007F0C70">
        <w:rPr>
          <w:color w:val="000000" w:themeColor="text1"/>
          <w:sz w:val="20"/>
          <w:szCs w:val="20"/>
          <w:lang w:val="en-GB" w:eastAsia="en-CA"/>
        </w:rPr>
        <w:t xml:space="preserve"> </w:t>
      </w:r>
      <w:proofErr w:type="spellStart"/>
      <w:r w:rsidRPr="007F0C70">
        <w:rPr>
          <w:color w:val="000000" w:themeColor="text1"/>
          <w:sz w:val="20"/>
          <w:szCs w:val="20"/>
          <w:lang w:val="en-GB" w:eastAsia="en-CA"/>
        </w:rPr>
        <w:t>Schwarzmeerraum</w:t>
      </w:r>
      <w:proofErr w:type="spellEnd"/>
      <w:r w:rsidRPr="007F0C70">
        <w:rPr>
          <w:color w:val="000000" w:themeColor="text1"/>
          <w:sz w:val="20"/>
          <w:szCs w:val="20"/>
          <w:lang w:val="en-GB" w:eastAsia="en-CA"/>
        </w:rPr>
        <w:t>), 2016.</w:t>
      </w:r>
    </w:p>
    <w:p w14:paraId="15498503" w14:textId="77777777" w:rsidR="00270189" w:rsidRPr="007F0C70" w:rsidRDefault="00270189" w:rsidP="00270189">
      <w:pPr>
        <w:pStyle w:val="BodyText"/>
        <w:widowControl w:val="0"/>
        <w:spacing w:after="0"/>
        <w:ind w:left="284"/>
        <w:jc w:val="both"/>
        <w:rPr>
          <w:color w:val="000000" w:themeColor="text1"/>
          <w:sz w:val="20"/>
          <w:szCs w:val="20"/>
          <w:lang w:val="en-CA"/>
        </w:rPr>
      </w:pPr>
      <w:r w:rsidRPr="007F0C70">
        <w:rPr>
          <w:color w:val="000000" w:themeColor="text1"/>
          <w:sz w:val="20"/>
          <w:szCs w:val="20"/>
          <w:lang w:val="en-US" w:eastAsia="en-CA"/>
        </w:rPr>
        <w:t xml:space="preserve">vol. 6: </w:t>
      </w:r>
      <w:r w:rsidRPr="007F0C70">
        <w:rPr>
          <w:color w:val="000000" w:themeColor="text1"/>
          <w:sz w:val="20"/>
          <w:szCs w:val="20"/>
          <w:lang w:val="en-GB"/>
        </w:rPr>
        <w:t xml:space="preserve">Victor Cojocaru / Alexander Rubel (eds.): </w:t>
      </w:r>
      <w:r w:rsidRPr="007F0C70">
        <w:rPr>
          <w:color w:val="000000" w:themeColor="text1"/>
          <w:sz w:val="20"/>
          <w:szCs w:val="20"/>
          <w:lang w:val="en-US" w:eastAsia="en-CA"/>
        </w:rPr>
        <w:t>Mobility in Research on the Black Sea Region. The Proceedings of the International Symposium (</w:t>
      </w:r>
      <w:proofErr w:type="spellStart"/>
      <w:r w:rsidRPr="007F0C70">
        <w:rPr>
          <w:color w:val="000000" w:themeColor="text1"/>
          <w:sz w:val="20"/>
          <w:szCs w:val="20"/>
          <w:lang w:val="en-US" w:eastAsia="en-CA"/>
        </w:rPr>
        <w:t>Iaşi</w:t>
      </w:r>
      <w:proofErr w:type="spellEnd"/>
      <w:r w:rsidRPr="007F0C70">
        <w:rPr>
          <w:color w:val="000000" w:themeColor="text1"/>
          <w:sz w:val="20"/>
          <w:szCs w:val="20"/>
          <w:lang w:val="en-US" w:eastAsia="en-CA"/>
        </w:rPr>
        <w:t xml:space="preserve">, July 6-10, 2015), in collaboration with D. </w:t>
      </w:r>
      <w:proofErr w:type="spellStart"/>
      <w:r w:rsidRPr="007F0C70">
        <w:rPr>
          <w:color w:val="000000" w:themeColor="text1"/>
          <w:sz w:val="20"/>
          <w:szCs w:val="20"/>
          <w:lang w:val="en-US" w:eastAsia="en-CA"/>
        </w:rPr>
        <w:t>Stah</w:t>
      </w:r>
      <w:proofErr w:type="spellEnd"/>
      <w:r w:rsidRPr="007F0C70">
        <w:rPr>
          <w:color w:val="000000" w:themeColor="text1"/>
          <w:sz w:val="20"/>
          <w:szCs w:val="20"/>
          <w:lang w:val="en-US" w:eastAsia="en-CA"/>
        </w:rPr>
        <w:t xml:space="preserve"> &amp; T. Castelli, 2016</w:t>
      </w:r>
      <w:r w:rsidR="00EE32E9" w:rsidRPr="007F0C70">
        <w:rPr>
          <w:color w:val="000000" w:themeColor="text1"/>
          <w:sz w:val="20"/>
          <w:szCs w:val="20"/>
          <w:lang w:val="en-US" w:eastAsia="en-CA"/>
        </w:rPr>
        <w:t>.</w:t>
      </w:r>
    </w:p>
    <w:p w14:paraId="40807325" w14:textId="77777777" w:rsidR="009821F3" w:rsidRPr="007F0C70" w:rsidRDefault="009821F3" w:rsidP="004E60F7">
      <w:pPr>
        <w:pStyle w:val="BodyText"/>
        <w:widowControl w:val="0"/>
        <w:spacing w:after="0"/>
        <w:ind w:left="284" w:hanging="284"/>
        <w:jc w:val="both"/>
        <w:rPr>
          <w:color w:val="000000"/>
          <w:sz w:val="20"/>
          <w:szCs w:val="20"/>
          <w:lang w:val="en-US"/>
        </w:rPr>
      </w:pPr>
    </w:p>
    <w:p w14:paraId="1ACE2EFB" w14:textId="5C3F0AA4" w:rsidR="00A04391" w:rsidRPr="007F0C70" w:rsidRDefault="00A04391" w:rsidP="004E60F7">
      <w:pPr>
        <w:pStyle w:val="BodyText"/>
        <w:widowControl w:val="0"/>
        <w:spacing w:after="0"/>
        <w:ind w:left="284" w:hanging="284"/>
        <w:jc w:val="both"/>
        <w:rPr>
          <w:color w:val="000000"/>
          <w:sz w:val="20"/>
          <w:szCs w:val="20"/>
          <w:lang w:val="en-US"/>
        </w:rPr>
      </w:pPr>
      <w:r w:rsidRPr="007F0C70">
        <w:rPr>
          <w:color w:val="000000"/>
          <w:sz w:val="20"/>
          <w:szCs w:val="20"/>
          <w:lang w:val="en-GB"/>
        </w:rPr>
        <w:t xml:space="preserve">2) </w:t>
      </w:r>
      <w:r w:rsidR="00E67452" w:rsidRPr="007F0C70">
        <w:rPr>
          <w:color w:val="000000"/>
          <w:sz w:val="20"/>
          <w:szCs w:val="20"/>
          <w:lang w:val="en-US"/>
        </w:rPr>
        <w:t>Member</w:t>
      </w:r>
      <w:r w:rsidRPr="007F0C70">
        <w:rPr>
          <w:color w:val="000000"/>
          <w:sz w:val="20"/>
          <w:szCs w:val="20"/>
          <w:lang w:val="en-US"/>
        </w:rPr>
        <w:t xml:space="preserve"> of the </w:t>
      </w:r>
      <w:r w:rsidR="00E67452" w:rsidRPr="007F0C70">
        <w:rPr>
          <w:color w:val="000000"/>
          <w:sz w:val="20"/>
          <w:szCs w:val="20"/>
          <w:lang w:val="en-US"/>
        </w:rPr>
        <w:t xml:space="preserve">Editorial Team of the </w:t>
      </w:r>
      <w:r w:rsidRPr="007F0C70">
        <w:rPr>
          <w:color w:val="000000"/>
          <w:sz w:val="20"/>
          <w:szCs w:val="20"/>
          <w:lang w:val="en-US"/>
        </w:rPr>
        <w:t xml:space="preserve">Journal </w:t>
      </w:r>
      <w:proofErr w:type="spellStart"/>
      <w:r w:rsidRPr="007F0C70">
        <w:rPr>
          <w:color w:val="000000"/>
          <w:sz w:val="20"/>
          <w:szCs w:val="20"/>
          <w:lang w:val="en-US"/>
        </w:rPr>
        <w:t>Latomus</w:t>
      </w:r>
      <w:proofErr w:type="spellEnd"/>
      <w:r w:rsidRPr="007F0C70">
        <w:rPr>
          <w:color w:val="000000"/>
          <w:sz w:val="20"/>
          <w:szCs w:val="20"/>
          <w:lang w:val="en-US"/>
        </w:rPr>
        <w:t xml:space="preserve">, Université Libre de </w:t>
      </w:r>
      <w:proofErr w:type="spellStart"/>
      <w:r w:rsidRPr="007F0C70">
        <w:rPr>
          <w:color w:val="000000"/>
          <w:sz w:val="20"/>
          <w:szCs w:val="20"/>
          <w:lang w:val="en-US"/>
        </w:rPr>
        <w:t>Bruxelles</w:t>
      </w:r>
      <w:proofErr w:type="spellEnd"/>
      <w:r w:rsidRPr="007F0C70">
        <w:rPr>
          <w:color w:val="000000"/>
          <w:sz w:val="20"/>
          <w:szCs w:val="20"/>
          <w:lang w:val="en-US"/>
        </w:rPr>
        <w:t xml:space="preserve">, </w:t>
      </w:r>
      <w:r w:rsidR="003A4429">
        <w:rPr>
          <w:color w:val="000000"/>
          <w:sz w:val="20"/>
          <w:szCs w:val="20"/>
          <w:lang w:val="en-US"/>
        </w:rPr>
        <w:t xml:space="preserve">active </w:t>
      </w:r>
      <w:r w:rsidRPr="007F0C70">
        <w:rPr>
          <w:color w:val="000000"/>
          <w:sz w:val="20"/>
          <w:szCs w:val="20"/>
          <w:lang w:val="en-US"/>
        </w:rPr>
        <w:t>2013</w:t>
      </w:r>
      <w:r w:rsidR="003A4429">
        <w:rPr>
          <w:color w:val="000000"/>
          <w:sz w:val="20"/>
          <w:szCs w:val="20"/>
          <w:lang w:val="en-US"/>
        </w:rPr>
        <w:t>-2020</w:t>
      </w:r>
      <w:r w:rsidRPr="007F0C70">
        <w:rPr>
          <w:color w:val="000000"/>
          <w:sz w:val="20"/>
          <w:szCs w:val="20"/>
          <w:lang w:val="en-US"/>
        </w:rPr>
        <w:t>, for vols. 73, 2014</w:t>
      </w:r>
      <w:r w:rsidR="003A4429">
        <w:rPr>
          <w:color w:val="000000"/>
          <w:sz w:val="20"/>
          <w:szCs w:val="20"/>
          <w:lang w:val="en-US"/>
        </w:rPr>
        <w:t>, to 80, 2021</w:t>
      </w:r>
      <w:r w:rsidR="007F7878">
        <w:rPr>
          <w:color w:val="000000"/>
          <w:sz w:val="20"/>
          <w:szCs w:val="20"/>
          <w:lang w:val="en-US"/>
        </w:rPr>
        <w:t>, and again 2023-</w:t>
      </w:r>
      <w:r w:rsidR="003A4429">
        <w:rPr>
          <w:color w:val="000000"/>
          <w:sz w:val="20"/>
          <w:szCs w:val="20"/>
          <w:lang w:val="en-US"/>
        </w:rPr>
        <w:t>.</w:t>
      </w:r>
      <w:r w:rsidRPr="007F0C70">
        <w:rPr>
          <w:color w:val="000000"/>
          <w:sz w:val="20"/>
          <w:szCs w:val="20"/>
          <w:lang w:val="en-US"/>
        </w:rPr>
        <w:t xml:space="preserve"> URL: </w:t>
      </w:r>
      <w:hyperlink r:id="rId47" w:history="1">
        <w:r w:rsidR="00987A07" w:rsidRPr="007F0C70">
          <w:rPr>
            <w:rStyle w:val="Hyperlink"/>
            <w:sz w:val="20"/>
            <w:szCs w:val="20"/>
            <w:lang w:val="en-US"/>
          </w:rPr>
          <w:t>http://www.latomus.be/en</w:t>
        </w:r>
      </w:hyperlink>
      <w:r w:rsidRPr="007F0C70">
        <w:rPr>
          <w:color w:val="000000"/>
          <w:sz w:val="20"/>
          <w:szCs w:val="20"/>
          <w:lang w:val="en-US"/>
        </w:rPr>
        <w:t>.</w:t>
      </w:r>
    </w:p>
    <w:p w14:paraId="72ED132B" w14:textId="038136EF" w:rsidR="009821F3" w:rsidRDefault="009821F3" w:rsidP="004E60F7">
      <w:pPr>
        <w:pStyle w:val="BodyText"/>
        <w:widowControl w:val="0"/>
        <w:spacing w:after="0"/>
        <w:ind w:left="284" w:hanging="284"/>
        <w:jc w:val="both"/>
        <w:rPr>
          <w:color w:val="000000"/>
          <w:sz w:val="20"/>
          <w:szCs w:val="20"/>
          <w:lang w:val="en-CA"/>
        </w:rPr>
      </w:pPr>
    </w:p>
    <w:p w14:paraId="0F2522E7" w14:textId="670A4A6C" w:rsidR="003A4429" w:rsidRPr="007F0C70" w:rsidRDefault="003A4429" w:rsidP="004E60F7">
      <w:pPr>
        <w:pStyle w:val="BodyText"/>
        <w:widowControl w:val="0"/>
        <w:spacing w:after="0"/>
        <w:ind w:left="284" w:hanging="284"/>
        <w:jc w:val="both"/>
        <w:rPr>
          <w:color w:val="000000"/>
          <w:sz w:val="20"/>
          <w:szCs w:val="20"/>
          <w:lang w:val="en-CA"/>
        </w:rPr>
      </w:pPr>
      <w:r>
        <w:rPr>
          <w:color w:val="000000"/>
          <w:sz w:val="20"/>
          <w:szCs w:val="20"/>
          <w:lang w:val="en-CA"/>
        </w:rPr>
        <w:t xml:space="preserve">3) </w:t>
      </w:r>
      <w:proofErr w:type="spellStart"/>
      <w:r>
        <w:rPr>
          <w:color w:val="000000"/>
          <w:sz w:val="20"/>
          <w:szCs w:val="20"/>
          <w:lang w:val="en-CA"/>
        </w:rPr>
        <w:t>Seleukid</w:t>
      </w:r>
      <w:proofErr w:type="spellEnd"/>
      <w:r>
        <w:rPr>
          <w:color w:val="000000"/>
          <w:sz w:val="20"/>
          <w:szCs w:val="20"/>
          <w:lang w:val="en-CA"/>
        </w:rPr>
        <w:t xml:space="preserve"> Perspectives. Book series co-edited with Rabbi Ben </w:t>
      </w:r>
      <w:proofErr w:type="spellStart"/>
      <w:r>
        <w:rPr>
          <w:color w:val="000000"/>
          <w:sz w:val="20"/>
          <w:szCs w:val="20"/>
          <w:lang w:val="en-CA"/>
        </w:rPr>
        <w:t>Scolnic</w:t>
      </w:r>
      <w:proofErr w:type="spellEnd"/>
      <w:r>
        <w:rPr>
          <w:color w:val="000000"/>
          <w:sz w:val="20"/>
          <w:szCs w:val="20"/>
          <w:lang w:val="en-CA"/>
        </w:rPr>
        <w:t>, Stuttgart: Steiner. Vol. 1</w:t>
      </w:r>
      <w:r w:rsidR="007F7878">
        <w:rPr>
          <w:color w:val="000000"/>
          <w:sz w:val="20"/>
          <w:szCs w:val="20"/>
          <w:lang w:val="en-CA"/>
        </w:rPr>
        <w:t>-,</w:t>
      </w:r>
      <w:r>
        <w:rPr>
          <w:color w:val="000000"/>
          <w:sz w:val="20"/>
          <w:szCs w:val="20"/>
          <w:lang w:val="en-CA"/>
        </w:rPr>
        <w:t xml:space="preserve"> 2023</w:t>
      </w:r>
      <w:r w:rsidR="007F7878">
        <w:rPr>
          <w:color w:val="000000"/>
          <w:sz w:val="20"/>
          <w:szCs w:val="20"/>
          <w:lang w:val="en-CA"/>
        </w:rPr>
        <w:t>-</w:t>
      </w:r>
      <w:r>
        <w:rPr>
          <w:color w:val="000000"/>
          <w:sz w:val="20"/>
          <w:szCs w:val="20"/>
          <w:lang w:val="en-CA"/>
        </w:rPr>
        <w:t>.</w:t>
      </w:r>
    </w:p>
    <w:p w14:paraId="0C055D79" w14:textId="67D509E8" w:rsidR="004E60F7" w:rsidRDefault="004E60F7" w:rsidP="004E60F7">
      <w:pPr>
        <w:ind w:left="284" w:hanging="284"/>
        <w:jc w:val="both"/>
        <w:rPr>
          <w:sz w:val="20"/>
          <w:szCs w:val="20"/>
          <w:lang w:val="en-GB"/>
        </w:rPr>
      </w:pPr>
    </w:p>
    <w:p w14:paraId="72E9FC98" w14:textId="77777777" w:rsidR="003A4429" w:rsidRPr="007F0C70" w:rsidRDefault="003A4429" w:rsidP="004E60F7">
      <w:pPr>
        <w:ind w:left="284" w:hanging="284"/>
        <w:jc w:val="both"/>
        <w:rPr>
          <w:sz w:val="20"/>
          <w:szCs w:val="20"/>
          <w:lang w:val="en-GB"/>
        </w:rPr>
      </w:pPr>
    </w:p>
    <w:p w14:paraId="44DFA062" w14:textId="3B20EEF7" w:rsidR="004E60F7" w:rsidRPr="007F0C70" w:rsidRDefault="0070526A" w:rsidP="004E60F7">
      <w:pPr>
        <w:ind w:left="284" w:hanging="284"/>
        <w:jc w:val="both"/>
        <w:rPr>
          <w:bCs/>
          <w:i/>
          <w:color w:val="000000"/>
          <w:sz w:val="20"/>
          <w:szCs w:val="20"/>
          <w:lang w:val="en-CA"/>
        </w:rPr>
      </w:pPr>
      <w:bookmarkStart w:id="19" w:name="III_Articles"/>
      <w:r w:rsidRPr="007F0C70">
        <w:rPr>
          <w:b/>
          <w:bCs/>
          <w:i/>
          <w:color w:val="000000"/>
          <w:sz w:val="20"/>
          <w:szCs w:val="20"/>
          <w:lang w:val="en-CA"/>
        </w:rPr>
        <w:t xml:space="preserve">III. Articles </w:t>
      </w:r>
      <w:bookmarkEnd w:id="19"/>
      <w:r w:rsidRPr="007F0C70">
        <w:rPr>
          <w:bCs/>
          <w:i/>
          <w:color w:val="000000"/>
          <w:sz w:val="20"/>
          <w:szCs w:val="20"/>
          <w:lang w:val="en-CA"/>
        </w:rPr>
        <w:t xml:space="preserve">(Published: </w:t>
      </w:r>
      <w:r w:rsidR="00D71F74" w:rsidRPr="007F0C70">
        <w:rPr>
          <w:bCs/>
          <w:i/>
          <w:color w:val="000000"/>
          <w:sz w:val="20"/>
          <w:szCs w:val="20"/>
          <w:lang w:val="en-CA"/>
        </w:rPr>
        <w:t>1</w:t>
      </w:r>
      <w:r w:rsidR="006E3091">
        <w:rPr>
          <w:bCs/>
          <w:i/>
          <w:color w:val="000000"/>
          <w:sz w:val="20"/>
          <w:szCs w:val="20"/>
          <w:lang w:val="en-CA"/>
        </w:rPr>
        <w:t>51</w:t>
      </w:r>
      <w:r w:rsidR="00D80F92" w:rsidRPr="007F0C70">
        <w:rPr>
          <w:bCs/>
          <w:i/>
          <w:color w:val="000000"/>
          <w:sz w:val="20"/>
          <w:szCs w:val="20"/>
          <w:lang w:val="en-CA"/>
        </w:rPr>
        <w:t xml:space="preserve"> </w:t>
      </w:r>
      <w:r w:rsidRPr="007F0C70">
        <w:rPr>
          <w:bCs/>
          <w:i/>
          <w:color w:val="000000"/>
          <w:sz w:val="20"/>
          <w:szCs w:val="20"/>
          <w:lang w:val="en-CA"/>
        </w:rPr>
        <w:t>items)</w:t>
      </w:r>
    </w:p>
    <w:p w14:paraId="521896A2" w14:textId="77777777" w:rsidR="0070526A" w:rsidRPr="007F0C70" w:rsidRDefault="0070526A" w:rsidP="004E60F7">
      <w:pPr>
        <w:ind w:left="284" w:hanging="284"/>
        <w:jc w:val="both"/>
        <w:rPr>
          <w:sz w:val="20"/>
          <w:szCs w:val="20"/>
          <w:lang w:val="en-GB"/>
        </w:rPr>
      </w:pPr>
    </w:p>
    <w:p w14:paraId="1457A630" w14:textId="77777777" w:rsidR="003C40C8" w:rsidRPr="007F0C70" w:rsidRDefault="003C40C8" w:rsidP="004E60F7">
      <w:pPr>
        <w:tabs>
          <w:tab w:val="left" w:pos="4678"/>
        </w:tabs>
        <w:ind w:left="284" w:hanging="284"/>
        <w:jc w:val="both"/>
        <w:rPr>
          <w:sz w:val="20"/>
          <w:szCs w:val="20"/>
          <w:lang w:val="en-GB"/>
        </w:rPr>
      </w:pPr>
      <w:r w:rsidRPr="007F0C70">
        <w:rPr>
          <w:sz w:val="20"/>
          <w:szCs w:val="20"/>
          <w:lang w:val="en-GB"/>
        </w:rPr>
        <w:t>2001</w:t>
      </w:r>
    </w:p>
    <w:p w14:paraId="018F310B" w14:textId="7A8FBF36" w:rsidR="004E60F7" w:rsidRPr="00A57FAC" w:rsidRDefault="004E60F7" w:rsidP="004E60F7">
      <w:pPr>
        <w:tabs>
          <w:tab w:val="left" w:pos="4678"/>
        </w:tabs>
        <w:ind w:left="284" w:hanging="284"/>
        <w:jc w:val="both"/>
        <w:rPr>
          <w:sz w:val="20"/>
          <w:szCs w:val="20"/>
          <w:lang w:val="en-CA"/>
        </w:rPr>
      </w:pPr>
      <w:r w:rsidRPr="00A57FAC">
        <w:rPr>
          <w:sz w:val="20"/>
          <w:szCs w:val="20"/>
          <w:lang w:val="en-GB"/>
        </w:rPr>
        <w:t xml:space="preserve">1) Ammianus Marcellinus und die </w:t>
      </w:r>
      <w:proofErr w:type="spellStart"/>
      <w:r w:rsidRPr="00A57FAC">
        <w:rPr>
          <w:sz w:val="20"/>
          <w:szCs w:val="20"/>
          <w:lang w:val="en-GB"/>
        </w:rPr>
        <w:t>Prozesse</w:t>
      </w:r>
      <w:proofErr w:type="spellEnd"/>
      <w:r w:rsidRPr="00A57FAC">
        <w:rPr>
          <w:sz w:val="20"/>
          <w:szCs w:val="20"/>
          <w:lang w:val="en-GB"/>
        </w:rPr>
        <w:t xml:space="preserve"> in Rom (a. 368/69–71/74) (‘Ammianus Marcellinus and the Trials in Rome, AD 368/69–71/74’). </w:t>
      </w:r>
      <w:r w:rsidRPr="00A57FAC">
        <w:rPr>
          <w:sz w:val="20"/>
          <w:szCs w:val="20"/>
          <w:lang w:val="en-CA"/>
        </w:rPr>
        <w:t>In: Tyche 15, 2000 [2001], 63-92.</w:t>
      </w:r>
      <w:r w:rsidR="00C22F37" w:rsidRPr="00A57FAC">
        <w:rPr>
          <w:sz w:val="20"/>
          <w:szCs w:val="20"/>
          <w:lang w:val="en-CA"/>
        </w:rPr>
        <w:t xml:space="preserve"> </w:t>
      </w:r>
      <w:r w:rsidR="00C22F37" w:rsidRPr="00A57FAC">
        <w:rPr>
          <w:sz w:val="20"/>
          <w:szCs w:val="20"/>
          <w:lang w:val="en-GB"/>
        </w:rPr>
        <w:t xml:space="preserve">Free download: </w:t>
      </w:r>
      <w:hyperlink r:id="rId48" w:history="1">
        <w:r w:rsidR="00C22F37" w:rsidRPr="00A57FAC">
          <w:rPr>
            <w:rStyle w:val="Hyperlink"/>
            <w:sz w:val="20"/>
            <w:szCs w:val="20"/>
            <w:lang w:val="en-GB"/>
          </w:rPr>
          <w:t>http://tyche-journal.at/tyche/index.php/tyche/article/view/458/576</w:t>
        </w:r>
      </w:hyperlink>
    </w:p>
    <w:p w14:paraId="6D592FE9" w14:textId="77777777" w:rsidR="004E60F7" w:rsidRPr="004B2E56" w:rsidRDefault="007572BB" w:rsidP="004E60F7">
      <w:pPr>
        <w:ind w:left="284" w:hanging="284"/>
        <w:jc w:val="both"/>
        <w:rPr>
          <w:sz w:val="20"/>
          <w:szCs w:val="20"/>
          <w:lang w:val="en-GB"/>
        </w:rPr>
      </w:pPr>
      <w:r w:rsidRPr="004B2E56">
        <w:rPr>
          <w:sz w:val="20"/>
          <w:szCs w:val="20"/>
        </w:rPr>
        <w:t>2)</w:t>
      </w:r>
      <w:r w:rsidR="004E60F7" w:rsidRPr="004B2E56">
        <w:rPr>
          <w:sz w:val="20"/>
          <w:szCs w:val="20"/>
        </w:rPr>
        <w:t xml:space="preserve"> </w:t>
      </w:r>
      <w:r w:rsidR="004E60F7" w:rsidRPr="004B2E56">
        <w:rPr>
          <w:i/>
          <w:iCs/>
          <w:sz w:val="20"/>
          <w:szCs w:val="20"/>
        </w:rPr>
        <w:t xml:space="preserve">Civiliter vel criminaliter agere de falso. </w:t>
      </w:r>
      <w:r w:rsidR="004E60F7" w:rsidRPr="00A57FAC">
        <w:rPr>
          <w:sz w:val="20"/>
          <w:szCs w:val="20"/>
        </w:rPr>
        <w:t>Zu Inhalt und Bedeutung einer prozeßrechtlichen Reform Gratians (</w:t>
      </w:r>
      <w:r w:rsidR="004E60F7" w:rsidRPr="00A57FAC">
        <w:rPr>
          <w:i/>
          <w:iCs/>
          <w:sz w:val="20"/>
          <w:szCs w:val="20"/>
        </w:rPr>
        <w:t>CTh</w:t>
      </w:r>
      <w:r w:rsidR="004E60F7" w:rsidRPr="00A57FAC">
        <w:rPr>
          <w:sz w:val="20"/>
          <w:szCs w:val="20"/>
        </w:rPr>
        <w:t xml:space="preserve"> 9,19,4 </w:t>
      </w:r>
      <w:r w:rsidR="004E60F7" w:rsidRPr="00A57FAC">
        <w:rPr>
          <w:i/>
          <w:iCs/>
          <w:sz w:val="20"/>
          <w:szCs w:val="20"/>
        </w:rPr>
        <w:t>a</w:t>
      </w:r>
      <w:r w:rsidR="004E60F7" w:rsidRPr="00A57FAC">
        <w:rPr>
          <w:sz w:val="20"/>
          <w:szCs w:val="20"/>
        </w:rPr>
        <w:t xml:space="preserve">. 376 / 9,20,1 </w:t>
      </w:r>
      <w:r w:rsidR="004E60F7" w:rsidRPr="00A57FAC">
        <w:rPr>
          <w:i/>
          <w:iCs/>
          <w:sz w:val="20"/>
          <w:szCs w:val="20"/>
        </w:rPr>
        <w:t>a</w:t>
      </w:r>
      <w:r w:rsidR="004E60F7" w:rsidRPr="00A57FAC">
        <w:rPr>
          <w:sz w:val="20"/>
          <w:szCs w:val="20"/>
        </w:rPr>
        <w:t xml:space="preserve">. 378) (‘Pursuing Either in a Civil or Criminal Trial. </w:t>
      </w:r>
      <w:r w:rsidR="004E60F7" w:rsidRPr="00A57FAC">
        <w:rPr>
          <w:sz w:val="20"/>
          <w:szCs w:val="20"/>
          <w:lang w:val="en-GB"/>
        </w:rPr>
        <w:t xml:space="preserve">On the Content and the Meaning of Gratian’s Reform of the Legal Procedure’). </w:t>
      </w:r>
      <w:r w:rsidR="004E60F7" w:rsidRPr="004B2E56">
        <w:rPr>
          <w:sz w:val="20"/>
          <w:szCs w:val="20"/>
          <w:lang w:val="en-GB"/>
        </w:rPr>
        <w:t xml:space="preserve">In: </w:t>
      </w:r>
      <w:proofErr w:type="spellStart"/>
      <w:r w:rsidR="004E60F7" w:rsidRPr="004B2E56">
        <w:rPr>
          <w:sz w:val="20"/>
          <w:szCs w:val="20"/>
          <w:lang w:val="en-GB"/>
        </w:rPr>
        <w:t>Tijdschrift</w:t>
      </w:r>
      <w:proofErr w:type="spellEnd"/>
      <w:r w:rsidR="004E60F7" w:rsidRPr="004B2E56">
        <w:rPr>
          <w:sz w:val="20"/>
          <w:szCs w:val="20"/>
          <w:lang w:val="en-GB"/>
        </w:rPr>
        <w:t xml:space="preserve"> </w:t>
      </w:r>
      <w:proofErr w:type="spellStart"/>
      <w:r w:rsidR="004E60F7" w:rsidRPr="004B2E56">
        <w:rPr>
          <w:sz w:val="20"/>
          <w:szCs w:val="20"/>
          <w:lang w:val="en-GB"/>
        </w:rPr>
        <w:t>voor</w:t>
      </w:r>
      <w:proofErr w:type="spellEnd"/>
      <w:r w:rsidR="004E60F7" w:rsidRPr="004B2E56">
        <w:rPr>
          <w:sz w:val="20"/>
          <w:szCs w:val="20"/>
          <w:lang w:val="en-GB"/>
        </w:rPr>
        <w:t xml:space="preserve"> </w:t>
      </w:r>
      <w:proofErr w:type="spellStart"/>
      <w:r w:rsidR="004E60F7" w:rsidRPr="004B2E56">
        <w:rPr>
          <w:sz w:val="20"/>
          <w:szCs w:val="20"/>
          <w:lang w:val="en-GB"/>
        </w:rPr>
        <w:t>Rechtsgeschiedenis</w:t>
      </w:r>
      <w:proofErr w:type="spellEnd"/>
      <w:r w:rsidR="004E60F7" w:rsidRPr="004B2E56">
        <w:rPr>
          <w:sz w:val="20"/>
          <w:szCs w:val="20"/>
          <w:lang w:val="en-GB"/>
        </w:rPr>
        <w:t xml:space="preserve"> (TRG) 69, 2001, 21-41.</w:t>
      </w:r>
    </w:p>
    <w:p w14:paraId="118FF157" w14:textId="77777777" w:rsidR="004E60F7" w:rsidRPr="00A57FAC" w:rsidRDefault="007572BB" w:rsidP="004E60F7">
      <w:pPr>
        <w:pStyle w:val="BodyText2"/>
        <w:tabs>
          <w:tab w:val="clear" w:pos="4678"/>
        </w:tabs>
        <w:rPr>
          <w:sz w:val="20"/>
          <w:szCs w:val="20"/>
        </w:rPr>
      </w:pPr>
      <w:r w:rsidRPr="004B2E56">
        <w:rPr>
          <w:sz w:val="20"/>
          <w:szCs w:val="20"/>
          <w:lang w:val="en-GB"/>
        </w:rPr>
        <w:t>3)</w:t>
      </w:r>
      <w:r w:rsidR="004E60F7" w:rsidRPr="004B2E56">
        <w:rPr>
          <w:sz w:val="20"/>
          <w:szCs w:val="20"/>
          <w:lang w:val="en-GB"/>
        </w:rPr>
        <w:t xml:space="preserve"> Ausonius und die </w:t>
      </w:r>
      <w:proofErr w:type="spellStart"/>
      <w:r w:rsidR="004E60F7" w:rsidRPr="004B2E56">
        <w:rPr>
          <w:sz w:val="20"/>
          <w:szCs w:val="20"/>
          <w:lang w:val="en-GB"/>
        </w:rPr>
        <w:t>spätantike</w:t>
      </w:r>
      <w:proofErr w:type="spellEnd"/>
      <w:r w:rsidR="004E60F7" w:rsidRPr="004B2E56">
        <w:rPr>
          <w:sz w:val="20"/>
          <w:szCs w:val="20"/>
          <w:lang w:val="en-GB"/>
        </w:rPr>
        <w:t xml:space="preserve"> </w:t>
      </w:r>
      <w:proofErr w:type="spellStart"/>
      <w:r w:rsidR="004E60F7" w:rsidRPr="004B2E56">
        <w:rPr>
          <w:sz w:val="20"/>
          <w:szCs w:val="20"/>
          <w:lang w:val="en-GB"/>
        </w:rPr>
        <w:t>Quaestur</w:t>
      </w:r>
      <w:proofErr w:type="spellEnd"/>
      <w:r w:rsidR="004E60F7" w:rsidRPr="004B2E56">
        <w:rPr>
          <w:sz w:val="20"/>
          <w:szCs w:val="20"/>
          <w:lang w:val="en-GB"/>
        </w:rPr>
        <w:t xml:space="preserve"> (‘Ausonius and the Late Roman Quaestorship’). </w:t>
      </w:r>
      <w:r w:rsidR="004E60F7" w:rsidRPr="00A57FAC">
        <w:rPr>
          <w:sz w:val="20"/>
          <w:szCs w:val="20"/>
        </w:rPr>
        <w:t>In: Savigny-Zeitschrift für Rechtsgeschichte, Romanistische Abteilung (SZ=ZRG RA) 118, 2001, 312-343.</w:t>
      </w:r>
    </w:p>
    <w:p w14:paraId="5A2A40A4" w14:textId="77777777" w:rsidR="004E60F7" w:rsidRPr="00A57FAC" w:rsidRDefault="007572BB" w:rsidP="004E60F7">
      <w:pPr>
        <w:ind w:left="284" w:hanging="284"/>
        <w:jc w:val="both"/>
        <w:rPr>
          <w:sz w:val="20"/>
          <w:szCs w:val="20"/>
          <w:lang w:val="it-IT"/>
        </w:rPr>
      </w:pPr>
      <w:r w:rsidRPr="00A57FAC">
        <w:rPr>
          <w:sz w:val="20"/>
          <w:szCs w:val="20"/>
          <w:lang w:val="en-GB"/>
        </w:rPr>
        <w:t>4)</w:t>
      </w:r>
      <w:r w:rsidR="004E60F7" w:rsidRPr="00A57FAC">
        <w:rPr>
          <w:sz w:val="20"/>
          <w:szCs w:val="20"/>
          <w:lang w:val="en-GB"/>
        </w:rPr>
        <w:t xml:space="preserve"> </w:t>
      </w:r>
      <w:proofErr w:type="spellStart"/>
      <w:r w:rsidR="004E60F7" w:rsidRPr="00A57FAC">
        <w:rPr>
          <w:sz w:val="20"/>
          <w:szCs w:val="20"/>
          <w:lang w:val="en-GB"/>
        </w:rPr>
        <w:t>Alethius</w:t>
      </w:r>
      <w:proofErr w:type="spellEnd"/>
      <w:r w:rsidR="004E60F7" w:rsidRPr="00A57FAC">
        <w:rPr>
          <w:sz w:val="20"/>
          <w:szCs w:val="20"/>
          <w:lang w:val="en-GB"/>
        </w:rPr>
        <w:t xml:space="preserve">: </w:t>
      </w:r>
      <w:r w:rsidR="004E60F7" w:rsidRPr="00A57FAC">
        <w:rPr>
          <w:i/>
          <w:iCs/>
          <w:sz w:val="20"/>
          <w:szCs w:val="20"/>
          <w:lang w:val="en-GB"/>
        </w:rPr>
        <w:t>quaestor</w:t>
      </w:r>
      <w:r w:rsidR="004E60F7" w:rsidRPr="00A57FAC">
        <w:rPr>
          <w:sz w:val="20"/>
          <w:szCs w:val="20"/>
          <w:lang w:val="en-GB"/>
        </w:rPr>
        <w:t xml:space="preserve"> or </w:t>
      </w:r>
      <w:proofErr w:type="spellStart"/>
      <w:proofErr w:type="gramStart"/>
      <w:r w:rsidR="004E60F7" w:rsidRPr="00A57FAC">
        <w:rPr>
          <w:i/>
          <w:iCs/>
          <w:sz w:val="20"/>
          <w:szCs w:val="20"/>
          <w:lang w:val="en-GB"/>
        </w:rPr>
        <w:t>grammaticus</w:t>
      </w:r>
      <w:proofErr w:type="spellEnd"/>
      <w:r w:rsidR="004E60F7" w:rsidRPr="00A57FAC">
        <w:rPr>
          <w:sz w:val="20"/>
          <w:szCs w:val="20"/>
          <w:lang w:val="en-GB"/>
        </w:rPr>
        <w:t>?,</w:t>
      </w:r>
      <w:proofErr w:type="gramEnd"/>
      <w:r w:rsidR="004E60F7" w:rsidRPr="00A57FAC">
        <w:rPr>
          <w:sz w:val="20"/>
          <w:szCs w:val="20"/>
          <w:lang w:val="en-GB"/>
        </w:rPr>
        <w:t xml:space="preserve"> and the Problem of Titulature in </w:t>
      </w:r>
      <w:proofErr w:type="spellStart"/>
      <w:r w:rsidR="004E60F7" w:rsidRPr="00A57FAC">
        <w:rPr>
          <w:sz w:val="20"/>
          <w:szCs w:val="20"/>
          <w:lang w:val="en-GB"/>
        </w:rPr>
        <w:t>Claudian’s</w:t>
      </w:r>
      <w:proofErr w:type="spellEnd"/>
      <w:r w:rsidR="004E60F7" w:rsidRPr="00A57FAC">
        <w:rPr>
          <w:sz w:val="20"/>
          <w:szCs w:val="20"/>
          <w:lang w:val="en-GB"/>
        </w:rPr>
        <w:t xml:space="preserve"> </w:t>
      </w:r>
      <w:proofErr w:type="spellStart"/>
      <w:r w:rsidR="004E60F7" w:rsidRPr="00A57FAC">
        <w:rPr>
          <w:i/>
          <w:iCs/>
          <w:sz w:val="20"/>
          <w:szCs w:val="20"/>
          <w:lang w:val="en-GB"/>
        </w:rPr>
        <w:t>carmina</w:t>
      </w:r>
      <w:proofErr w:type="spellEnd"/>
      <w:r w:rsidR="004E60F7" w:rsidRPr="00A57FAC">
        <w:rPr>
          <w:i/>
          <w:iCs/>
          <w:sz w:val="20"/>
          <w:szCs w:val="20"/>
          <w:lang w:val="en-GB"/>
        </w:rPr>
        <w:t xml:space="preserve"> minora</w:t>
      </w:r>
      <w:r w:rsidR="004E60F7" w:rsidRPr="00A57FAC">
        <w:rPr>
          <w:sz w:val="20"/>
          <w:szCs w:val="20"/>
          <w:lang w:val="en-GB"/>
        </w:rPr>
        <w:t xml:space="preserve">. </w:t>
      </w:r>
      <w:r w:rsidR="004E60F7" w:rsidRPr="00A57FAC">
        <w:rPr>
          <w:i/>
          <w:iCs/>
          <w:sz w:val="20"/>
          <w:szCs w:val="20"/>
          <w:lang w:val="it-IT"/>
        </w:rPr>
        <w:t>Antonio Honorato octogenario quaestorum imperialium scrutatori sagacissimo</w:t>
      </w:r>
      <w:r w:rsidR="004E60F7" w:rsidRPr="00A57FAC">
        <w:rPr>
          <w:sz w:val="20"/>
          <w:szCs w:val="20"/>
          <w:lang w:val="it-IT"/>
        </w:rPr>
        <w:t>.</w:t>
      </w:r>
    </w:p>
    <w:p w14:paraId="21FEA999" w14:textId="290C0480" w:rsidR="004E60F7" w:rsidRPr="00A57FAC" w:rsidRDefault="004E60F7" w:rsidP="004E60F7">
      <w:pPr>
        <w:ind w:left="284"/>
        <w:jc w:val="both"/>
        <w:rPr>
          <w:sz w:val="20"/>
          <w:szCs w:val="20"/>
          <w:lang w:val="en-GB"/>
        </w:rPr>
      </w:pPr>
      <w:r w:rsidRPr="001658C5">
        <w:rPr>
          <w:sz w:val="20"/>
          <w:szCs w:val="20"/>
          <w:lang w:val="it-IT"/>
        </w:rPr>
        <w:t xml:space="preserve">Originally in: Prosopon 12, 2001, 7-13; </w:t>
      </w:r>
      <w:r w:rsidR="00AF2151" w:rsidRPr="001658C5">
        <w:rPr>
          <w:sz w:val="20"/>
          <w:szCs w:val="20"/>
          <w:lang w:val="it-IT"/>
        </w:rPr>
        <w:t>then</w:t>
      </w:r>
      <w:r w:rsidRPr="001658C5">
        <w:rPr>
          <w:sz w:val="20"/>
          <w:szCs w:val="20"/>
          <w:lang w:val="it-IT"/>
        </w:rPr>
        <w:t xml:space="preserve"> in: Prosopon 12.2, 2001, 1-7. </w:t>
      </w:r>
      <w:r w:rsidR="00AF2151" w:rsidRPr="00A57FAC">
        <w:rPr>
          <w:sz w:val="20"/>
          <w:szCs w:val="20"/>
          <w:lang w:val="en-GB"/>
        </w:rPr>
        <w:t>Offline for some time now.</w:t>
      </w:r>
      <w:r w:rsidR="008E14D7" w:rsidRPr="00A57FAC">
        <w:rPr>
          <w:sz w:val="20"/>
          <w:szCs w:val="20"/>
          <w:lang w:val="en-GB"/>
        </w:rPr>
        <w:t xml:space="preserve"> </w:t>
      </w:r>
      <w:hyperlink r:id="rId49" w:history="1">
        <w:r w:rsidR="008E14D7" w:rsidRPr="00250863">
          <w:rPr>
            <w:rStyle w:val="Hyperlink"/>
            <w:color w:val="3D9991"/>
            <w:sz w:val="20"/>
            <w:szCs w:val="20"/>
            <w:shd w:val="clear" w:color="auto" w:fill="FFFFFF"/>
            <w:lang w:val="en-CA"/>
          </w:rPr>
          <w:t>Free download</w:t>
        </w:r>
      </w:hyperlink>
      <w:r w:rsidR="008E14D7" w:rsidRPr="00250863">
        <w:rPr>
          <w:sz w:val="20"/>
          <w:szCs w:val="20"/>
          <w:lang w:val="en-CA"/>
        </w:rPr>
        <w:t>.</w:t>
      </w:r>
    </w:p>
    <w:p w14:paraId="41BD1A24" w14:textId="77777777" w:rsidR="004E60F7" w:rsidRPr="00A57FAC" w:rsidRDefault="007572BB" w:rsidP="004E60F7">
      <w:pPr>
        <w:ind w:left="284" w:hanging="284"/>
        <w:jc w:val="both"/>
        <w:rPr>
          <w:sz w:val="20"/>
          <w:szCs w:val="20"/>
          <w:lang w:val="en-GB"/>
        </w:rPr>
      </w:pPr>
      <w:r w:rsidRPr="00A57FAC">
        <w:rPr>
          <w:sz w:val="20"/>
          <w:szCs w:val="20"/>
          <w:lang w:val="en-GB"/>
        </w:rPr>
        <w:t>5)</w:t>
      </w:r>
      <w:r w:rsidR="004E60F7" w:rsidRPr="00A57FAC">
        <w:rPr>
          <w:sz w:val="20"/>
          <w:szCs w:val="20"/>
          <w:lang w:val="en-GB"/>
        </w:rPr>
        <w:t xml:space="preserve"> Imperial Constitutions, Chronology, and Prosopography. Towards a New Methodology for the Use of the Late Roman Law Codes, paper given at the conference Resourcing Sources IV (Oxford, 28/6/2001):</w:t>
      </w:r>
    </w:p>
    <w:p w14:paraId="0EA09C77" w14:textId="0B6F45C0" w:rsidR="004E60F7" w:rsidRPr="00A57FAC" w:rsidRDefault="004E60F7" w:rsidP="005F5236">
      <w:pPr>
        <w:ind w:left="851" w:hanging="567"/>
        <w:jc w:val="both"/>
        <w:rPr>
          <w:sz w:val="20"/>
          <w:szCs w:val="20"/>
          <w:lang w:val="en-GB"/>
        </w:rPr>
      </w:pPr>
      <w:r w:rsidRPr="00A57FAC">
        <w:rPr>
          <w:sz w:val="20"/>
          <w:szCs w:val="20"/>
          <w:lang w:val="en-GB"/>
        </w:rPr>
        <w:t xml:space="preserve">a) Prepublication on the website of the Unit for </w:t>
      </w:r>
      <w:proofErr w:type="spellStart"/>
      <w:r w:rsidRPr="00A57FAC">
        <w:rPr>
          <w:sz w:val="20"/>
          <w:szCs w:val="20"/>
          <w:lang w:val="en-GB"/>
        </w:rPr>
        <w:t>Prosopographical</w:t>
      </w:r>
      <w:proofErr w:type="spellEnd"/>
      <w:r w:rsidRPr="00A57FAC">
        <w:rPr>
          <w:sz w:val="20"/>
          <w:szCs w:val="20"/>
          <w:lang w:val="en-GB"/>
        </w:rPr>
        <w:t xml:space="preserve"> Research, UPR (now </w:t>
      </w:r>
      <w:proofErr w:type="spellStart"/>
      <w:r w:rsidRPr="00A57FAC">
        <w:rPr>
          <w:sz w:val="20"/>
          <w:szCs w:val="20"/>
          <w:lang w:val="en-GB"/>
        </w:rPr>
        <w:t>Prosopographical</w:t>
      </w:r>
      <w:proofErr w:type="spellEnd"/>
      <w:r w:rsidRPr="00A57FAC">
        <w:rPr>
          <w:sz w:val="20"/>
          <w:szCs w:val="20"/>
          <w:lang w:val="en-GB"/>
        </w:rPr>
        <w:t xml:space="preserve"> Research Centre, PRC). </w:t>
      </w:r>
      <w:r w:rsidR="00AF2151" w:rsidRPr="00A57FAC">
        <w:rPr>
          <w:sz w:val="20"/>
          <w:szCs w:val="20"/>
          <w:lang w:val="en-GB"/>
        </w:rPr>
        <w:t>Offline for some time now.</w:t>
      </w:r>
    </w:p>
    <w:p w14:paraId="429F3C59" w14:textId="30C6868A" w:rsidR="004E60F7" w:rsidRPr="00250863" w:rsidRDefault="004E60F7" w:rsidP="005F5236">
      <w:pPr>
        <w:ind w:left="851" w:hanging="567"/>
        <w:jc w:val="both"/>
        <w:rPr>
          <w:sz w:val="20"/>
          <w:szCs w:val="20"/>
        </w:rPr>
      </w:pPr>
      <w:r w:rsidRPr="00A57FAC">
        <w:rPr>
          <w:sz w:val="20"/>
          <w:szCs w:val="20"/>
          <w:lang w:val="en-GB"/>
        </w:rPr>
        <w:t>b) Revised version in: Katharine Keats-Rohan (ed.): ‘Resourcing Sources’, Oxford 2002, 122-141.</w:t>
      </w:r>
      <w:r w:rsidR="008E14D7" w:rsidRPr="00A57FAC">
        <w:rPr>
          <w:sz w:val="20"/>
          <w:szCs w:val="20"/>
          <w:lang w:val="en-CA"/>
        </w:rPr>
        <w:t xml:space="preserve"> </w:t>
      </w:r>
      <w:hyperlink r:id="rId50" w:history="1">
        <w:r w:rsidR="008E14D7" w:rsidRPr="00A57FAC">
          <w:rPr>
            <w:rStyle w:val="Hyperlink"/>
            <w:color w:val="3D9991"/>
            <w:sz w:val="20"/>
            <w:szCs w:val="20"/>
            <w:shd w:val="clear" w:color="auto" w:fill="FFFFFF"/>
          </w:rPr>
          <w:t>Free download</w:t>
        </w:r>
      </w:hyperlink>
      <w:r w:rsidR="008E14D7" w:rsidRPr="00A57FAC">
        <w:rPr>
          <w:sz w:val="20"/>
          <w:szCs w:val="20"/>
        </w:rPr>
        <w:t>.</w:t>
      </w:r>
    </w:p>
    <w:p w14:paraId="71DB083B" w14:textId="77777777" w:rsidR="003C40C8" w:rsidRPr="00250863" w:rsidRDefault="003C40C8" w:rsidP="004E60F7">
      <w:pPr>
        <w:ind w:left="284" w:hanging="284"/>
        <w:jc w:val="both"/>
        <w:rPr>
          <w:sz w:val="20"/>
          <w:szCs w:val="20"/>
        </w:rPr>
      </w:pPr>
    </w:p>
    <w:p w14:paraId="7AD7C0D5" w14:textId="77777777" w:rsidR="004E60F7" w:rsidRPr="00A57FAC" w:rsidRDefault="003C40C8" w:rsidP="004E60F7">
      <w:pPr>
        <w:ind w:left="284" w:hanging="284"/>
        <w:jc w:val="both"/>
        <w:rPr>
          <w:sz w:val="20"/>
          <w:szCs w:val="20"/>
        </w:rPr>
      </w:pPr>
      <w:r w:rsidRPr="00A57FAC">
        <w:rPr>
          <w:sz w:val="20"/>
          <w:szCs w:val="20"/>
        </w:rPr>
        <w:t>2002</w:t>
      </w:r>
    </w:p>
    <w:p w14:paraId="420D9FE5" w14:textId="265D1897" w:rsidR="004E60F7" w:rsidRPr="00A57FAC" w:rsidRDefault="007572BB" w:rsidP="004E60F7">
      <w:pPr>
        <w:ind w:left="284" w:hanging="284"/>
        <w:jc w:val="both"/>
        <w:rPr>
          <w:sz w:val="20"/>
          <w:szCs w:val="20"/>
          <w:lang w:val="en-GB"/>
        </w:rPr>
      </w:pPr>
      <w:r w:rsidRPr="00A57FAC">
        <w:rPr>
          <w:sz w:val="20"/>
          <w:szCs w:val="20"/>
        </w:rPr>
        <w:t>6)</w:t>
      </w:r>
      <w:r w:rsidR="004E60F7" w:rsidRPr="00A57FAC">
        <w:rPr>
          <w:sz w:val="20"/>
          <w:szCs w:val="20"/>
        </w:rPr>
        <w:t xml:space="preserve"> Symmachus, Ausonius und der </w:t>
      </w:r>
      <w:r w:rsidR="004E60F7" w:rsidRPr="00A57FAC">
        <w:rPr>
          <w:i/>
          <w:iCs/>
          <w:sz w:val="20"/>
          <w:szCs w:val="20"/>
        </w:rPr>
        <w:t xml:space="preserve">senex olim Garumnae alumnus. </w:t>
      </w:r>
      <w:r w:rsidR="004E60F7" w:rsidRPr="00A57FAC">
        <w:rPr>
          <w:sz w:val="20"/>
          <w:szCs w:val="20"/>
        </w:rPr>
        <w:t xml:space="preserve">Auf der Suche nach dem Adressaten von Symm. </w:t>
      </w:r>
      <w:r w:rsidR="004E60F7" w:rsidRPr="00A57FAC">
        <w:rPr>
          <w:i/>
          <w:iCs/>
          <w:sz w:val="20"/>
          <w:szCs w:val="20"/>
        </w:rPr>
        <w:t>epist</w:t>
      </w:r>
      <w:r w:rsidR="004E60F7" w:rsidRPr="00A57FAC">
        <w:rPr>
          <w:sz w:val="20"/>
          <w:szCs w:val="20"/>
        </w:rPr>
        <w:t xml:space="preserve">. </w:t>
      </w:r>
      <w:r w:rsidR="004E60F7" w:rsidRPr="00A57FAC">
        <w:rPr>
          <w:sz w:val="20"/>
          <w:szCs w:val="20"/>
          <w:lang w:val="en-GB"/>
        </w:rPr>
        <w:t xml:space="preserve">9,88 (‘Symmachus, Ausonius, and the ‘Old Man, Who Had Been a Pupil of the Garonne’. In Search for the Addressee of Symmachus, Letter 9.88’). In: </w:t>
      </w:r>
      <w:proofErr w:type="spellStart"/>
      <w:r w:rsidR="004E60F7" w:rsidRPr="00A57FAC">
        <w:rPr>
          <w:sz w:val="20"/>
          <w:szCs w:val="20"/>
          <w:lang w:val="en-GB"/>
        </w:rPr>
        <w:t>Rheinisches</w:t>
      </w:r>
      <w:proofErr w:type="spellEnd"/>
      <w:r w:rsidR="004E60F7" w:rsidRPr="00A57FAC">
        <w:rPr>
          <w:sz w:val="20"/>
          <w:szCs w:val="20"/>
          <w:lang w:val="en-GB"/>
        </w:rPr>
        <w:t xml:space="preserve"> Museum (</w:t>
      </w:r>
      <w:proofErr w:type="spellStart"/>
      <w:r w:rsidR="004E60F7" w:rsidRPr="00A57FAC">
        <w:rPr>
          <w:sz w:val="20"/>
          <w:szCs w:val="20"/>
          <w:lang w:val="en-GB"/>
        </w:rPr>
        <w:t>RhM</w:t>
      </w:r>
      <w:proofErr w:type="spellEnd"/>
      <w:r w:rsidR="004E60F7" w:rsidRPr="00A57FAC">
        <w:rPr>
          <w:sz w:val="20"/>
          <w:szCs w:val="20"/>
          <w:lang w:val="en-GB"/>
        </w:rPr>
        <w:t>) 145, 2002, 120-128.</w:t>
      </w:r>
      <w:r w:rsidR="00C22F37" w:rsidRPr="00A57FAC">
        <w:rPr>
          <w:sz w:val="20"/>
          <w:szCs w:val="20"/>
          <w:lang w:val="en-GB"/>
        </w:rPr>
        <w:t xml:space="preserve"> Free download: </w:t>
      </w:r>
      <w:hyperlink r:id="rId51" w:history="1">
        <w:r w:rsidR="00C22F37" w:rsidRPr="00A57FAC">
          <w:rPr>
            <w:rStyle w:val="Hyperlink"/>
            <w:sz w:val="20"/>
            <w:szCs w:val="20"/>
            <w:lang w:val="en-GB"/>
          </w:rPr>
          <w:t>http://www.ub.uni-koeln.de/cdm/singleitem/collection/rhm/id/10/rec/1</w:t>
        </w:r>
      </w:hyperlink>
    </w:p>
    <w:p w14:paraId="1FBBD90E" w14:textId="77777777" w:rsidR="004E60F7" w:rsidRPr="00A57FAC" w:rsidRDefault="007572BB" w:rsidP="004E60F7">
      <w:pPr>
        <w:ind w:left="284" w:hanging="284"/>
        <w:jc w:val="both"/>
        <w:rPr>
          <w:sz w:val="20"/>
          <w:szCs w:val="20"/>
        </w:rPr>
      </w:pPr>
      <w:r w:rsidRPr="00A57FAC">
        <w:rPr>
          <w:sz w:val="20"/>
          <w:szCs w:val="20"/>
          <w:lang w:val="en-GB"/>
        </w:rPr>
        <w:t>7)</w:t>
      </w:r>
      <w:r w:rsidR="004E60F7" w:rsidRPr="00A57FAC">
        <w:rPr>
          <w:sz w:val="20"/>
          <w:szCs w:val="20"/>
          <w:lang w:val="en-GB"/>
        </w:rPr>
        <w:t xml:space="preserve"> Chronology in the </w:t>
      </w:r>
      <w:proofErr w:type="spellStart"/>
      <w:r w:rsidR="004E60F7" w:rsidRPr="00A57FAC">
        <w:rPr>
          <w:i/>
          <w:iCs/>
          <w:sz w:val="20"/>
          <w:szCs w:val="20"/>
          <w:lang w:val="en-GB"/>
        </w:rPr>
        <w:t>Eucharisticos</w:t>
      </w:r>
      <w:proofErr w:type="spellEnd"/>
      <w:r w:rsidR="004E60F7" w:rsidRPr="00A57FAC">
        <w:rPr>
          <w:sz w:val="20"/>
          <w:szCs w:val="20"/>
          <w:lang w:val="en-GB"/>
        </w:rPr>
        <w:t xml:space="preserve"> of Paulinus </w:t>
      </w:r>
      <w:proofErr w:type="spellStart"/>
      <w:r w:rsidR="004E60F7" w:rsidRPr="00A57FAC">
        <w:rPr>
          <w:sz w:val="20"/>
          <w:szCs w:val="20"/>
          <w:lang w:val="en-GB"/>
        </w:rPr>
        <w:t>Pellaeus</w:t>
      </w:r>
      <w:proofErr w:type="spellEnd"/>
      <w:r w:rsidR="004E60F7" w:rsidRPr="00A57FAC">
        <w:rPr>
          <w:sz w:val="20"/>
          <w:szCs w:val="20"/>
          <w:lang w:val="en-GB"/>
        </w:rPr>
        <w:t xml:space="preserve">. </w:t>
      </w:r>
      <w:r w:rsidR="004E60F7" w:rsidRPr="00A57FAC">
        <w:rPr>
          <w:sz w:val="20"/>
          <w:szCs w:val="20"/>
        </w:rPr>
        <w:t>A Reassessment. In: Mnemosyne 55, 2002, 329-344.</w:t>
      </w:r>
    </w:p>
    <w:p w14:paraId="04829ECB" w14:textId="6A43CB2E" w:rsidR="004E60F7" w:rsidRPr="00A57FAC" w:rsidRDefault="007572BB" w:rsidP="004E60F7">
      <w:pPr>
        <w:ind w:left="284" w:hanging="284"/>
        <w:jc w:val="both"/>
        <w:rPr>
          <w:sz w:val="20"/>
          <w:szCs w:val="20"/>
        </w:rPr>
      </w:pPr>
      <w:r w:rsidRPr="00A57FAC">
        <w:rPr>
          <w:sz w:val="20"/>
          <w:szCs w:val="20"/>
        </w:rPr>
        <w:t>8)</w:t>
      </w:r>
      <w:r w:rsidR="004E60F7" w:rsidRPr="00A57FAC">
        <w:rPr>
          <w:sz w:val="20"/>
          <w:szCs w:val="20"/>
        </w:rPr>
        <w:t xml:space="preserve"> Trennungsschmerz eines anhänglichen Vaters. </w:t>
      </w:r>
      <w:proofErr w:type="spellStart"/>
      <w:r w:rsidR="004E60F7" w:rsidRPr="00462852">
        <w:rPr>
          <w:sz w:val="20"/>
          <w:szCs w:val="20"/>
          <w:lang w:val="en-CA"/>
        </w:rPr>
        <w:t>Zum</w:t>
      </w:r>
      <w:proofErr w:type="spellEnd"/>
      <w:r w:rsidR="004E60F7" w:rsidRPr="00462852">
        <w:rPr>
          <w:sz w:val="20"/>
          <w:szCs w:val="20"/>
          <w:lang w:val="en-CA"/>
        </w:rPr>
        <w:t xml:space="preserve"> </w:t>
      </w:r>
      <w:proofErr w:type="spellStart"/>
      <w:r w:rsidR="004E60F7" w:rsidRPr="00462852">
        <w:rPr>
          <w:sz w:val="20"/>
          <w:szCs w:val="20"/>
          <w:lang w:val="en-CA"/>
        </w:rPr>
        <w:t>Hintergrund</w:t>
      </w:r>
      <w:proofErr w:type="spellEnd"/>
      <w:r w:rsidR="004E60F7" w:rsidRPr="00462852">
        <w:rPr>
          <w:sz w:val="20"/>
          <w:szCs w:val="20"/>
          <w:lang w:val="en-CA"/>
        </w:rPr>
        <w:t xml:space="preserve"> von Ausonius, </w:t>
      </w:r>
      <w:r w:rsidR="004E60F7" w:rsidRPr="00462852">
        <w:rPr>
          <w:i/>
          <w:iCs/>
          <w:sz w:val="20"/>
          <w:szCs w:val="20"/>
          <w:lang w:val="en-CA"/>
        </w:rPr>
        <w:t xml:space="preserve">Pater ad </w:t>
      </w:r>
      <w:proofErr w:type="spellStart"/>
      <w:r w:rsidR="004E60F7" w:rsidRPr="00462852">
        <w:rPr>
          <w:i/>
          <w:iCs/>
          <w:sz w:val="20"/>
          <w:szCs w:val="20"/>
          <w:lang w:val="en-CA"/>
        </w:rPr>
        <w:t>filium</w:t>
      </w:r>
      <w:proofErr w:type="spellEnd"/>
      <w:r w:rsidR="004E60F7" w:rsidRPr="00462852">
        <w:rPr>
          <w:sz w:val="20"/>
          <w:szCs w:val="20"/>
          <w:lang w:val="en-CA"/>
        </w:rPr>
        <w:t xml:space="preserve"> (‘A Father Suffering from the Absence of His Son. </w:t>
      </w:r>
      <w:r w:rsidR="004E60F7" w:rsidRPr="00A57FAC">
        <w:rPr>
          <w:sz w:val="20"/>
          <w:szCs w:val="20"/>
          <w:lang w:val="en-GB"/>
        </w:rPr>
        <w:t xml:space="preserve">On the Background of Ausonius, </w:t>
      </w:r>
      <w:r w:rsidR="004E60F7" w:rsidRPr="00A57FAC">
        <w:rPr>
          <w:i/>
          <w:iCs/>
          <w:sz w:val="20"/>
          <w:szCs w:val="20"/>
          <w:lang w:val="en-GB"/>
        </w:rPr>
        <w:t xml:space="preserve">Pater ad </w:t>
      </w:r>
      <w:proofErr w:type="spellStart"/>
      <w:r w:rsidR="004E60F7" w:rsidRPr="00A57FAC">
        <w:rPr>
          <w:i/>
          <w:iCs/>
          <w:sz w:val="20"/>
          <w:szCs w:val="20"/>
          <w:lang w:val="en-GB"/>
        </w:rPr>
        <w:t>filium</w:t>
      </w:r>
      <w:proofErr w:type="spellEnd"/>
      <w:r w:rsidR="004E60F7" w:rsidRPr="00A57FAC">
        <w:rPr>
          <w:sz w:val="20"/>
          <w:szCs w:val="20"/>
          <w:lang w:val="en-GB"/>
        </w:rPr>
        <w:t>’). In: Hermes 130, 2002, 209-</w:t>
      </w:r>
      <w:r w:rsidR="008E3121" w:rsidRPr="00A57FAC">
        <w:rPr>
          <w:sz w:val="20"/>
          <w:szCs w:val="20"/>
          <w:lang w:val="en-GB"/>
        </w:rPr>
        <w:t>2</w:t>
      </w:r>
      <w:r w:rsidR="004E60F7" w:rsidRPr="00A57FAC">
        <w:rPr>
          <w:sz w:val="20"/>
          <w:szCs w:val="20"/>
          <w:lang w:val="en-GB"/>
        </w:rPr>
        <w:t xml:space="preserve">22. </w:t>
      </w:r>
      <w:r w:rsidR="004E60F7" w:rsidRPr="00A57FAC">
        <w:rPr>
          <w:sz w:val="20"/>
          <w:szCs w:val="20"/>
        </w:rPr>
        <w:t>In: Hermes 130, 2002, 209-222.</w:t>
      </w:r>
      <w:r w:rsidR="00C22F37" w:rsidRPr="00A57FAC">
        <w:rPr>
          <w:sz w:val="20"/>
          <w:szCs w:val="20"/>
        </w:rPr>
        <w:t xml:space="preserve"> </w:t>
      </w:r>
      <w:hyperlink r:id="rId52" w:history="1">
        <w:r w:rsidR="008E14D7" w:rsidRPr="00A57FAC">
          <w:rPr>
            <w:rStyle w:val="Hyperlink"/>
            <w:color w:val="3D9991"/>
            <w:sz w:val="20"/>
            <w:szCs w:val="20"/>
            <w:shd w:val="clear" w:color="auto" w:fill="FFFFFF"/>
          </w:rPr>
          <w:t>Free download</w:t>
        </w:r>
      </w:hyperlink>
      <w:r w:rsidR="008E14D7" w:rsidRPr="00A57FAC">
        <w:rPr>
          <w:sz w:val="20"/>
          <w:szCs w:val="20"/>
          <w:shd w:val="clear" w:color="auto" w:fill="FFFFFF"/>
        </w:rPr>
        <w:t>.</w:t>
      </w:r>
    </w:p>
    <w:p w14:paraId="221287C6" w14:textId="77777777" w:rsidR="004E60F7" w:rsidRPr="00A57FAC" w:rsidRDefault="007572BB" w:rsidP="004E60F7">
      <w:pPr>
        <w:tabs>
          <w:tab w:val="left" w:pos="4678"/>
        </w:tabs>
        <w:ind w:left="284" w:hanging="284"/>
        <w:jc w:val="both"/>
        <w:rPr>
          <w:sz w:val="20"/>
          <w:szCs w:val="20"/>
          <w:lang w:val="en-GB"/>
        </w:rPr>
      </w:pPr>
      <w:r w:rsidRPr="00A57FAC">
        <w:rPr>
          <w:sz w:val="20"/>
          <w:szCs w:val="20"/>
        </w:rPr>
        <w:t>9)</w:t>
      </w:r>
      <w:r w:rsidR="004E60F7" w:rsidRPr="00A57FAC">
        <w:rPr>
          <w:sz w:val="20"/>
          <w:szCs w:val="20"/>
        </w:rPr>
        <w:t xml:space="preserve"> Die sogenannten </w:t>
      </w:r>
      <w:r w:rsidR="004E60F7" w:rsidRPr="00A57FAC">
        <w:rPr>
          <w:i/>
          <w:iCs/>
          <w:sz w:val="20"/>
          <w:szCs w:val="20"/>
        </w:rPr>
        <w:t>Fasti</w:t>
      </w:r>
      <w:r w:rsidR="004E60F7" w:rsidRPr="00A57FAC">
        <w:rPr>
          <w:sz w:val="20"/>
          <w:szCs w:val="20"/>
        </w:rPr>
        <w:t xml:space="preserve"> und der </w:t>
      </w:r>
      <w:r w:rsidR="004E60F7" w:rsidRPr="00A57FAC">
        <w:rPr>
          <w:i/>
          <w:iCs/>
          <w:sz w:val="20"/>
          <w:szCs w:val="20"/>
        </w:rPr>
        <w:t>Consularis liber</w:t>
      </w:r>
      <w:r w:rsidR="004E60F7" w:rsidRPr="00A57FAC">
        <w:rPr>
          <w:sz w:val="20"/>
          <w:szCs w:val="20"/>
        </w:rPr>
        <w:t xml:space="preserve"> des Ausonius. </w:t>
      </w:r>
      <w:proofErr w:type="spellStart"/>
      <w:r w:rsidR="004E60F7" w:rsidRPr="00A57FAC">
        <w:rPr>
          <w:sz w:val="20"/>
          <w:szCs w:val="20"/>
          <w:lang w:val="en-GB"/>
        </w:rPr>
        <w:t>Mit</w:t>
      </w:r>
      <w:proofErr w:type="spellEnd"/>
      <w:r w:rsidR="004E60F7" w:rsidRPr="00A57FAC">
        <w:rPr>
          <w:sz w:val="20"/>
          <w:szCs w:val="20"/>
          <w:lang w:val="en-GB"/>
        </w:rPr>
        <w:t xml:space="preserve"> </w:t>
      </w:r>
      <w:proofErr w:type="spellStart"/>
      <w:r w:rsidR="004E60F7" w:rsidRPr="00A57FAC">
        <w:rPr>
          <w:sz w:val="20"/>
          <w:szCs w:val="20"/>
          <w:lang w:val="en-GB"/>
        </w:rPr>
        <w:t>einem</w:t>
      </w:r>
      <w:proofErr w:type="spellEnd"/>
      <w:r w:rsidR="004E60F7" w:rsidRPr="00A57FAC">
        <w:rPr>
          <w:sz w:val="20"/>
          <w:szCs w:val="20"/>
          <w:lang w:val="en-GB"/>
        </w:rPr>
        <w:t xml:space="preserve"> </w:t>
      </w:r>
      <w:proofErr w:type="spellStart"/>
      <w:r w:rsidR="004E60F7" w:rsidRPr="00A57FAC">
        <w:rPr>
          <w:sz w:val="20"/>
          <w:szCs w:val="20"/>
          <w:lang w:val="en-GB"/>
        </w:rPr>
        <w:t>Exkurs</w:t>
      </w:r>
      <w:proofErr w:type="spellEnd"/>
      <w:r w:rsidR="004E60F7" w:rsidRPr="00A57FAC">
        <w:rPr>
          <w:sz w:val="20"/>
          <w:szCs w:val="20"/>
          <w:lang w:val="en-GB"/>
        </w:rPr>
        <w:t xml:space="preserve"> </w:t>
      </w:r>
      <w:proofErr w:type="spellStart"/>
      <w:r w:rsidR="004E60F7" w:rsidRPr="00A57FAC">
        <w:rPr>
          <w:sz w:val="20"/>
          <w:szCs w:val="20"/>
          <w:lang w:val="en-GB"/>
        </w:rPr>
        <w:t>zur</w:t>
      </w:r>
      <w:proofErr w:type="spellEnd"/>
      <w:r w:rsidR="004E60F7" w:rsidRPr="00A57FAC">
        <w:rPr>
          <w:sz w:val="20"/>
          <w:szCs w:val="20"/>
          <w:lang w:val="en-GB"/>
        </w:rPr>
        <w:t xml:space="preserve"> </w:t>
      </w:r>
      <w:proofErr w:type="spellStart"/>
      <w:r w:rsidR="004E60F7" w:rsidRPr="00A57FAC">
        <w:rPr>
          <w:sz w:val="20"/>
          <w:szCs w:val="20"/>
          <w:lang w:val="en-GB"/>
        </w:rPr>
        <w:t>Karriere</w:t>
      </w:r>
      <w:proofErr w:type="spellEnd"/>
      <w:r w:rsidR="004E60F7" w:rsidRPr="00A57FAC">
        <w:rPr>
          <w:sz w:val="20"/>
          <w:szCs w:val="20"/>
          <w:lang w:val="en-GB"/>
        </w:rPr>
        <w:t xml:space="preserve"> des </w:t>
      </w:r>
      <w:proofErr w:type="spellStart"/>
      <w:r w:rsidR="004E60F7" w:rsidRPr="00A57FAC">
        <w:rPr>
          <w:sz w:val="20"/>
          <w:szCs w:val="20"/>
          <w:lang w:val="en-GB"/>
        </w:rPr>
        <w:t>Proculus</w:t>
      </w:r>
      <w:proofErr w:type="spellEnd"/>
      <w:r w:rsidR="004E60F7" w:rsidRPr="00A57FAC">
        <w:rPr>
          <w:sz w:val="20"/>
          <w:szCs w:val="20"/>
          <w:lang w:val="en-GB"/>
        </w:rPr>
        <w:t xml:space="preserve"> Gregorius (‘The So-Called </w:t>
      </w:r>
      <w:r w:rsidR="004E60F7" w:rsidRPr="00A57FAC">
        <w:rPr>
          <w:i/>
          <w:iCs/>
          <w:sz w:val="20"/>
          <w:szCs w:val="20"/>
          <w:lang w:val="en-GB"/>
        </w:rPr>
        <w:t>Fasti</w:t>
      </w:r>
      <w:r w:rsidR="004E60F7" w:rsidRPr="00A57FAC">
        <w:rPr>
          <w:sz w:val="20"/>
          <w:szCs w:val="20"/>
          <w:lang w:val="en-GB"/>
        </w:rPr>
        <w:t xml:space="preserve"> and the Consular Book of Ausonius. With an Appendix on the Career of </w:t>
      </w:r>
      <w:proofErr w:type="spellStart"/>
      <w:r w:rsidR="004E60F7" w:rsidRPr="00A57FAC">
        <w:rPr>
          <w:sz w:val="20"/>
          <w:szCs w:val="20"/>
          <w:lang w:val="en-GB"/>
        </w:rPr>
        <w:t>Proculus</w:t>
      </w:r>
      <w:proofErr w:type="spellEnd"/>
      <w:r w:rsidR="004E60F7" w:rsidRPr="00A57FAC">
        <w:rPr>
          <w:sz w:val="20"/>
          <w:szCs w:val="20"/>
          <w:lang w:val="en-GB"/>
        </w:rPr>
        <w:t xml:space="preserve"> Gregorius’). In: Philologus 146, 2002, 350-359.</w:t>
      </w:r>
    </w:p>
    <w:p w14:paraId="3BEF68FB" w14:textId="77777777" w:rsidR="004E60F7" w:rsidRPr="00A57FAC" w:rsidRDefault="004E60F7" w:rsidP="004E60F7">
      <w:pPr>
        <w:tabs>
          <w:tab w:val="left" w:pos="4678"/>
        </w:tabs>
        <w:ind w:left="284" w:hanging="284"/>
        <w:jc w:val="both"/>
        <w:rPr>
          <w:sz w:val="20"/>
          <w:szCs w:val="20"/>
          <w:lang w:val="en-GB"/>
        </w:rPr>
      </w:pPr>
      <w:r w:rsidRPr="00A57FAC">
        <w:rPr>
          <w:sz w:val="20"/>
          <w:szCs w:val="20"/>
          <w:lang w:val="en-GB"/>
        </w:rPr>
        <w:t>5. b)</w:t>
      </w:r>
    </w:p>
    <w:p w14:paraId="6A9B4BE8" w14:textId="77777777" w:rsidR="003C40C8" w:rsidRPr="00A57FAC" w:rsidRDefault="003C40C8" w:rsidP="000F7373">
      <w:pPr>
        <w:ind w:left="284" w:hanging="284"/>
        <w:jc w:val="both"/>
        <w:rPr>
          <w:sz w:val="20"/>
          <w:szCs w:val="20"/>
          <w:lang w:val="en-GB"/>
        </w:rPr>
      </w:pPr>
    </w:p>
    <w:p w14:paraId="62BC049B" w14:textId="77777777" w:rsidR="003C40C8" w:rsidRPr="00A57FAC" w:rsidRDefault="003C40C8" w:rsidP="000F7373">
      <w:pPr>
        <w:ind w:left="284" w:hanging="284"/>
        <w:jc w:val="both"/>
        <w:rPr>
          <w:sz w:val="20"/>
          <w:szCs w:val="20"/>
          <w:lang w:val="en-GB"/>
        </w:rPr>
      </w:pPr>
      <w:r w:rsidRPr="00A57FAC">
        <w:rPr>
          <w:sz w:val="20"/>
          <w:szCs w:val="20"/>
          <w:lang w:val="en-GB"/>
        </w:rPr>
        <w:lastRenderedPageBreak/>
        <w:t>2003</w:t>
      </w:r>
    </w:p>
    <w:p w14:paraId="62099BC7" w14:textId="00201D0C" w:rsidR="004E60F7" w:rsidRPr="00A57FAC" w:rsidRDefault="007572BB" w:rsidP="000F7373">
      <w:pPr>
        <w:ind w:left="284" w:hanging="284"/>
        <w:jc w:val="both"/>
        <w:rPr>
          <w:sz w:val="20"/>
          <w:szCs w:val="20"/>
          <w:lang w:val="en-CA"/>
        </w:rPr>
      </w:pPr>
      <w:r w:rsidRPr="00A57FAC">
        <w:rPr>
          <w:sz w:val="20"/>
          <w:szCs w:val="20"/>
          <w:lang w:val="en-GB"/>
        </w:rPr>
        <w:t>10)</w:t>
      </w:r>
      <w:r w:rsidR="004E60F7" w:rsidRPr="00A57FAC">
        <w:rPr>
          <w:sz w:val="20"/>
          <w:szCs w:val="20"/>
          <w:lang w:val="en-GB"/>
        </w:rPr>
        <w:t xml:space="preserve"> </w:t>
      </w:r>
      <w:bookmarkStart w:id="20" w:name="_Hlk119087809"/>
      <w:r w:rsidR="004E60F7" w:rsidRPr="00A57FAC">
        <w:rPr>
          <w:sz w:val="20"/>
          <w:szCs w:val="20"/>
          <w:lang w:val="en-GB"/>
        </w:rPr>
        <w:t>‘Cover Names’ and Nomenclature in Late Roman Gaul. The Evidence of the Bordelaise Poet Ausonius. With contributions by Jürgen Zeidler</w:t>
      </w:r>
      <w:r w:rsidR="00056A02">
        <w:rPr>
          <w:sz w:val="20"/>
          <w:szCs w:val="20"/>
          <w:lang w:val="en-GB"/>
        </w:rPr>
        <w:t>. First published</w:t>
      </w:r>
      <w:r w:rsidR="004E60F7" w:rsidRPr="00A57FAC">
        <w:rPr>
          <w:sz w:val="20"/>
          <w:szCs w:val="20"/>
          <w:lang w:val="en-GB"/>
        </w:rPr>
        <w:t xml:space="preserve"> </w:t>
      </w:r>
      <w:r w:rsidR="00056A02">
        <w:rPr>
          <w:sz w:val="20"/>
          <w:szCs w:val="20"/>
          <w:lang w:val="en-GB"/>
        </w:rPr>
        <w:t xml:space="preserve">online </w:t>
      </w:r>
      <w:r w:rsidR="004E60F7" w:rsidRPr="00A57FAC">
        <w:rPr>
          <w:sz w:val="20"/>
          <w:szCs w:val="20"/>
          <w:lang w:val="en-GB"/>
        </w:rPr>
        <w:t xml:space="preserve">by Katharine Keats-Rohan, Unit for </w:t>
      </w:r>
      <w:proofErr w:type="spellStart"/>
      <w:r w:rsidR="004E60F7" w:rsidRPr="00A57FAC">
        <w:rPr>
          <w:sz w:val="20"/>
          <w:szCs w:val="20"/>
          <w:lang w:val="en-GB"/>
        </w:rPr>
        <w:t>Prosopographical</w:t>
      </w:r>
      <w:proofErr w:type="spellEnd"/>
      <w:r w:rsidR="004E60F7" w:rsidRPr="00A57FAC">
        <w:rPr>
          <w:sz w:val="20"/>
          <w:szCs w:val="20"/>
          <w:lang w:val="en-GB"/>
        </w:rPr>
        <w:t xml:space="preserve"> Research (UPR, </w:t>
      </w:r>
      <w:r w:rsidR="00056A02">
        <w:rPr>
          <w:sz w:val="20"/>
          <w:szCs w:val="20"/>
          <w:lang w:val="en-GB"/>
        </w:rPr>
        <w:t>later</w:t>
      </w:r>
      <w:r w:rsidR="004E60F7" w:rsidRPr="00A57FAC">
        <w:rPr>
          <w:sz w:val="20"/>
          <w:szCs w:val="20"/>
          <w:lang w:val="en-GB"/>
        </w:rPr>
        <w:t xml:space="preserve"> </w:t>
      </w:r>
      <w:proofErr w:type="spellStart"/>
      <w:r w:rsidR="004E60F7" w:rsidRPr="00A57FAC">
        <w:rPr>
          <w:sz w:val="20"/>
          <w:szCs w:val="20"/>
          <w:lang w:val="en-GB"/>
        </w:rPr>
        <w:t>Prosopographical</w:t>
      </w:r>
      <w:proofErr w:type="spellEnd"/>
      <w:r w:rsidR="004E60F7" w:rsidRPr="00A57FAC">
        <w:rPr>
          <w:sz w:val="20"/>
          <w:szCs w:val="20"/>
          <w:lang w:val="en-GB"/>
        </w:rPr>
        <w:t xml:space="preserve"> Research Centre, PRC), Linacre College, Oxford 2003. </w:t>
      </w:r>
      <w:r w:rsidR="004E60F7" w:rsidRPr="004B2E56">
        <w:rPr>
          <w:sz w:val="20"/>
          <w:szCs w:val="20"/>
        </w:rPr>
        <w:t>(58 pp.).</w:t>
      </w:r>
      <w:r w:rsidR="000F7373" w:rsidRPr="004B2E56">
        <w:rPr>
          <w:sz w:val="20"/>
          <w:szCs w:val="20"/>
        </w:rPr>
        <w:t xml:space="preserve"> </w:t>
      </w:r>
      <w:r w:rsidR="00056A02" w:rsidRPr="00056A02">
        <w:rPr>
          <w:sz w:val="20"/>
          <w:szCs w:val="20"/>
        </w:rPr>
        <w:t>Republished as Netzwerk für Interferenzonomastik, Gallo-römische Ab</w:t>
      </w:r>
      <w:r w:rsidR="00056A02">
        <w:rPr>
          <w:sz w:val="20"/>
          <w:szCs w:val="20"/>
        </w:rPr>
        <w:t>teilung</w:t>
      </w:r>
      <w:r w:rsidR="00206CE0" w:rsidRPr="00056A02">
        <w:rPr>
          <w:sz w:val="20"/>
          <w:szCs w:val="20"/>
        </w:rPr>
        <w:t xml:space="preserve"> </w:t>
      </w:r>
      <w:r w:rsidR="00056A02">
        <w:rPr>
          <w:sz w:val="20"/>
          <w:szCs w:val="20"/>
        </w:rPr>
        <w:t>(</w:t>
      </w:r>
      <w:r w:rsidR="00206CE0" w:rsidRPr="00056A02">
        <w:rPr>
          <w:sz w:val="20"/>
          <w:szCs w:val="20"/>
        </w:rPr>
        <w:t>NIO-GaRo</w:t>
      </w:r>
      <w:r w:rsidR="00056A02">
        <w:rPr>
          <w:sz w:val="20"/>
          <w:szCs w:val="20"/>
        </w:rPr>
        <w:t>)</w:t>
      </w:r>
      <w:r w:rsidR="00206CE0" w:rsidRPr="00056A02">
        <w:rPr>
          <w:sz w:val="20"/>
          <w:szCs w:val="20"/>
        </w:rPr>
        <w:t xml:space="preserve"> </w:t>
      </w:r>
      <w:hyperlink r:id="rId53" w:history="1">
        <w:r w:rsidR="00206CE0" w:rsidRPr="0085214D">
          <w:rPr>
            <w:rStyle w:val="Hyperlink"/>
            <w:sz w:val="20"/>
            <w:szCs w:val="20"/>
          </w:rPr>
          <w:t>2003.</w:t>
        </w:r>
        <w:r w:rsidR="0056621C" w:rsidRPr="0085214D">
          <w:rPr>
            <w:rStyle w:val="Hyperlink"/>
            <w:sz w:val="20"/>
            <w:szCs w:val="20"/>
          </w:rPr>
          <w:t>3</w:t>
        </w:r>
      </w:hyperlink>
      <w:r w:rsidR="00206CE0" w:rsidRPr="00056A02">
        <w:rPr>
          <w:sz w:val="20"/>
          <w:szCs w:val="20"/>
        </w:rPr>
        <w:t xml:space="preserve">. </w:t>
      </w:r>
      <w:r w:rsidR="0056621C" w:rsidRPr="0056621C">
        <w:rPr>
          <w:sz w:val="20"/>
          <w:szCs w:val="20"/>
          <w:lang w:val="en-CA"/>
        </w:rPr>
        <w:t>No</w:t>
      </w:r>
      <w:r w:rsidR="0056621C">
        <w:rPr>
          <w:sz w:val="20"/>
          <w:szCs w:val="20"/>
          <w:lang w:val="en-CA"/>
        </w:rPr>
        <w:t xml:space="preserve">w </w:t>
      </w:r>
      <w:r w:rsidR="0085214D">
        <w:rPr>
          <w:sz w:val="20"/>
          <w:szCs w:val="20"/>
          <w:lang w:val="en-CA"/>
        </w:rPr>
        <w:t xml:space="preserve">also </w:t>
      </w:r>
      <w:r w:rsidR="0056621C">
        <w:rPr>
          <w:sz w:val="20"/>
          <w:szCs w:val="20"/>
          <w:lang w:val="en-CA"/>
        </w:rPr>
        <w:t xml:space="preserve">accessible at </w:t>
      </w:r>
      <w:r w:rsidR="0085214D">
        <w:rPr>
          <w:sz w:val="20"/>
          <w:szCs w:val="20"/>
          <w:lang w:val="en-CA"/>
        </w:rPr>
        <w:t xml:space="preserve">altaycoskun.com – Citizenship –_ </w:t>
      </w:r>
      <w:hyperlink r:id="rId54" w:history="1">
        <w:r w:rsidR="0085214D" w:rsidRPr="0085214D">
          <w:rPr>
            <w:rStyle w:val="Hyperlink"/>
            <w:sz w:val="20"/>
            <w:szCs w:val="20"/>
            <w:lang w:val="en-CA"/>
          </w:rPr>
          <w:t>Intercultural Naming</w:t>
        </w:r>
      </w:hyperlink>
      <w:r w:rsidR="0085214D">
        <w:rPr>
          <w:sz w:val="20"/>
          <w:szCs w:val="20"/>
          <w:lang w:val="en-CA"/>
        </w:rPr>
        <w:t xml:space="preserve">: </w:t>
      </w:r>
      <w:hyperlink r:id="rId55" w:history="1">
        <w:r w:rsidR="0085214D" w:rsidRPr="0085214D">
          <w:rPr>
            <w:rStyle w:val="Hyperlink"/>
            <w:sz w:val="20"/>
            <w:szCs w:val="20"/>
            <w:lang w:val="en-CA"/>
          </w:rPr>
          <w:t>click here</w:t>
        </w:r>
      </w:hyperlink>
      <w:r w:rsidR="0085214D">
        <w:rPr>
          <w:sz w:val="20"/>
          <w:szCs w:val="20"/>
          <w:lang w:val="en-CA"/>
        </w:rPr>
        <w:t xml:space="preserve"> for pdf. </w:t>
      </w:r>
      <w:bookmarkEnd w:id="20"/>
    </w:p>
    <w:p w14:paraId="25AA0998" w14:textId="77777777" w:rsidR="004E60F7" w:rsidRPr="00A57FAC" w:rsidRDefault="007572BB" w:rsidP="004E60F7">
      <w:pPr>
        <w:ind w:left="284" w:hanging="284"/>
        <w:jc w:val="both"/>
        <w:rPr>
          <w:sz w:val="20"/>
          <w:szCs w:val="20"/>
        </w:rPr>
      </w:pPr>
      <w:r w:rsidRPr="00A57FAC">
        <w:rPr>
          <w:sz w:val="20"/>
          <w:szCs w:val="20"/>
        </w:rPr>
        <w:t>11)</w:t>
      </w:r>
      <w:r w:rsidR="004E60F7" w:rsidRPr="00A57FAC">
        <w:rPr>
          <w:sz w:val="20"/>
          <w:szCs w:val="20"/>
        </w:rPr>
        <w:t xml:space="preserve"> Ausonioi im Osten des Römischen Reiches (‘Ausonioi in the East of the Roman Empire’). In: Archiv für Papyrusforschung (APF) 48, 2002 [2003], 257-266.</w:t>
      </w:r>
    </w:p>
    <w:p w14:paraId="073EE011" w14:textId="671750A8" w:rsidR="004E60F7" w:rsidRPr="00A57FAC" w:rsidRDefault="004E60F7" w:rsidP="004E60F7">
      <w:pPr>
        <w:ind w:left="284" w:hanging="284"/>
        <w:jc w:val="both"/>
        <w:rPr>
          <w:sz w:val="20"/>
          <w:szCs w:val="20"/>
          <w:lang w:val="fr-FR"/>
        </w:rPr>
      </w:pPr>
      <w:r w:rsidRPr="00C01BB5">
        <w:rPr>
          <w:sz w:val="20"/>
          <w:szCs w:val="20"/>
          <w:lang w:val="en-CA"/>
        </w:rPr>
        <w:t>12)</w:t>
      </w:r>
      <w:r w:rsidRPr="00C01BB5">
        <w:rPr>
          <w:spacing w:val="-2"/>
          <w:sz w:val="20"/>
          <w:szCs w:val="20"/>
          <w:lang w:val="en-CA"/>
        </w:rPr>
        <w:t xml:space="preserve"> Ein </w:t>
      </w:r>
      <w:proofErr w:type="spellStart"/>
      <w:r w:rsidRPr="00C01BB5">
        <w:rPr>
          <w:spacing w:val="-2"/>
          <w:sz w:val="20"/>
          <w:szCs w:val="20"/>
          <w:lang w:val="en-CA"/>
        </w:rPr>
        <w:t>geheimnisvoller</w:t>
      </w:r>
      <w:proofErr w:type="spellEnd"/>
      <w:r w:rsidRPr="00C01BB5">
        <w:rPr>
          <w:spacing w:val="-2"/>
          <w:sz w:val="20"/>
          <w:szCs w:val="20"/>
          <w:lang w:val="en-CA"/>
        </w:rPr>
        <w:t xml:space="preserve"> </w:t>
      </w:r>
      <w:proofErr w:type="spellStart"/>
      <w:r w:rsidRPr="00C01BB5">
        <w:rPr>
          <w:spacing w:val="-2"/>
          <w:sz w:val="20"/>
          <w:szCs w:val="20"/>
          <w:lang w:val="en-CA"/>
        </w:rPr>
        <w:t>gallischer</w:t>
      </w:r>
      <w:proofErr w:type="spellEnd"/>
      <w:r w:rsidRPr="00C01BB5">
        <w:rPr>
          <w:spacing w:val="-2"/>
          <w:sz w:val="20"/>
          <w:szCs w:val="20"/>
          <w:lang w:val="en-CA"/>
        </w:rPr>
        <w:t xml:space="preserve"> Beamter in Rom, </w:t>
      </w:r>
      <w:proofErr w:type="spellStart"/>
      <w:r w:rsidRPr="00C01BB5">
        <w:rPr>
          <w:spacing w:val="-2"/>
          <w:sz w:val="20"/>
          <w:szCs w:val="20"/>
          <w:lang w:val="en-CA"/>
        </w:rPr>
        <w:t>ein</w:t>
      </w:r>
      <w:proofErr w:type="spellEnd"/>
      <w:r w:rsidRPr="00C01BB5">
        <w:rPr>
          <w:spacing w:val="-2"/>
          <w:sz w:val="20"/>
          <w:szCs w:val="20"/>
          <w:lang w:val="en-CA"/>
        </w:rPr>
        <w:t xml:space="preserve"> </w:t>
      </w:r>
      <w:proofErr w:type="spellStart"/>
      <w:r w:rsidRPr="00C01BB5">
        <w:rPr>
          <w:spacing w:val="-2"/>
          <w:sz w:val="20"/>
          <w:szCs w:val="20"/>
          <w:lang w:val="en-CA"/>
        </w:rPr>
        <w:t>Sommerfeldzug</w:t>
      </w:r>
      <w:proofErr w:type="spellEnd"/>
      <w:r w:rsidRPr="00C01BB5">
        <w:rPr>
          <w:spacing w:val="-2"/>
          <w:sz w:val="20"/>
          <w:szCs w:val="20"/>
          <w:lang w:val="en-CA"/>
        </w:rPr>
        <w:t xml:space="preserve"> Valentinians und </w:t>
      </w:r>
      <w:proofErr w:type="spellStart"/>
      <w:r w:rsidRPr="00C01BB5">
        <w:rPr>
          <w:spacing w:val="-2"/>
          <w:sz w:val="20"/>
          <w:szCs w:val="20"/>
          <w:lang w:val="en-CA"/>
        </w:rPr>
        <w:t>weitere</w:t>
      </w:r>
      <w:proofErr w:type="spellEnd"/>
      <w:r w:rsidRPr="00C01BB5">
        <w:rPr>
          <w:spacing w:val="-2"/>
          <w:sz w:val="20"/>
          <w:szCs w:val="20"/>
          <w:lang w:val="en-CA"/>
        </w:rPr>
        <w:t xml:space="preserve"> </w:t>
      </w:r>
      <w:proofErr w:type="spellStart"/>
      <w:r w:rsidRPr="00C01BB5">
        <w:rPr>
          <w:spacing w:val="-2"/>
          <w:sz w:val="20"/>
          <w:szCs w:val="20"/>
          <w:lang w:val="en-CA"/>
        </w:rPr>
        <w:t>Probleme</w:t>
      </w:r>
      <w:proofErr w:type="spellEnd"/>
      <w:r w:rsidRPr="00C01BB5">
        <w:rPr>
          <w:spacing w:val="-2"/>
          <w:sz w:val="20"/>
          <w:szCs w:val="20"/>
          <w:lang w:val="en-CA"/>
        </w:rPr>
        <w:t xml:space="preserve"> in </w:t>
      </w:r>
      <w:r w:rsidRPr="00C01BB5">
        <w:rPr>
          <w:sz w:val="20"/>
          <w:szCs w:val="20"/>
          <w:lang w:val="en-CA"/>
        </w:rPr>
        <w:t xml:space="preserve">Ausonius’ </w:t>
      </w:r>
      <w:r w:rsidRPr="00C01BB5">
        <w:rPr>
          <w:i/>
          <w:iCs/>
          <w:sz w:val="20"/>
          <w:szCs w:val="20"/>
          <w:lang w:val="en-CA"/>
        </w:rPr>
        <w:t>Mosella</w:t>
      </w:r>
      <w:r w:rsidRPr="00C01BB5">
        <w:rPr>
          <w:sz w:val="20"/>
          <w:szCs w:val="20"/>
          <w:lang w:val="en-CA"/>
        </w:rPr>
        <w:t xml:space="preserve"> (‘A Mysterious Gallic Office-Holder in Rome, a Summer Campaign of Valentinian, and other Problems Posed by the </w:t>
      </w:r>
      <w:r w:rsidRPr="00C01BB5">
        <w:rPr>
          <w:i/>
          <w:iCs/>
          <w:sz w:val="20"/>
          <w:szCs w:val="20"/>
          <w:lang w:val="en-CA"/>
        </w:rPr>
        <w:t>Mosella</w:t>
      </w:r>
      <w:r w:rsidRPr="00C01BB5">
        <w:rPr>
          <w:sz w:val="20"/>
          <w:szCs w:val="20"/>
          <w:lang w:val="en-CA"/>
        </w:rPr>
        <w:t xml:space="preserve"> of Ausonius’). </w:t>
      </w:r>
      <w:proofErr w:type="gramStart"/>
      <w:r w:rsidRPr="00A57FAC">
        <w:rPr>
          <w:sz w:val="20"/>
          <w:szCs w:val="20"/>
          <w:lang w:val="fr-FR"/>
        </w:rPr>
        <w:t>In:</w:t>
      </w:r>
      <w:proofErr w:type="gramEnd"/>
      <w:r w:rsidRPr="00A57FAC">
        <w:rPr>
          <w:sz w:val="20"/>
          <w:szCs w:val="20"/>
          <w:lang w:val="fr-FR"/>
        </w:rPr>
        <w:t xml:space="preserve"> Revue des Études Anciennes (REA) 104, 2002 [2003], 401-431.</w:t>
      </w:r>
      <w:r w:rsidR="00C22F37" w:rsidRPr="00A57FAC">
        <w:rPr>
          <w:sz w:val="20"/>
          <w:szCs w:val="20"/>
          <w:lang w:val="fr-FR"/>
        </w:rPr>
        <w:t xml:space="preserve"> Free </w:t>
      </w:r>
      <w:proofErr w:type="gramStart"/>
      <w:r w:rsidR="00C22F37" w:rsidRPr="00A57FAC">
        <w:rPr>
          <w:sz w:val="20"/>
          <w:szCs w:val="20"/>
          <w:lang w:val="fr-FR"/>
        </w:rPr>
        <w:t>download:</w:t>
      </w:r>
      <w:proofErr w:type="gramEnd"/>
      <w:r w:rsidR="00C22F37" w:rsidRPr="00A57FAC">
        <w:rPr>
          <w:sz w:val="20"/>
          <w:szCs w:val="20"/>
          <w:lang w:val="fr-FR"/>
        </w:rPr>
        <w:t xml:space="preserve"> </w:t>
      </w:r>
      <w:hyperlink r:id="rId56" w:history="1">
        <w:r w:rsidR="00C22F37" w:rsidRPr="00A57FAC">
          <w:rPr>
            <w:rStyle w:val="Hyperlink"/>
            <w:sz w:val="20"/>
            <w:szCs w:val="20"/>
            <w:lang w:val="fr-FR"/>
          </w:rPr>
          <w:t>https://www.persee.fr/doc/rea_0035-2004_2002_num_104_3_4876</w:t>
        </w:r>
      </w:hyperlink>
    </w:p>
    <w:p w14:paraId="1226A978" w14:textId="77777777" w:rsidR="004E60F7" w:rsidRPr="00A57FAC" w:rsidRDefault="004E60F7" w:rsidP="004E60F7">
      <w:pPr>
        <w:tabs>
          <w:tab w:val="left" w:pos="4678"/>
        </w:tabs>
        <w:ind w:left="284" w:hanging="284"/>
        <w:jc w:val="both"/>
        <w:rPr>
          <w:sz w:val="20"/>
          <w:szCs w:val="20"/>
          <w:lang w:val="en-CA"/>
        </w:rPr>
      </w:pPr>
      <w:r w:rsidRPr="00A57FAC">
        <w:rPr>
          <w:sz w:val="20"/>
          <w:szCs w:val="20"/>
        </w:rPr>
        <w:t xml:space="preserve">13) Q. Aurelius Symmachus und die Stadtpraefecten unter Kaiser Valentinian II. </w:t>
      </w:r>
      <w:r w:rsidRPr="00A57FAC">
        <w:rPr>
          <w:sz w:val="20"/>
          <w:szCs w:val="20"/>
          <w:lang w:val="en-CA"/>
        </w:rPr>
        <w:t xml:space="preserve">(a. 383–87) (‘Q. Aurelius Symmachus and the Urban Prefects under the Emperor Valentinian II, AD 383–87’). </w:t>
      </w:r>
    </w:p>
    <w:p w14:paraId="70402A65" w14:textId="5E5DC975" w:rsidR="004E60F7" w:rsidRPr="00A57FAC" w:rsidRDefault="004E60F7" w:rsidP="004E60F7">
      <w:pPr>
        <w:tabs>
          <w:tab w:val="left" w:pos="4678"/>
        </w:tabs>
        <w:ind w:left="284" w:hanging="284"/>
        <w:jc w:val="both"/>
        <w:rPr>
          <w:sz w:val="20"/>
          <w:szCs w:val="20"/>
          <w:lang w:val="en-CA"/>
        </w:rPr>
      </w:pPr>
      <w:r w:rsidRPr="00A57FAC">
        <w:rPr>
          <w:sz w:val="20"/>
          <w:szCs w:val="20"/>
          <w:lang w:val="en-CA"/>
        </w:rPr>
        <w:tab/>
      </w:r>
      <w:r w:rsidRPr="00A57FAC">
        <w:rPr>
          <w:sz w:val="20"/>
          <w:szCs w:val="20"/>
          <w:lang w:val="en-GB"/>
        </w:rPr>
        <w:t xml:space="preserve">Originally in Prosopon 13, 2003, 8-17; </w:t>
      </w:r>
      <w:r w:rsidR="007066F8" w:rsidRPr="00A57FAC">
        <w:rPr>
          <w:sz w:val="20"/>
          <w:szCs w:val="20"/>
          <w:lang w:val="en-GB"/>
        </w:rPr>
        <w:t>then</w:t>
      </w:r>
      <w:r w:rsidRPr="00A57FAC">
        <w:rPr>
          <w:sz w:val="20"/>
          <w:szCs w:val="20"/>
          <w:lang w:val="en-GB"/>
        </w:rPr>
        <w:t xml:space="preserve"> in Prosopon 13.2, 2003, 1-10. </w:t>
      </w:r>
      <w:r w:rsidR="007066F8" w:rsidRPr="00A57FAC">
        <w:rPr>
          <w:sz w:val="20"/>
          <w:szCs w:val="20"/>
          <w:lang w:val="en-CA"/>
        </w:rPr>
        <w:t xml:space="preserve">Offline for some time now. </w:t>
      </w:r>
      <w:hyperlink r:id="rId57" w:history="1">
        <w:r w:rsidR="008E14D7" w:rsidRPr="00250863">
          <w:rPr>
            <w:rStyle w:val="Hyperlink"/>
            <w:color w:val="3D9991"/>
            <w:sz w:val="20"/>
            <w:szCs w:val="20"/>
            <w:shd w:val="clear" w:color="auto" w:fill="FFFFFF"/>
            <w:lang w:val="en-CA"/>
          </w:rPr>
          <w:t>Free download</w:t>
        </w:r>
      </w:hyperlink>
      <w:r w:rsidR="008E14D7" w:rsidRPr="00250863">
        <w:rPr>
          <w:sz w:val="20"/>
          <w:szCs w:val="20"/>
          <w:shd w:val="clear" w:color="auto" w:fill="FFFFFF"/>
          <w:lang w:val="en-CA"/>
        </w:rPr>
        <w:t>.</w:t>
      </w:r>
    </w:p>
    <w:p w14:paraId="68A761AB" w14:textId="77777777" w:rsidR="004E60F7" w:rsidRPr="00A57FAC" w:rsidRDefault="007572BB" w:rsidP="004E60F7">
      <w:pPr>
        <w:tabs>
          <w:tab w:val="left" w:pos="4678"/>
        </w:tabs>
        <w:ind w:left="284" w:hanging="284"/>
        <w:jc w:val="both"/>
        <w:rPr>
          <w:sz w:val="20"/>
          <w:szCs w:val="20"/>
          <w:lang w:val="en-GB"/>
        </w:rPr>
      </w:pPr>
      <w:bookmarkStart w:id="21" w:name="_Hlk91967388"/>
      <w:r w:rsidRPr="00A57FAC">
        <w:rPr>
          <w:sz w:val="20"/>
          <w:szCs w:val="20"/>
          <w:lang w:val="en-CA"/>
        </w:rPr>
        <w:t>14)</w:t>
      </w:r>
      <w:r w:rsidR="004E60F7" w:rsidRPr="00A57FAC">
        <w:rPr>
          <w:sz w:val="20"/>
          <w:szCs w:val="20"/>
          <w:lang w:val="en-CA"/>
        </w:rPr>
        <w:t xml:space="preserve"> Theodosius, Eugenius und Afrika. Zur </w:t>
      </w:r>
      <w:proofErr w:type="spellStart"/>
      <w:r w:rsidR="004E60F7" w:rsidRPr="00A57FAC">
        <w:rPr>
          <w:i/>
          <w:iCs/>
          <w:sz w:val="20"/>
          <w:szCs w:val="20"/>
          <w:lang w:val="en-CA"/>
        </w:rPr>
        <w:t>divisio</w:t>
      </w:r>
      <w:proofErr w:type="spellEnd"/>
      <w:r w:rsidR="004E60F7" w:rsidRPr="00A57FAC">
        <w:rPr>
          <w:i/>
          <w:iCs/>
          <w:sz w:val="20"/>
          <w:szCs w:val="20"/>
          <w:lang w:val="en-CA"/>
        </w:rPr>
        <w:t xml:space="preserve"> </w:t>
      </w:r>
      <w:proofErr w:type="spellStart"/>
      <w:r w:rsidR="004E60F7" w:rsidRPr="00A57FAC">
        <w:rPr>
          <w:i/>
          <w:iCs/>
          <w:sz w:val="20"/>
          <w:szCs w:val="20"/>
          <w:lang w:val="en-CA"/>
        </w:rPr>
        <w:t>imperii</w:t>
      </w:r>
      <w:proofErr w:type="spellEnd"/>
      <w:r w:rsidR="004E60F7" w:rsidRPr="00A57FAC">
        <w:rPr>
          <w:sz w:val="20"/>
          <w:szCs w:val="20"/>
          <w:lang w:val="en-CA"/>
        </w:rPr>
        <w:t xml:space="preserve"> 392–94 </w:t>
      </w:r>
      <w:proofErr w:type="spellStart"/>
      <w:r w:rsidR="004E60F7" w:rsidRPr="00A57FAC">
        <w:rPr>
          <w:sz w:val="20"/>
          <w:szCs w:val="20"/>
          <w:lang w:val="en-CA"/>
        </w:rPr>
        <w:t>n.Chr</w:t>
      </w:r>
      <w:proofErr w:type="spellEnd"/>
      <w:r w:rsidR="004E60F7" w:rsidRPr="00A57FAC">
        <w:rPr>
          <w:sz w:val="20"/>
          <w:szCs w:val="20"/>
          <w:lang w:val="en-CA"/>
        </w:rPr>
        <w:t xml:space="preserve">. (‘Theodosius, Eugenius, and Africa. </w:t>
      </w:r>
      <w:r w:rsidR="004E60F7" w:rsidRPr="00A57FAC">
        <w:rPr>
          <w:sz w:val="20"/>
          <w:szCs w:val="20"/>
          <w:lang w:val="en-GB"/>
        </w:rPr>
        <w:t xml:space="preserve">On the Division of the Empire in AD 392–94’). In: </w:t>
      </w:r>
      <w:proofErr w:type="spellStart"/>
      <w:r w:rsidR="004E60F7" w:rsidRPr="00A57FAC">
        <w:rPr>
          <w:sz w:val="20"/>
          <w:szCs w:val="20"/>
          <w:lang w:val="en-GB"/>
        </w:rPr>
        <w:t>Rivista</w:t>
      </w:r>
      <w:proofErr w:type="spellEnd"/>
      <w:r w:rsidR="004E60F7" w:rsidRPr="00A57FAC">
        <w:rPr>
          <w:sz w:val="20"/>
          <w:szCs w:val="20"/>
          <w:lang w:val="en-GB"/>
        </w:rPr>
        <w:t xml:space="preserve"> </w:t>
      </w:r>
      <w:proofErr w:type="spellStart"/>
      <w:r w:rsidR="004E60F7" w:rsidRPr="00A57FAC">
        <w:rPr>
          <w:sz w:val="20"/>
          <w:szCs w:val="20"/>
          <w:lang w:val="en-GB"/>
        </w:rPr>
        <w:t>Storica</w:t>
      </w:r>
      <w:proofErr w:type="spellEnd"/>
      <w:r w:rsidR="004E60F7" w:rsidRPr="00A57FAC">
        <w:rPr>
          <w:sz w:val="20"/>
          <w:szCs w:val="20"/>
          <w:lang w:val="en-GB"/>
        </w:rPr>
        <w:t xml:space="preserve"> dell’ </w:t>
      </w:r>
      <w:proofErr w:type="spellStart"/>
      <w:r w:rsidR="004E60F7" w:rsidRPr="00A57FAC">
        <w:rPr>
          <w:sz w:val="20"/>
          <w:szCs w:val="20"/>
          <w:lang w:val="en-GB"/>
        </w:rPr>
        <w:t>Antichità</w:t>
      </w:r>
      <w:proofErr w:type="spellEnd"/>
      <w:r w:rsidR="004E60F7" w:rsidRPr="00A57FAC">
        <w:rPr>
          <w:sz w:val="20"/>
          <w:szCs w:val="20"/>
          <w:lang w:val="en-GB"/>
        </w:rPr>
        <w:t xml:space="preserve"> (RSA) 32, 2002 [2003], 223-236.</w:t>
      </w:r>
    </w:p>
    <w:bookmarkEnd w:id="21"/>
    <w:p w14:paraId="785ADC6C" w14:textId="77777777" w:rsidR="004E60F7" w:rsidRPr="00A57FAC" w:rsidRDefault="004E60F7" w:rsidP="004E60F7">
      <w:pPr>
        <w:pStyle w:val="BodyText2"/>
        <w:tabs>
          <w:tab w:val="clear" w:pos="4678"/>
        </w:tabs>
        <w:rPr>
          <w:sz w:val="20"/>
          <w:szCs w:val="20"/>
          <w:lang w:val="en-GB"/>
        </w:rPr>
      </w:pPr>
    </w:p>
    <w:p w14:paraId="50C70C60" w14:textId="77777777" w:rsidR="003C40C8" w:rsidRPr="00A57FAC" w:rsidRDefault="003C40C8" w:rsidP="004E60F7">
      <w:pPr>
        <w:pStyle w:val="BodyText2"/>
        <w:tabs>
          <w:tab w:val="clear" w:pos="4678"/>
        </w:tabs>
        <w:rPr>
          <w:sz w:val="20"/>
          <w:szCs w:val="20"/>
          <w:lang w:val="en-GB"/>
        </w:rPr>
      </w:pPr>
      <w:r w:rsidRPr="00A57FAC">
        <w:rPr>
          <w:sz w:val="20"/>
          <w:szCs w:val="20"/>
          <w:lang w:val="en-GB"/>
        </w:rPr>
        <w:t>2004</w:t>
      </w:r>
    </w:p>
    <w:p w14:paraId="7F32A380" w14:textId="028D1AE2" w:rsidR="004E60F7" w:rsidRPr="00A57FAC" w:rsidRDefault="004E60F7" w:rsidP="004E60F7">
      <w:pPr>
        <w:pStyle w:val="BodyText2"/>
        <w:tabs>
          <w:tab w:val="clear" w:pos="4678"/>
        </w:tabs>
        <w:rPr>
          <w:sz w:val="20"/>
          <w:szCs w:val="20"/>
          <w:lang w:val="en-CA"/>
        </w:rPr>
      </w:pPr>
      <w:r w:rsidRPr="00A57FAC">
        <w:rPr>
          <w:sz w:val="20"/>
          <w:szCs w:val="20"/>
          <w:lang w:val="en-GB"/>
        </w:rPr>
        <w:t xml:space="preserve">15) Die </w:t>
      </w:r>
      <w:proofErr w:type="spellStart"/>
      <w:r w:rsidRPr="00A57FAC">
        <w:rPr>
          <w:sz w:val="20"/>
          <w:szCs w:val="20"/>
          <w:lang w:val="en-GB"/>
        </w:rPr>
        <w:t>Ämterlaufbahn</w:t>
      </w:r>
      <w:proofErr w:type="spellEnd"/>
      <w:r w:rsidRPr="00A57FAC">
        <w:rPr>
          <w:sz w:val="20"/>
          <w:szCs w:val="20"/>
          <w:lang w:val="en-GB"/>
        </w:rPr>
        <w:t xml:space="preserve"> des </w:t>
      </w:r>
      <w:proofErr w:type="spellStart"/>
      <w:r w:rsidRPr="00A57FAC">
        <w:rPr>
          <w:sz w:val="20"/>
          <w:szCs w:val="20"/>
          <w:lang w:val="en-GB"/>
        </w:rPr>
        <w:t>Pannoniers</w:t>
      </w:r>
      <w:proofErr w:type="spellEnd"/>
      <w:r w:rsidRPr="00A57FAC">
        <w:rPr>
          <w:sz w:val="20"/>
          <w:szCs w:val="20"/>
          <w:lang w:val="en-GB"/>
        </w:rPr>
        <w:t xml:space="preserve"> Maximinus und die </w:t>
      </w:r>
      <w:proofErr w:type="spellStart"/>
      <w:r w:rsidRPr="00A57FAC">
        <w:rPr>
          <w:sz w:val="20"/>
          <w:szCs w:val="20"/>
          <w:lang w:val="en-GB"/>
        </w:rPr>
        <w:t>Chronologie</w:t>
      </w:r>
      <w:proofErr w:type="spellEnd"/>
      <w:r w:rsidRPr="00A57FAC">
        <w:rPr>
          <w:sz w:val="20"/>
          <w:szCs w:val="20"/>
          <w:lang w:val="en-GB"/>
        </w:rPr>
        <w:t xml:space="preserve"> der ‘Römischen </w:t>
      </w:r>
      <w:proofErr w:type="spellStart"/>
      <w:r w:rsidRPr="00A57FAC">
        <w:rPr>
          <w:sz w:val="20"/>
          <w:szCs w:val="20"/>
          <w:lang w:val="en-GB"/>
        </w:rPr>
        <w:t>Prozesse</w:t>
      </w:r>
      <w:proofErr w:type="spellEnd"/>
      <w:r w:rsidRPr="00A57FAC">
        <w:rPr>
          <w:sz w:val="20"/>
          <w:szCs w:val="20"/>
          <w:lang w:val="en-GB"/>
        </w:rPr>
        <w:t xml:space="preserve">’ </w:t>
      </w:r>
      <w:proofErr w:type="spellStart"/>
      <w:r w:rsidRPr="00A57FAC">
        <w:rPr>
          <w:sz w:val="20"/>
          <w:szCs w:val="20"/>
          <w:lang w:val="en-GB"/>
        </w:rPr>
        <w:t>unter</w:t>
      </w:r>
      <w:proofErr w:type="spellEnd"/>
      <w:r w:rsidRPr="00A57FAC">
        <w:rPr>
          <w:sz w:val="20"/>
          <w:szCs w:val="20"/>
          <w:lang w:val="en-GB"/>
        </w:rPr>
        <w:t xml:space="preserve"> Kaiser Valentinian I. (Amm. 28,1) (‘The Career of the Pannonian Maximinus and the Chronology of the Roman Trials under the Emperor Valentinian I’). </w:t>
      </w:r>
      <w:r w:rsidRPr="00A57FAC">
        <w:rPr>
          <w:sz w:val="20"/>
          <w:szCs w:val="20"/>
          <w:lang w:val="en-CA"/>
        </w:rPr>
        <w:t>In: Ancient History Bulletin (AHB) 17, 2003 [2004], 5-16.</w:t>
      </w:r>
      <w:r w:rsidR="001906CF" w:rsidRPr="00A57FAC">
        <w:rPr>
          <w:sz w:val="20"/>
          <w:szCs w:val="20"/>
          <w:lang w:val="en-CA"/>
        </w:rPr>
        <w:t xml:space="preserve"> </w:t>
      </w:r>
      <w:r w:rsidR="001906CF" w:rsidRPr="00A57FAC">
        <w:rPr>
          <w:sz w:val="20"/>
          <w:szCs w:val="20"/>
          <w:lang w:val="en-CA"/>
        </w:rPr>
        <w:tab/>
      </w:r>
      <w:r w:rsidR="001906CF" w:rsidRPr="00A57FAC">
        <w:rPr>
          <w:sz w:val="20"/>
          <w:szCs w:val="20"/>
          <w:lang w:val="en-CA"/>
        </w:rPr>
        <w:br/>
        <w:t xml:space="preserve">This article can be purchased for $ 1 from the journal’s </w:t>
      </w:r>
      <w:hyperlink r:id="rId58" w:history="1">
        <w:r w:rsidR="001906CF" w:rsidRPr="00A57FAC">
          <w:rPr>
            <w:rStyle w:val="Hyperlink"/>
            <w:sz w:val="20"/>
            <w:szCs w:val="20"/>
            <w:lang w:val="en-CA"/>
          </w:rPr>
          <w:t>website</w:t>
        </w:r>
      </w:hyperlink>
      <w:r w:rsidR="001906CF" w:rsidRPr="00A57FAC">
        <w:rPr>
          <w:sz w:val="20"/>
          <w:szCs w:val="20"/>
          <w:lang w:val="en-CA"/>
        </w:rPr>
        <w:t>.</w:t>
      </w:r>
    </w:p>
    <w:p w14:paraId="54B76387" w14:textId="60294763" w:rsidR="004E60F7" w:rsidRPr="00A57FAC" w:rsidRDefault="007572BB" w:rsidP="004E60F7">
      <w:pPr>
        <w:pStyle w:val="BodyText2"/>
        <w:rPr>
          <w:sz w:val="20"/>
          <w:szCs w:val="20"/>
        </w:rPr>
      </w:pPr>
      <w:r w:rsidRPr="00A57FAC">
        <w:rPr>
          <w:sz w:val="20"/>
          <w:szCs w:val="20"/>
        </w:rPr>
        <w:t>16)</w:t>
      </w:r>
      <w:r w:rsidR="004E60F7" w:rsidRPr="00A57FAC">
        <w:rPr>
          <w:sz w:val="20"/>
          <w:szCs w:val="20"/>
        </w:rPr>
        <w:t xml:space="preserve"> with Manuel Tröster: Zwischen Freundschaft und Gefolgschaft. Vergleichende Beobachtungen zu den Außenbeziehungen des Römischen Reiches und der Vereinigten Staaten von Amerika (‘In between Friendship and Obedience. </w:t>
      </w:r>
      <w:r w:rsidR="004E60F7" w:rsidRPr="00A57FAC">
        <w:rPr>
          <w:sz w:val="20"/>
          <w:szCs w:val="20"/>
          <w:lang w:val="en-GB"/>
        </w:rPr>
        <w:t xml:space="preserve">Comparative Perspectives on the Foreign Relations of the Roman Empire and the United States of America’). </w:t>
      </w:r>
      <w:r w:rsidR="004E60F7" w:rsidRPr="00A57FAC">
        <w:rPr>
          <w:sz w:val="20"/>
          <w:szCs w:val="20"/>
        </w:rPr>
        <w:t xml:space="preserve">In: Göttinger Forum für Altertumswissenschaft (GFA) 6.3, 2003 [2004], 67-95. </w:t>
      </w:r>
      <w:r w:rsidR="00F12E1F" w:rsidRPr="00A57FAC">
        <w:rPr>
          <w:sz w:val="20"/>
          <w:szCs w:val="20"/>
        </w:rPr>
        <w:t>Open access:</w:t>
      </w:r>
      <w:r w:rsidR="004E60F7" w:rsidRPr="00A57FAC">
        <w:rPr>
          <w:sz w:val="20"/>
          <w:szCs w:val="20"/>
        </w:rPr>
        <w:t xml:space="preserve"> </w:t>
      </w:r>
      <w:hyperlink r:id="rId59" w:history="1">
        <w:r w:rsidR="004E60F7" w:rsidRPr="00A57FAC">
          <w:rPr>
            <w:rStyle w:val="Hyperlink"/>
            <w:sz w:val="20"/>
            <w:szCs w:val="20"/>
          </w:rPr>
          <w:t>http://gfa.gbv.de/dr,gfa,006,2003,a,05.pdf</w:t>
        </w:r>
      </w:hyperlink>
      <w:r w:rsidR="004E60F7" w:rsidRPr="00A57FAC">
        <w:rPr>
          <w:sz w:val="20"/>
          <w:szCs w:val="20"/>
        </w:rPr>
        <w:t>.</w:t>
      </w:r>
    </w:p>
    <w:p w14:paraId="1A721FF7" w14:textId="77777777" w:rsidR="004E60F7" w:rsidRPr="00A57FAC" w:rsidRDefault="007572BB" w:rsidP="004E60F7">
      <w:pPr>
        <w:ind w:left="284" w:hanging="284"/>
        <w:jc w:val="both"/>
        <w:rPr>
          <w:sz w:val="20"/>
          <w:szCs w:val="20"/>
          <w:lang w:val="en-GB"/>
        </w:rPr>
      </w:pPr>
      <w:r w:rsidRPr="00A57FAC">
        <w:rPr>
          <w:sz w:val="20"/>
          <w:szCs w:val="20"/>
        </w:rPr>
        <w:t>17)</w:t>
      </w:r>
      <w:r w:rsidR="004E60F7" w:rsidRPr="00A57FAC">
        <w:rPr>
          <w:sz w:val="20"/>
          <w:szCs w:val="20"/>
        </w:rPr>
        <w:t xml:space="preserve"> Die Programmgedichte des Prudentius:</w:t>
      </w:r>
      <w:r w:rsidR="004E60F7" w:rsidRPr="00A57FAC">
        <w:rPr>
          <w:i/>
          <w:iCs/>
          <w:sz w:val="20"/>
          <w:szCs w:val="20"/>
        </w:rPr>
        <w:t xml:space="preserve"> Praefatio</w:t>
      </w:r>
      <w:r w:rsidR="004E60F7" w:rsidRPr="00A57FAC">
        <w:rPr>
          <w:sz w:val="20"/>
          <w:szCs w:val="20"/>
        </w:rPr>
        <w:t xml:space="preserve"> und </w:t>
      </w:r>
      <w:r w:rsidR="004E60F7" w:rsidRPr="00A57FAC">
        <w:rPr>
          <w:i/>
          <w:iCs/>
          <w:sz w:val="20"/>
          <w:szCs w:val="20"/>
        </w:rPr>
        <w:t>Epilogus</w:t>
      </w:r>
      <w:r w:rsidR="004E60F7" w:rsidRPr="00A57FAC">
        <w:rPr>
          <w:sz w:val="20"/>
          <w:szCs w:val="20"/>
        </w:rPr>
        <w:t xml:space="preserve">. </w:t>
      </w:r>
      <w:r w:rsidR="004E60F7" w:rsidRPr="00A57FAC">
        <w:rPr>
          <w:sz w:val="20"/>
          <w:szCs w:val="20"/>
          <w:lang w:val="en-GB"/>
        </w:rPr>
        <w:t xml:space="preserve">Hans-Otto </w:t>
      </w:r>
      <w:proofErr w:type="spellStart"/>
      <w:r w:rsidR="004E60F7" w:rsidRPr="00A57FAC">
        <w:rPr>
          <w:sz w:val="20"/>
          <w:szCs w:val="20"/>
          <w:lang w:val="en-GB"/>
        </w:rPr>
        <w:t>Kröner</w:t>
      </w:r>
      <w:proofErr w:type="spellEnd"/>
      <w:r w:rsidR="004E60F7" w:rsidRPr="00A57FAC">
        <w:rPr>
          <w:sz w:val="20"/>
          <w:szCs w:val="20"/>
          <w:lang w:val="en-GB"/>
        </w:rPr>
        <w:t xml:space="preserve"> </w:t>
      </w:r>
      <w:proofErr w:type="spellStart"/>
      <w:r w:rsidR="004E60F7" w:rsidRPr="00A57FAC">
        <w:rPr>
          <w:sz w:val="20"/>
          <w:szCs w:val="20"/>
          <w:lang w:val="en-GB"/>
        </w:rPr>
        <w:t>zum</w:t>
      </w:r>
      <w:proofErr w:type="spellEnd"/>
      <w:r w:rsidR="004E60F7" w:rsidRPr="00A57FAC">
        <w:rPr>
          <w:sz w:val="20"/>
          <w:szCs w:val="20"/>
          <w:lang w:val="en-GB"/>
        </w:rPr>
        <w:t xml:space="preserve"> 75. </w:t>
      </w:r>
      <w:proofErr w:type="spellStart"/>
      <w:r w:rsidR="004E60F7" w:rsidRPr="00A57FAC">
        <w:rPr>
          <w:sz w:val="20"/>
          <w:szCs w:val="20"/>
          <w:lang w:val="en-GB"/>
        </w:rPr>
        <w:t>Geburtstag</w:t>
      </w:r>
      <w:proofErr w:type="spellEnd"/>
      <w:r w:rsidR="004E60F7" w:rsidRPr="00A57FAC">
        <w:rPr>
          <w:sz w:val="20"/>
          <w:szCs w:val="20"/>
          <w:lang w:val="en-GB"/>
        </w:rPr>
        <w:t xml:space="preserve"> </w:t>
      </w:r>
      <w:proofErr w:type="spellStart"/>
      <w:r w:rsidR="004E60F7" w:rsidRPr="00A57FAC">
        <w:rPr>
          <w:sz w:val="20"/>
          <w:szCs w:val="20"/>
          <w:lang w:val="en-GB"/>
        </w:rPr>
        <w:t>gewidmet</w:t>
      </w:r>
      <w:proofErr w:type="spellEnd"/>
      <w:r w:rsidR="004E60F7" w:rsidRPr="00A57FAC">
        <w:rPr>
          <w:sz w:val="20"/>
          <w:szCs w:val="20"/>
          <w:lang w:val="en-GB"/>
        </w:rPr>
        <w:t xml:space="preserve"> (‘The Programmatic Poems of Prudentius: Preface and Epilogue. Dedicated to Hans-Otto </w:t>
      </w:r>
      <w:proofErr w:type="spellStart"/>
      <w:r w:rsidR="004E60F7" w:rsidRPr="00A57FAC">
        <w:rPr>
          <w:sz w:val="20"/>
          <w:szCs w:val="20"/>
          <w:lang w:val="en-GB"/>
        </w:rPr>
        <w:t>Kröner</w:t>
      </w:r>
      <w:proofErr w:type="spellEnd"/>
      <w:r w:rsidR="004E60F7" w:rsidRPr="00A57FAC">
        <w:rPr>
          <w:sz w:val="20"/>
          <w:szCs w:val="20"/>
          <w:lang w:val="en-GB"/>
        </w:rPr>
        <w:t xml:space="preserve"> on His 75</w:t>
      </w:r>
      <w:r w:rsidR="004E60F7" w:rsidRPr="00A57FAC">
        <w:rPr>
          <w:sz w:val="20"/>
          <w:szCs w:val="20"/>
          <w:vertAlign w:val="superscript"/>
          <w:lang w:val="en-GB"/>
        </w:rPr>
        <w:t>th</w:t>
      </w:r>
      <w:r w:rsidR="004E60F7" w:rsidRPr="00A57FAC">
        <w:rPr>
          <w:sz w:val="20"/>
          <w:szCs w:val="20"/>
          <w:lang w:val="en-GB"/>
        </w:rPr>
        <w:t xml:space="preserve"> Birthday’). In: </w:t>
      </w:r>
      <w:proofErr w:type="spellStart"/>
      <w:r w:rsidR="004E60F7" w:rsidRPr="00A57FAC">
        <w:rPr>
          <w:sz w:val="20"/>
          <w:szCs w:val="20"/>
          <w:lang w:val="en-GB"/>
        </w:rPr>
        <w:t>Zeitschrift</w:t>
      </w:r>
      <w:proofErr w:type="spellEnd"/>
      <w:r w:rsidR="004E60F7" w:rsidRPr="00A57FAC">
        <w:rPr>
          <w:sz w:val="20"/>
          <w:szCs w:val="20"/>
          <w:lang w:val="en-GB"/>
        </w:rPr>
        <w:t xml:space="preserve"> für </w:t>
      </w:r>
      <w:proofErr w:type="spellStart"/>
      <w:r w:rsidR="004E60F7" w:rsidRPr="00A57FAC">
        <w:rPr>
          <w:sz w:val="20"/>
          <w:szCs w:val="20"/>
          <w:lang w:val="en-GB"/>
        </w:rPr>
        <w:t>Antikes</w:t>
      </w:r>
      <w:proofErr w:type="spellEnd"/>
      <w:r w:rsidR="004E60F7" w:rsidRPr="00A57FAC">
        <w:rPr>
          <w:sz w:val="20"/>
          <w:szCs w:val="20"/>
          <w:lang w:val="en-GB"/>
        </w:rPr>
        <w:t xml:space="preserve"> </w:t>
      </w:r>
      <w:proofErr w:type="spellStart"/>
      <w:r w:rsidR="004E60F7" w:rsidRPr="00A57FAC">
        <w:rPr>
          <w:sz w:val="20"/>
          <w:szCs w:val="20"/>
          <w:lang w:val="en-GB"/>
        </w:rPr>
        <w:t>Christentum</w:t>
      </w:r>
      <w:proofErr w:type="spellEnd"/>
      <w:r w:rsidR="004E60F7" w:rsidRPr="00A57FAC">
        <w:rPr>
          <w:sz w:val="20"/>
          <w:szCs w:val="20"/>
          <w:lang w:val="en-GB"/>
        </w:rPr>
        <w:t xml:space="preserve"> (ZAC) 7, 2003 [2004], 212-236. </w:t>
      </w:r>
    </w:p>
    <w:p w14:paraId="27410C1E" w14:textId="77777777" w:rsidR="004E60F7" w:rsidRPr="00A57FAC" w:rsidRDefault="007572BB" w:rsidP="004E60F7">
      <w:pPr>
        <w:tabs>
          <w:tab w:val="left" w:pos="4678"/>
        </w:tabs>
        <w:ind w:left="284" w:hanging="284"/>
        <w:jc w:val="both"/>
        <w:rPr>
          <w:sz w:val="20"/>
          <w:szCs w:val="20"/>
          <w:lang w:val="en-GB"/>
        </w:rPr>
      </w:pPr>
      <w:r w:rsidRPr="00A57FAC">
        <w:rPr>
          <w:sz w:val="20"/>
          <w:szCs w:val="20"/>
        </w:rPr>
        <w:t>18)</w:t>
      </w:r>
      <w:r w:rsidR="004E60F7" w:rsidRPr="00A57FAC">
        <w:rPr>
          <w:sz w:val="20"/>
          <w:szCs w:val="20"/>
        </w:rPr>
        <w:t xml:space="preserve"> Zur Verwaltungsspitze im Illyricum während der Mailänder Periode Kaiser Valentinians II. </w:t>
      </w:r>
      <w:r w:rsidR="004E60F7" w:rsidRPr="00A57FAC">
        <w:rPr>
          <w:sz w:val="20"/>
          <w:szCs w:val="20"/>
          <w:lang w:val="en-GB"/>
        </w:rPr>
        <w:t>(a. 383-87) (‘On the Highest Administration in Illyricum during the Milan Period of the Emperor Valentinian II’). In: Byzantion 73.2, 2003 [2004], 360-389.</w:t>
      </w:r>
    </w:p>
    <w:p w14:paraId="057A9605" w14:textId="77777777" w:rsidR="004E60F7" w:rsidRPr="00A57FAC" w:rsidRDefault="007572BB" w:rsidP="004E60F7">
      <w:pPr>
        <w:tabs>
          <w:tab w:val="left" w:pos="4678"/>
        </w:tabs>
        <w:ind w:left="284" w:hanging="284"/>
        <w:jc w:val="both"/>
        <w:rPr>
          <w:sz w:val="20"/>
          <w:szCs w:val="20"/>
        </w:rPr>
      </w:pPr>
      <w:r w:rsidRPr="00A57FAC">
        <w:rPr>
          <w:sz w:val="20"/>
          <w:szCs w:val="20"/>
          <w:lang w:val="en-GB"/>
        </w:rPr>
        <w:t>19)</w:t>
      </w:r>
      <w:r w:rsidR="004E60F7" w:rsidRPr="00A57FAC">
        <w:rPr>
          <w:sz w:val="20"/>
          <w:szCs w:val="20"/>
          <w:lang w:val="en-GB"/>
        </w:rPr>
        <w:t xml:space="preserve"> </w:t>
      </w:r>
      <w:proofErr w:type="spellStart"/>
      <w:r w:rsidR="004E60F7" w:rsidRPr="00A57FAC">
        <w:rPr>
          <w:sz w:val="20"/>
          <w:szCs w:val="20"/>
          <w:lang w:val="en-GB"/>
        </w:rPr>
        <w:t>Virius</w:t>
      </w:r>
      <w:proofErr w:type="spellEnd"/>
      <w:r w:rsidR="004E60F7" w:rsidRPr="00A57FAC">
        <w:rPr>
          <w:sz w:val="20"/>
          <w:szCs w:val="20"/>
          <w:lang w:val="en-GB"/>
        </w:rPr>
        <w:t xml:space="preserve"> </w:t>
      </w:r>
      <w:proofErr w:type="spellStart"/>
      <w:r w:rsidR="004E60F7" w:rsidRPr="00A57FAC">
        <w:rPr>
          <w:sz w:val="20"/>
          <w:szCs w:val="20"/>
          <w:lang w:val="en-GB"/>
        </w:rPr>
        <w:t>Nicomachus</w:t>
      </w:r>
      <w:proofErr w:type="spellEnd"/>
      <w:r w:rsidR="004E60F7" w:rsidRPr="00A57FAC">
        <w:rPr>
          <w:sz w:val="20"/>
          <w:szCs w:val="20"/>
          <w:lang w:val="en-GB"/>
        </w:rPr>
        <w:t xml:space="preserve"> Flavianus, der </w:t>
      </w:r>
      <w:proofErr w:type="spellStart"/>
      <w:r w:rsidR="004E60F7" w:rsidRPr="00A57FAC">
        <w:rPr>
          <w:i/>
          <w:iCs/>
          <w:sz w:val="20"/>
          <w:szCs w:val="20"/>
          <w:lang w:val="en-GB"/>
        </w:rPr>
        <w:t>praefectus</w:t>
      </w:r>
      <w:proofErr w:type="spellEnd"/>
      <w:r w:rsidR="004E60F7" w:rsidRPr="00A57FAC">
        <w:rPr>
          <w:sz w:val="20"/>
          <w:szCs w:val="20"/>
          <w:lang w:val="en-GB"/>
        </w:rPr>
        <w:t xml:space="preserve"> und </w:t>
      </w:r>
      <w:r w:rsidR="004E60F7" w:rsidRPr="00A57FAC">
        <w:rPr>
          <w:i/>
          <w:iCs/>
          <w:sz w:val="20"/>
          <w:szCs w:val="20"/>
          <w:lang w:val="en-GB"/>
        </w:rPr>
        <w:t>consul</w:t>
      </w:r>
      <w:r w:rsidR="004E60F7" w:rsidRPr="00A57FAC">
        <w:rPr>
          <w:sz w:val="20"/>
          <w:szCs w:val="20"/>
          <w:lang w:val="en-GB"/>
        </w:rPr>
        <w:t xml:space="preserve"> des </w:t>
      </w:r>
      <w:r w:rsidR="004E60F7" w:rsidRPr="00A57FAC">
        <w:rPr>
          <w:i/>
          <w:iCs/>
          <w:sz w:val="20"/>
          <w:szCs w:val="20"/>
          <w:lang w:val="en-GB"/>
        </w:rPr>
        <w:t xml:space="preserve">Carmen contra </w:t>
      </w:r>
      <w:proofErr w:type="spellStart"/>
      <w:r w:rsidR="004E60F7" w:rsidRPr="00A57FAC">
        <w:rPr>
          <w:i/>
          <w:iCs/>
          <w:sz w:val="20"/>
          <w:szCs w:val="20"/>
          <w:lang w:val="en-GB"/>
        </w:rPr>
        <w:t>paganos</w:t>
      </w:r>
      <w:proofErr w:type="spellEnd"/>
      <w:r w:rsidR="004E60F7" w:rsidRPr="00A57FAC">
        <w:rPr>
          <w:sz w:val="20"/>
          <w:szCs w:val="20"/>
          <w:lang w:val="en-GB"/>
        </w:rPr>
        <w:t xml:space="preserve"> (‘</w:t>
      </w:r>
      <w:proofErr w:type="spellStart"/>
      <w:r w:rsidR="004E60F7" w:rsidRPr="00A57FAC">
        <w:rPr>
          <w:sz w:val="20"/>
          <w:szCs w:val="20"/>
          <w:lang w:val="en-GB"/>
        </w:rPr>
        <w:t>Virius</w:t>
      </w:r>
      <w:proofErr w:type="spellEnd"/>
      <w:r w:rsidR="004E60F7" w:rsidRPr="00A57FAC">
        <w:rPr>
          <w:sz w:val="20"/>
          <w:szCs w:val="20"/>
          <w:lang w:val="en-GB"/>
        </w:rPr>
        <w:t xml:space="preserve"> </w:t>
      </w:r>
      <w:proofErr w:type="spellStart"/>
      <w:r w:rsidR="004E60F7" w:rsidRPr="00A57FAC">
        <w:rPr>
          <w:sz w:val="20"/>
          <w:szCs w:val="20"/>
          <w:lang w:val="en-GB"/>
        </w:rPr>
        <w:t>Nicomachus</w:t>
      </w:r>
      <w:proofErr w:type="spellEnd"/>
      <w:r w:rsidR="004E60F7" w:rsidRPr="00A57FAC">
        <w:rPr>
          <w:sz w:val="20"/>
          <w:szCs w:val="20"/>
          <w:lang w:val="en-GB"/>
        </w:rPr>
        <w:t xml:space="preserve"> Flavianus, the prefect and consul of the Poem against the Pagans’). </w:t>
      </w:r>
      <w:r w:rsidR="004E60F7" w:rsidRPr="00A57FAC">
        <w:rPr>
          <w:sz w:val="20"/>
          <w:szCs w:val="20"/>
        </w:rPr>
        <w:t>In: Vigiliae Christianae (VigChrist) 57, 2004, 152-178.</w:t>
      </w:r>
    </w:p>
    <w:p w14:paraId="4AD9FD5B" w14:textId="77777777" w:rsidR="004E60F7" w:rsidRPr="00A57FAC" w:rsidRDefault="004E60F7" w:rsidP="004E60F7">
      <w:pPr>
        <w:pStyle w:val="BodyText2"/>
        <w:rPr>
          <w:color w:val="000000"/>
          <w:sz w:val="20"/>
          <w:szCs w:val="20"/>
        </w:rPr>
      </w:pPr>
      <w:r w:rsidRPr="00A57FAC">
        <w:rPr>
          <w:color w:val="000000"/>
          <w:sz w:val="20"/>
          <w:szCs w:val="20"/>
        </w:rPr>
        <w:t xml:space="preserve">20) Die tetrarchische Verfassung der Galater und die Neuordnung des Ostens durch Pompeius (Strab. geogr. </w:t>
      </w:r>
      <w:r w:rsidRPr="00A57FAC">
        <w:rPr>
          <w:color w:val="000000"/>
          <w:sz w:val="20"/>
          <w:szCs w:val="20"/>
          <w:lang w:val="en-GB"/>
        </w:rPr>
        <w:t xml:space="preserve">12,5,1 / App. </w:t>
      </w:r>
      <w:proofErr w:type="spellStart"/>
      <w:r w:rsidRPr="00A57FAC">
        <w:rPr>
          <w:color w:val="000000"/>
          <w:sz w:val="20"/>
          <w:szCs w:val="20"/>
          <w:lang w:val="en-GB"/>
        </w:rPr>
        <w:t>Mithr</w:t>
      </w:r>
      <w:proofErr w:type="spellEnd"/>
      <w:r w:rsidRPr="00A57FAC">
        <w:rPr>
          <w:color w:val="000000"/>
          <w:sz w:val="20"/>
          <w:szCs w:val="20"/>
          <w:lang w:val="en-GB"/>
        </w:rPr>
        <w:t xml:space="preserve">. 560) (‘The </w:t>
      </w:r>
      <w:proofErr w:type="spellStart"/>
      <w:r w:rsidRPr="00A57FAC">
        <w:rPr>
          <w:color w:val="000000"/>
          <w:sz w:val="20"/>
          <w:szCs w:val="20"/>
          <w:lang w:val="en-GB"/>
        </w:rPr>
        <w:t>Tetrarchic</w:t>
      </w:r>
      <w:proofErr w:type="spellEnd"/>
      <w:r w:rsidRPr="00A57FAC">
        <w:rPr>
          <w:color w:val="000000"/>
          <w:sz w:val="20"/>
          <w:szCs w:val="20"/>
          <w:lang w:val="en-GB"/>
        </w:rPr>
        <w:t xml:space="preserve"> Constitution of the Galatians and the Restructuring of the East by Pompey’). </w:t>
      </w:r>
      <w:r w:rsidRPr="00A57FAC">
        <w:rPr>
          <w:color w:val="000000"/>
          <w:sz w:val="20"/>
          <w:szCs w:val="20"/>
        </w:rPr>
        <w:t xml:space="preserve">In: Herbert Heftner/Kurt Tomaschitz (eds.): </w:t>
      </w:r>
      <w:r w:rsidRPr="00A57FAC">
        <w:rPr>
          <w:i/>
          <w:iCs/>
          <w:color w:val="000000"/>
          <w:sz w:val="20"/>
          <w:szCs w:val="20"/>
        </w:rPr>
        <w:t>Ad fontes!</w:t>
      </w:r>
      <w:r w:rsidRPr="00A57FAC">
        <w:rPr>
          <w:color w:val="000000"/>
          <w:sz w:val="20"/>
          <w:szCs w:val="20"/>
        </w:rPr>
        <w:t xml:space="preserve"> Festschrift für Gerhard Dobesch zum fünfundsechzigsten Geburtstag am 15. September 2004, dargebracht von Kollegen, Schülern und Freunden, Wien 2004, 687-711.</w:t>
      </w:r>
    </w:p>
    <w:p w14:paraId="27D96719" w14:textId="77777777" w:rsidR="004E60F7" w:rsidRPr="004B2E56" w:rsidRDefault="007572BB" w:rsidP="004E60F7">
      <w:pPr>
        <w:tabs>
          <w:tab w:val="left" w:pos="4678"/>
        </w:tabs>
        <w:ind w:left="284" w:hanging="284"/>
        <w:jc w:val="both"/>
        <w:rPr>
          <w:sz w:val="20"/>
          <w:szCs w:val="20"/>
        </w:rPr>
      </w:pPr>
      <w:r w:rsidRPr="00A57FAC">
        <w:rPr>
          <w:sz w:val="20"/>
          <w:szCs w:val="20"/>
        </w:rPr>
        <w:t>21)</w:t>
      </w:r>
      <w:r w:rsidR="004E60F7" w:rsidRPr="00A57FAC">
        <w:rPr>
          <w:sz w:val="20"/>
          <w:szCs w:val="20"/>
        </w:rPr>
        <w:t xml:space="preserve"> </w:t>
      </w:r>
      <w:r w:rsidR="004E60F7" w:rsidRPr="00A57FAC">
        <w:rPr>
          <w:i/>
          <w:iCs/>
          <w:sz w:val="20"/>
          <w:szCs w:val="20"/>
        </w:rPr>
        <w:t xml:space="preserve">Praefecti praesent(al)es </w:t>
      </w:r>
      <w:r w:rsidR="004E60F7" w:rsidRPr="00A57FAC">
        <w:rPr>
          <w:sz w:val="20"/>
          <w:szCs w:val="20"/>
        </w:rPr>
        <w:t>und die Regionalisierung der Praetorianerpraefecturen im vierten Jahrhundert (‘</w:t>
      </w:r>
      <w:r w:rsidR="004E60F7" w:rsidRPr="00A57FAC">
        <w:rPr>
          <w:i/>
          <w:iCs/>
          <w:sz w:val="20"/>
          <w:szCs w:val="20"/>
        </w:rPr>
        <w:t xml:space="preserve">Praefecti praesent(al)es </w:t>
      </w:r>
      <w:r w:rsidR="004E60F7" w:rsidRPr="00A57FAC">
        <w:rPr>
          <w:sz w:val="20"/>
          <w:szCs w:val="20"/>
        </w:rPr>
        <w:t>and the Establishment of Regional Praetorian Prefectures in the 4</w:t>
      </w:r>
      <w:r w:rsidR="004E60F7" w:rsidRPr="00A57FAC">
        <w:rPr>
          <w:sz w:val="20"/>
          <w:szCs w:val="20"/>
          <w:vertAlign w:val="superscript"/>
        </w:rPr>
        <w:t>th</w:t>
      </w:r>
      <w:r w:rsidR="004E60F7" w:rsidRPr="00A57FAC">
        <w:rPr>
          <w:sz w:val="20"/>
          <w:szCs w:val="20"/>
        </w:rPr>
        <w:t xml:space="preserve"> Century’). </w:t>
      </w:r>
      <w:r w:rsidR="004E60F7" w:rsidRPr="004B2E56">
        <w:rPr>
          <w:sz w:val="20"/>
          <w:szCs w:val="20"/>
        </w:rPr>
        <w:t>In: Millennium 1, 2004, 279-328.</w:t>
      </w:r>
    </w:p>
    <w:p w14:paraId="5A54F828" w14:textId="77777777" w:rsidR="004E60F7" w:rsidRPr="00A57FAC" w:rsidRDefault="004E60F7" w:rsidP="004E60F7">
      <w:pPr>
        <w:ind w:left="284" w:hanging="284"/>
        <w:jc w:val="both"/>
        <w:rPr>
          <w:sz w:val="20"/>
          <w:szCs w:val="20"/>
          <w:lang w:val="en-GB"/>
        </w:rPr>
      </w:pPr>
      <w:r w:rsidRPr="004B2E56">
        <w:rPr>
          <w:sz w:val="20"/>
          <w:szCs w:val="20"/>
        </w:rPr>
        <w:t xml:space="preserve">22) Historisch-Philologische Kommentierungen zu Cicero, </w:t>
      </w:r>
      <w:r w:rsidRPr="004B2E56">
        <w:rPr>
          <w:i/>
          <w:iCs/>
          <w:sz w:val="20"/>
          <w:szCs w:val="20"/>
        </w:rPr>
        <w:t>Pro Archia poeta</w:t>
      </w:r>
      <w:r w:rsidRPr="004B2E56">
        <w:rPr>
          <w:sz w:val="20"/>
          <w:szCs w:val="20"/>
        </w:rPr>
        <w:t xml:space="preserve"> (‘Historical and Philological Comments on Cicero, For the Poet Archias’). </w:t>
      </w:r>
      <w:r w:rsidRPr="00A57FAC">
        <w:rPr>
          <w:sz w:val="20"/>
          <w:szCs w:val="20"/>
          <w:lang w:val="en-GB"/>
        </w:rPr>
        <w:t>(79 pp.). Prepublication on the website of the Project SFB 600/A2 ‘</w:t>
      </w:r>
      <w:proofErr w:type="spellStart"/>
      <w:r w:rsidRPr="00A57FAC">
        <w:rPr>
          <w:sz w:val="20"/>
          <w:szCs w:val="20"/>
          <w:lang w:val="en-GB"/>
        </w:rPr>
        <w:t>Roms</w:t>
      </w:r>
      <w:proofErr w:type="spellEnd"/>
      <w:r w:rsidRPr="00A57FAC">
        <w:rPr>
          <w:sz w:val="20"/>
          <w:szCs w:val="20"/>
          <w:lang w:val="en-GB"/>
        </w:rPr>
        <w:t xml:space="preserve"> </w:t>
      </w:r>
      <w:proofErr w:type="spellStart"/>
      <w:r w:rsidRPr="00A57FAC">
        <w:rPr>
          <w:sz w:val="20"/>
          <w:szCs w:val="20"/>
          <w:lang w:val="en-GB"/>
        </w:rPr>
        <w:t>auswärtige</w:t>
      </w:r>
      <w:proofErr w:type="spellEnd"/>
      <w:r w:rsidRPr="00A57FAC">
        <w:rPr>
          <w:sz w:val="20"/>
          <w:szCs w:val="20"/>
          <w:lang w:val="en-GB"/>
        </w:rPr>
        <w:t xml:space="preserve"> Freunde’: </w:t>
      </w:r>
      <w:r w:rsidR="0055090F" w:rsidRPr="00A57FAC">
        <w:rPr>
          <w:sz w:val="20"/>
          <w:szCs w:val="20"/>
          <w:lang w:val="en-GB"/>
        </w:rPr>
        <w:t xml:space="preserve">[Offline since 2013] </w:t>
      </w:r>
      <w:r w:rsidR="004209EB" w:rsidRPr="00A57FAC">
        <w:rPr>
          <w:color w:val="000000" w:themeColor="text1"/>
          <w:sz w:val="20"/>
          <w:szCs w:val="20"/>
          <w:lang w:val="en-GB"/>
        </w:rPr>
        <w:t xml:space="preserve">- For an </w:t>
      </w:r>
      <w:r w:rsidR="0055090F" w:rsidRPr="00A57FAC">
        <w:rPr>
          <w:color w:val="000000" w:themeColor="text1"/>
          <w:sz w:val="20"/>
          <w:szCs w:val="20"/>
          <w:lang w:val="en-GB"/>
        </w:rPr>
        <w:t xml:space="preserve">updated and </w:t>
      </w:r>
      <w:r w:rsidR="004209EB" w:rsidRPr="00A57FAC">
        <w:rPr>
          <w:color w:val="000000" w:themeColor="text1"/>
          <w:sz w:val="20"/>
          <w:szCs w:val="20"/>
          <w:lang w:val="en-GB"/>
        </w:rPr>
        <w:t>extended version, see above, I 4).</w:t>
      </w:r>
    </w:p>
    <w:p w14:paraId="08C0FAB7" w14:textId="77777777" w:rsidR="004E60F7" w:rsidRPr="00A57FAC" w:rsidRDefault="007572BB" w:rsidP="004E60F7">
      <w:pPr>
        <w:pStyle w:val="BodyText2"/>
        <w:rPr>
          <w:sz w:val="20"/>
          <w:szCs w:val="20"/>
        </w:rPr>
      </w:pPr>
      <w:r w:rsidRPr="00A57FAC">
        <w:rPr>
          <w:sz w:val="20"/>
          <w:szCs w:val="20"/>
        </w:rPr>
        <w:t>23)</w:t>
      </w:r>
      <w:r w:rsidR="004E60F7" w:rsidRPr="00A57FAC">
        <w:rPr>
          <w:sz w:val="20"/>
          <w:szCs w:val="20"/>
        </w:rPr>
        <w:t xml:space="preserve"> with Manuel Tröster: Amerika auf den Spuren Roms? Zum Thema der Freundschaft in den Außenbeziehungen der Vereinigten Staaten und des Römischen Reiches (‘America Following the Romans’ Footsteps? </w:t>
      </w:r>
      <w:r w:rsidR="004E60F7" w:rsidRPr="00A57FAC">
        <w:rPr>
          <w:sz w:val="20"/>
          <w:szCs w:val="20"/>
          <w:lang w:val="en-GB"/>
        </w:rPr>
        <w:t xml:space="preserve">On Friendship in the Foreign Relations of the United States and the Roman Empire’). </w:t>
      </w:r>
      <w:r w:rsidR="004E60F7" w:rsidRPr="00A57FAC">
        <w:rPr>
          <w:sz w:val="20"/>
          <w:szCs w:val="20"/>
        </w:rPr>
        <w:t>In: Geschichte in Wissenschaft und Unterricht (GWU) 55.9, 2004, 486-501.</w:t>
      </w:r>
    </w:p>
    <w:p w14:paraId="6E5EEC56" w14:textId="3518F7B7" w:rsidR="004E60F7" w:rsidRPr="00A57FAC" w:rsidRDefault="007572BB" w:rsidP="004E60F7">
      <w:pPr>
        <w:pStyle w:val="BodyText2"/>
        <w:rPr>
          <w:sz w:val="20"/>
          <w:szCs w:val="20"/>
        </w:rPr>
      </w:pPr>
      <w:r w:rsidRPr="00A57FAC">
        <w:rPr>
          <w:sz w:val="20"/>
          <w:szCs w:val="20"/>
        </w:rPr>
        <w:t>24)</w:t>
      </w:r>
      <w:r w:rsidR="004E60F7" w:rsidRPr="00A57FAC">
        <w:rPr>
          <w:sz w:val="20"/>
          <w:szCs w:val="20"/>
        </w:rPr>
        <w:t xml:space="preserve"> </w:t>
      </w:r>
      <w:r w:rsidR="004E60F7" w:rsidRPr="00A57FAC">
        <w:rPr>
          <w:i/>
          <w:iCs/>
          <w:sz w:val="20"/>
          <w:szCs w:val="20"/>
        </w:rPr>
        <w:t>Civitas Romana</w:t>
      </w:r>
      <w:r w:rsidR="004E60F7" w:rsidRPr="00A57FAC">
        <w:rPr>
          <w:sz w:val="20"/>
          <w:szCs w:val="20"/>
        </w:rPr>
        <w:t xml:space="preserve"> und die Inklusion von Fremden in die römische Republik am Beispiel des Bundesgenossenkrieges (‘Roman Citizenship and the Inclusion of Strangers in the Roman Republic: the Case of the </w:t>
      </w:r>
      <w:r w:rsidR="00B30DC3" w:rsidRPr="00A57FAC">
        <w:rPr>
          <w:color w:val="000000" w:themeColor="text1"/>
          <w:sz w:val="20"/>
          <w:szCs w:val="20"/>
        </w:rPr>
        <w:t>Social</w:t>
      </w:r>
      <w:r w:rsidR="004E60F7" w:rsidRPr="00A57FAC">
        <w:rPr>
          <w:sz w:val="20"/>
          <w:szCs w:val="20"/>
        </w:rPr>
        <w:t xml:space="preserve"> War’). In: Andreas Gestrich/Lutz Raphael (eds.): Inklusion/Exklusion. Studien zu Fremdheit und Armut von der Antike bis zur Gegenwart, Frankfurt/M. 2004; 2</w:t>
      </w:r>
      <w:r w:rsidR="004E60F7" w:rsidRPr="00A57FAC">
        <w:rPr>
          <w:sz w:val="20"/>
          <w:szCs w:val="20"/>
          <w:vertAlign w:val="superscript"/>
        </w:rPr>
        <w:t>nd</w:t>
      </w:r>
      <w:r w:rsidR="004E60F7" w:rsidRPr="00A57FAC">
        <w:rPr>
          <w:sz w:val="20"/>
          <w:szCs w:val="20"/>
        </w:rPr>
        <w:t xml:space="preserve"> revised ed. 2008, 85-111. </w:t>
      </w:r>
      <w:r>
        <w:fldChar w:fldCharType="begin"/>
      </w:r>
      <w:r>
        <w:instrText>HYPERLINK "https://altaycoskun.squarespace.com/s/Coskun-A024-2004-Civitas-Romana-und-die-Inklusion-von-Fremden-re-ed.pdf"</w:instrText>
      </w:r>
      <w:r>
        <w:fldChar w:fldCharType="separate"/>
      </w:r>
      <w:r w:rsidR="00F9082D" w:rsidRPr="00A57FAC">
        <w:rPr>
          <w:rStyle w:val="Hyperlink"/>
          <w:color w:val="3D9991"/>
          <w:sz w:val="20"/>
          <w:szCs w:val="20"/>
          <w:shd w:val="clear" w:color="auto" w:fill="FFFFFF"/>
        </w:rPr>
        <w:t>Free download</w:t>
      </w:r>
      <w:r>
        <w:rPr>
          <w:rStyle w:val="Hyperlink"/>
          <w:color w:val="3D9991"/>
          <w:sz w:val="20"/>
          <w:szCs w:val="20"/>
          <w:shd w:val="clear" w:color="auto" w:fill="FFFFFF"/>
        </w:rPr>
        <w:fldChar w:fldCharType="end"/>
      </w:r>
    </w:p>
    <w:p w14:paraId="4A9D7F60" w14:textId="77777777" w:rsidR="004E60F7" w:rsidRPr="00A57FAC" w:rsidRDefault="004E60F7" w:rsidP="004E60F7">
      <w:pPr>
        <w:tabs>
          <w:tab w:val="left" w:pos="4678"/>
        </w:tabs>
        <w:ind w:left="284" w:hanging="284"/>
        <w:jc w:val="both"/>
        <w:rPr>
          <w:sz w:val="20"/>
          <w:szCs w:val="20"/>
        </w:rPr>
      </w:pPr>
    </w:p>
    <w:p w14:paraId="172C6184" w14:textId="77777777" w:rsidR="003C40C8" w:rsidRPr="00A57FAC" w:rsidRDefault="003C40C8" w:rsidP="004E60F7">
      <w:pPr>
        <w:tabs>
          <w:tab w:val="left" w:pos="4678"/>
        </w:tabs>
        <w:ind w:left="284" w:hanging="284"/>
        <w:jc w:val="both"/>
        <w:rPr>
          <w:sz w:val="20"/>
          <w:szCs w:val="20"/>
        </w:rPr>
      </w:pPr>
      <w:r w:rsidRPr="00A57FAC">
        <w:rPr>
          <w:sz w:val="20"/>
          <w:szCs w:val="20"/>
        </w:rPr>
        <w:lastRenderedPageBreak/>
        <w:t>2005</w:t>
      </w:r>
    </w:p>
    <w:p w14:paraId="1CA5BE0D" w14:textId="2B85C11A" w:rsidR="004E60F7" w:rsidRPr="00A57FAC" w:rsidRDefault="007572BB" w:rsidP="004E60F7">
      <w:pPr>
        <w:pStyle w:val="BodyText2"/>
        <w:rPr>
          <w:sz w:val="20"/>
          <w:szCs w:val="20"/>
          <w:lang w:val="en-GB"/>
        </w:rPr>
      </w:pPr>
      <w:r w:rsidRPr="00A57FAC">
        <w:rPr>
          <w:sz w:val="20"/>
          <w:szCs w:val="20"/>
        </w:rPr>
        <w:t>25)</w:t>
      </w:r>
      <w:r w:rsidR="004E60F7" w:rsidRPr="00A57FAC">
        <w:rPr>
          <w:sz w:val="20"/>
          <w:szCs w:val="20"/>
        </w:rPr>
        <w:t xml:space="preserve"> with Heinz Heinen: </w:t>
      </w:r>
      <w:r w:rsidR="004E60F7" w:rsidRPr="00A57FAC">
        <w:rPr>
          <w:i/>
          <w:iCs/>
          <w:sz w:val="20"/>
          <w:szCs w:val="20"/>
        </w:rPr>
        <w:t>Amici populi Romani</w:t>
      </w:r>
      <w:r w:rsidR="004E60F7" w:rsidRPr="00A57FAC">
        <w:rPr>
          <w:sz w:val="20"/>
          <w:szCs w:val="20"/>
        </w:rPr>
        <w:t xml:space="preserve">. Das Trierer Projekt ‘Roms auswärtige Freunde’ stellt sich vor (‘The Friends of the Roman People. </w:t>
      </w:r>
      <w:r w:rsidR="004E60F7" w:rsidRPr="00A57FAC">
        <w:rPr>
          <w:sz w:val="20"/>
          <w:szCs w:val="20"/>
          <w:lang w:val="en-GB"/>
        </w:rPr>
        <w:t>The Trier-Based Project ‘The Foreign Friends of Rome’ Presents Itself’). In: Ancient Society (</w:t>
      </w:r>
      <w:proofErr w:type="spellStart"/>
      <w:r w:rsidR="004E60F7" w:rsidRPr="00A57FAC">
        <w:rPr>
          <w:sz w:val="20"/>
          <w:szCs w:val="20"/>
          <w:lang w:val="en-GB"/>
        </w:rPr>
        <w:t>AncSoc</w:t>
      </w:r>
      <w:proofErr w:type="spellEnd"/>
      <w:r w:rsidR="004E60F7" w:rsidRPr="00A57FAC">
        <w:rPr>
          <w:sz w:val="20"/>
          <w:szCs w:val="20"/>
          <w:lang w:val="en-GB"/>
        </w:rPr>
        <w:t xml:space="preserve">) 34, 2004 [2005], 45-75. </w:t>
      </w:r>
      <w:r w:rsidR="001906CF" w:rsidRPr="00A57FAC">
        <w:rPr>
          <w:sz w:val="20"/>
          <w:szCs w:val="20"/>
          <w:lang w:val="en-GB"/>
        </w:rPr>
        <w:t xml:space="preserve">Abstract on publisher’s website: </w:t>
      </w:r>
      <w:hyperlink r:id="rId60" w:history="1">
        <w:r w:rsidR="001906CF" w:rsidRPr="00A57FAC">
          <w:rPr>
            <w:rStyle w:val="Hyperlink"/>
            <w:sz w:val="20"/>
            <w:szCs w:val="20"/>
            <w:lang w:val="en-GB"/>
          </w:rPr>
          <w:t>https://poj.peeters-leuven.be/content.php?url=article&amp;id=505235&amp;journal_code=AS</w:t>
        </w:r>
      </w:hyperlink>
    </w:p>
    <w:p w14:paraId="1D78BBF0" w14:textId="73C6640C" w:rsidR="004E60F7" w:rsidRPr="00D375D8" w:rsidRDefault="007572BB" w:rsidP="004E60F7">
      <w:pPr>
        <w:pStyle w:val="BodyText2"/>
        <w:rPr>
          <w:sz w:val="20"/>
          <w:szCs w:val="20"/>
          <w:lang w:val="en-CA"/>
        </w:rPr>
      </w:pPr>
      <w:r w:rsidRPr="00A57FAC">
        <w:rPr>
          <w:sz w:val="20"/>
          <w:szCs w:val="20"/>
          <w:lang w:val="en-GB"/>
        </w:rPr>
        <w:t>26)</w:t>
      </w:r>
      <w:r w:rsidR="004E60F7" w:rsidRPr="00A57FAC">
        <w:rPr>
          <w:sz w:val="20"/>
          <w:szCs w:val="20"/>
          <w:lang w:val="en-GB"/>
        </w:rPr>
        <w:t xml:space="preserve"> Der Praefect Maximinus, der Jude Isaak und der </w:t>
      </w:r>
      <w:proofErr w:type="spellStart"/>
      <w:r w:rsidR="004E60F7" w:rsidRPr="00A57FAC">
        <w:rPr>
          <w:sz w:val="20"/>
          <w:szCs w:val="20"/>
          <w:lang w:val="en-GB"/>
        </w:rPr>
        <w:t>Strafprozeß</w:t>
      </w:r>
      <w:proofErr w:type="spellEnd"/>
      <w:r w:rsidR="004E60F7" w:rsidRPr="00A57FAC">
        <w:rPr>
          <w:sz w:val="20"/>
          <w:szCs w:val="20"/>
          <w:lang w:val="en-GB"/>
        </w:rPr>
        <w:t xml:space="preserve"> </w:t>
      </w:r>
      <w:proofErr w:type="spellStart"/>
      <w:r w:rsidR="004E60F7" w:rsidRPr="00A57FAC">
        <w:rPr>
          <w:sz w:val="20"/>
          <w:szCs w:val="20"/>
          <w:lang w:val="en-GB"/>
        </w:rPr>
        <w:t>gegen</w:t>
      </w:r>
      <w:proofErr w:type="spellEnd"/>
      <w:r w:rsidR="004E60F7" w:rsidRPr="00A57FAC">
        <w:rPr>
          <w:sz w:val="20"/>
          <w:szCs w:val="20"/>
          <w:lang w:val="en-GB"/>
        </w:rPr>
        <w:t xml:space="preserve"> Bischof Damasus von Rom (‘The Prefect Maximinus, Isaac the Jew, and the Criminal Trial against Bishop Damasus of Rome’). </w:t>
      </w:r>
      <w:r w:rsidR="004E60F7" w:rsidRPr="00A57FAC">
        <w:rPr>
          <w:sz w:val="20"/>
          <w:szCs w:val="20"/>
        </w:rPr>
        <w:t>In: Jahrbuch für Antike und Christentum (JbAC) 46, 2003 [2005], 17-44.</w:t>
      </w:r>
      <w:r w:rsidR="001906CF" w:rsidRPr="00A57FAC">
        <w:rPr>
          <w:sz w:val="20"/>
          <w:szCs w:val="20"/>
        </w:rPr>
        <w:t xml:space="preserve"> </w:t>
      </w:r>
      <w:r w:rsidR="001906CF" w:rsidRPr="00D375D8">
        <w:rPr>
          <w:sz w:val="20"/>
          <w:szCs w:val="20"/>
          <w:lang w:val="en-CA"/>
        </w:rPr>
        <w:t xml:space="preserve">Free download: </w:t>
      </w:r>
      <w:hyperlink r:id="rId61" w:history="1">
        <w:r w:rsidR="001906CF" w:rsidRPr="00D375D8">
          <w:rPr>
            <w:rStyle w:val="Hyperlink"/>
            <w:sz w:val="20"/>
            <w:szCs w:val="20"/>
            <w:lang w:val="en-CA"/>
          </w:rPr>
          <w:t>https://www.antike-und-christentum.de/institut/publikationen/jbac/46/81</w:t>
        </w:r>
      </w:hyperlink>
    </w:p>
    <w:p w14:paraId="3BCE970B" w14:textId="77777777" w:rsidR="004E60F7" w:rsidRPr="006B5949" w:rsidRDefault="007572BB" w:rsidP="004E60F7">
      <w:pPr>
        <w:tabs>
          <w:tab w:val="left" w:pos="4678"/>
        </w:tabs>
        <w:ind w:left="284" w:hanging="284"/>
        <w:jc w:val="both"/>
        <w:rPr>
          <w:sz w:val="20"/>
          <w:szCs w:val="20"/>
          <w:lang w:val="en-CA"/>
        </w:rPr>
      </w:pPr>
      <w:r w:rsidRPr="00A57FAC">
        <w:rPr>
          <w:sz w:val="20"/>
          <w:szCs w:val="20"/>
        </w:rPr>
        <w:t>27)</w:t>
      </w:r>
      <w:r w:rsidR="004E60F7" w:rsidRPr="00A57FAC">
        <w:rPr>
          <w:sz w:val="20"/>
          <w:szCs w:val="20"/>
        </w:rPr>
        <w:t xml:space="preserve"> Die Karriere des Virius Nicomachus Flavianus. </w:t>
      </w:r>
      <w:proofErr w:type="spellStart"/>
      <w:r w:rsidR="004E60F7" w:rsidRPr="004B2E56">
        <w:rPr>
          <w:sz w:val="20"/>
          <w:szCs w:val="20"/>
          <w:lang w:val="en-CA"/>
        </w:rPr>
        <w:t>Mit</w:t>
      </w:r>
      <w:proofErr w:type="spellEnd"/>
      <w:r w:rsidR="004E60F7" w:rsidRPr="004B2E56">
        <w:rPr>
          <w:sz w:val="20"/>
          <w:szCs w:val="20"/>
          <w:lang w:val="en-CA"/>
        </w:rPr>
        <w:t xml:space="preserve"> </w:t>
      </w:r>
      <w:proofErr w:type="spellStart"/>
      <w:r w:rsidR="004E60F7" w:rsidRPr="004B2E56">
        <w:rPr>
          <w:sz w:val="20"/>
          <w:szCs w:val="20"/>
          <w:lang w:val="en-CA"/>
        </w:rPr>
        <w:t>Exkursen</w:t>
      </w:r>
      <w:proofErr w:type="spellEnd"/>
      <w:r w:rsidR="004E60F7" w:rsidRPr="004B2E56">
        <w:rPr>
          <w:sz w:val="20"/>
          <w:szCs w:val="20"/>
          <w:lang w:val="en-CA"/>
        </w:rPr>
        <w:t xml:space="preserve"> </w:t>
      </w:r>
      <w:proofErr w:type="spellStart"/>
      <w:r w:rsidR="004E60F7" w:rsidRPr="004B2E56">
        <w:rPr>
          <w:sz w:val="20"/>
          <w:szCs w:val="20"/>
          <w:lang w:val="en-CA"/>
        </w:rPr>
        <w:t>zu</w:t>
      </w:r>
      <w:proofErr w:type="spellEnd"/>
      <w:r w:rsidR="004E60F7" w:rsidRPr="004B2E56">
        <w:rPr>
          <w:sz w:val="20"/>
          <w:szCs w:val="20"/>
          <w:lang w:val="en-CA"/>
        </w:rPr>
        <w:t xml:space="preserve"> den </w:t>
      </w:r>
      <w:proofErr w:type="spellStart"/>
      <w:r w:rsidR="004E60F7" w:rsidRPr="004B2E56">
        <w:rPr>
          <w:i/>
          <w:iCs/>
          <w:sz w:val="20"/>
          <w:szCs w:val="20"/>
          <w:lang w:val="en-CA"/>
        </w:rPr>
        <w:t>praefecti</w:t>
      </w:r>
      <w:proofErr w:type="spellEnd"/>
      <w:r w:rsidR="004E60F7" w:rsidRPr="004B2E56">
        <w:rPr>
          <w:i/>
          <w:iCs/>
          <w:sz w:val="20"/>
          <w:szCs w:val="20"/>
          <w:lang w:val="en-CA"/>
        </w:rPr>
        <w:t xml:space="preserve"> </w:t>
      </w:r>
      <w:proofErr w:type="spellStart"/>
      <w:r w:rsidR="004E60F7" w:rsidRPr="004B2E56">
        <w:rPr>
          <w:i/>
          <w:iCs/>
          <w:sz w:val="20"/>
          <w:szCs w:val="20"/>
          <w:lang w:val="en-CA"/>
        </w:rPr>
        <w:t>praetorio</w:t>
      </w:r>
      <w:proofErr w:type="spellEnd"/>
      <w:r w:rsidR="004E60F7" w:rsidRPr="004B2E56">
        <w:rPr>
          <w:i/>
          <w:iCs/>
          <w:sz w:val="20"/>
          <w:szCs w:val="20"/>
          <w:lang w:val="en-CA"/>
        </w:rPr>
        <w:t xml:space="preserve"> </w:t>
      </w:r>
      <w:proofErr w:type="spellStart"/>
      <w:r w:rsidR="004E60F7" w:rsidRPr="004B2E56">
        <w:rPr>
          <w:i/>
          <w:iCs/>
          <w:sz w:val="20"/>
          <w:szCs w:val="20"/>
          <w:lang w:val="en-CA"/>
        </w:rPr>
        <w:t>Italiae</w:t>
      </w:r>
      <w:proofErr w:type="spellEnd"/>
      <w:r w:rsidR="004E60F7" w:rsidRPr="004B2E56">
        <w:rPr>
          <w:i/>
          <w:iCs/>
          <w:sz w:val="20"/>
          <w:szCs w:val="20"/>
          <w:lang w:val="en-CA"/>
        </w:rPr>
        <w:t xml:space="preserve">, Africae et </w:t>
      </w:r>
      <w:proofErr w:type="spellStart"/>
      <w:r w:rsidR="004E60F7" w:rsidRPr="004B2E56">
        <w:rPr>
          <w:i/>
          <w:iCs/>
          <w:sz w:val="20"/>
          <w:szCs w:val="20"/>
          <w:lang w:val="en-CA"/>
        </w:rPr>
        <w:t>Illyrici</w:t>
      </w:r>
      <w:proofErr w:type="spellEnd"/>
      <w:r w:rsidR="004E60F7" w:rsidRPr="004B2E56">
        <w:rPr>
          <w:sz w:val="20"/>
          <w:szCs w:val="20"/>
          <w:lang w:val="en-CA"/>
        </w:rPr>
        <w:t xml:space="preserve"> 388-95 (‘The Career of </w:t>
      </w:r>
      <w:proofErr w:type="spellStart"/>
      <w:r w:rsidR="004E60F7" w:rsidRPr="004B2E56">
        <w:rPr>
          <w:sz w:val="20"/>
          <w:szCs w:val="20"/>
          <w:lang w:val="en-CA"/>
        </w:rPr>
        <w:t>Virius</w:t>
      </w:r>
      <w:proofErr w:type="spellEnd"/>
      <w:r w:rsidR="004E60F7" w:rsidRPr="004B2E56">
        <w:rPr>
          <w:sz w:val="20"/>
          <w:szCs w:val="20"/>
          <w:lang w:val="en-CA"/>
        </w:rPr>
        <w:t xml:space="preserve"> </w:t>
      </w:r>
      <w:proofErr w:type="spellStart"/>
      <w:r w:rsidR="004E60F7" w:rsidRPr="004B2E56">
        <w:rPr>
          <w:sz w:val="20"/>
          <w:szCs w:val="20"/>
          <w:lang w:val="en-CA"/>
        </w:rPr>
        <w:t>Nicomachus</w:t>
      </w:r>
      <w:proofErr w:type="spellEnd"/>
      <w:r w:rsidR="004E60F7" w:rsidRPr="004B2E56">
        <w:rPr>
          <w:sz w:val="20"/>
          <w:szCs w:val="20"/>
          <w:lang w:val="en-CA"/>
        </w:rPr>
        <w:t xml:space="preserve"> Flavianus. </w:t>
      </w:r>
      <w:r w:rsidR="004E60F7" w:rsidRPr="006B5949">
        <w:rPr>
          <w:sz w:val="20"/>
          <w:szCs w:val="20"/>
          <w:lang w:val="en-CA"/>
        </w:rPr>
        <w:t xml:space="preserve">With Appendices on the Praetorian Prefects of Italy, </w:t>
      </w:r>
      <w:proofErr w:type="gramStart"/>
      <w:r w:rsidR="004E60F7" w:rsidRPr="006B5949">
        <w:rPr>
          <w:sz w:val="20"/>
          <w:szCs w:val="20"/>
          <w:lang w:val="en-CA"/>
        </w:rPr>
        <w:t>Africa</w:t>
      </w:r>
      <w:proofErr w:type="gramEnd"/>
      <w:r w:rsidR="004E60F7" w:rsidRPr="006B5949">
        <w:rPr>
          <w:sz w:val="20"/>
          <w:szCs w:val="20"/>
          <w:lang w:val="en-CA"/>
        </w:rPr>
        <w:t xml:space="preserve"> and Illyricum AD 388-95’). In: Athenaeum, 92, 2004 [2005], 467-491.</w:t>
      </w:r>
    </w:p>
    <w:p w14:paraId="7F8544F4" w14:textId="77777777" w:rsidR="004E60F7" w:rsidRPr="00A57FAC" w:rsidRDefault="007572BB" w:rsidP="004E60F7">
      <w:pPr>
        <w:ind w:left="284" w:hanging="284"/>
        <w:jc w:val="both"/>
        <w:rPr>
          <w:sz w:val="20"/>
          <w:szCs w:val="20"/>
        </w:rPr>
      </w:pPr>
      <w:r w:rsidRPr="006B5949">
        <w:rPr>
          <w:sz w:val="20"/>
          <w:szCs w:val="20"/>
          <w:lang w:val="en-CA"/>
        </w:rPr>
        <w:t>28)</w:t>
      </w:r>
      <w:r w:rsidR="004E60F7" w:rsidRPr="006B5949">
        <w:rPr>
          <w:sz w:val="20"/>
          <w:szCs w:val="20"/>
          <w:lang w:val="en-CA"/>
        </w:rPr>
        <w:t xml:space="preserve"> Der </w:t>
      </w:r>
      <w:r w:rsidR="004E60F7" w:rsidRPr="006B5949">
        <w:rPr>
          <w:i/>
          <w:iCs/>
          <w:sz w:val="20"/>
          <w:szCs w:val="20"/>
          <w:lang w:val="en-CA"/>
        </w:rPr>
        <w:t>comes</w:t>
      </w:r>
      <w:r w:rsidR="004E60F7" w:rsidRPr="006B5949">
        <w:rPr>
          <w:sz w:val="20"/>
          <w:szCs w:val="20"/>
          <w:lang w:val="en-CA"/>
        </w:rPr>
        <w:t xml:space="preserve"> Romanus, der </w:t>
      </w:r>
      <w:proofErr w:type="spellStart"/>
      <w:r w:rsidR="004E60F7" w:rsidRPr="006B5949">
        <w:rPr>
          <w:sz w:val="20"/>
          <w:szCs w:val="20"/>
          <w:lang w:val="en-CA"/>
        </w:rPr>
        <w:t>Heermeister</w:t>
      </w:r>
      <w:proofErr w:type="spellEnd"/>
      <w:r w:rsidR="004E60F7" w:rsidRPr="006B5949">
        <w:rPr>
          <w:sz w:val="20"/>
          <w:szCs w:val="20"/>
          <w:lang w:val="en-CA"/>
        </w:rPr>
        <w:t xml:space="preserve"> Theodosius und die </w:t>
      </w:r>
      <w:proofErr w:type="spellStart"/>
      <w:r w:rsidR="004E60F7" w:rsidRPr="006B5949">
        <w:rPr>
          <w:sz w:val="20"/>
          <w:szCs w:val="20"/>
          <w:lang w:val="en-CA"/>
        </w:rPr>
        <w:t>drei</w:t>
      </w:r>
      <w:proofErr w:type="spellEnd"/>
      <w:r w:rsidR="004E60F7" w:rsidRPr="006B5949">
        <w:rPr>
          <w:sz w:val="20"/>
          <w:szCs w:val="20"/>
          <w:lang w:val="en-CA"/>
        </w:rPr>
        <w:t xml:space="preserve"> </w:t>
      </w:r>
      <w:proofErr w:type="spellStart"/>
      <w:r w:rsidR="004E60F7" w:rsidRPr="006B5949">
        <w:rPr>
          <w:sz w:val="20"/>
          <w:szCs w:val="20"/>
          <w:lang w:val="en-CA"/>
        </w:rPr>
        <w:t>letzten</w:t>
      </w:r>
      <w:proofErr w:type="spellEnd"/>
      <w:r w:rsidR="004E60F7" w:rsidRPr="006B5949">
        <w:rPr>
          <w:sz w:val="20"/>
          <w:szCs w:val="20"/>
          <w:lang w:val="en-CA"/>
        </w:rPr>
        <w:t xml:space="preserve"> </w:t>
      </w:r>
      <w:proofErr w:type="spellStart"/>
      <w:r w:rsidR="004E60F7" w:rsidRPr="006B5949">
        <w:rPr>
          <w:sz w:val="20"/>
          <w:szCs w:val="20"/>
          <w:lang w:val="en-CA"/>
        </w:rPr>
        <w:t>Akte</w:t>
      </w:r>
      <w:proofErr w:type="spellEnd"/>
      <w:r w:rsidR="004E60F7" w:rsidRPr="006B5949">
        <w:rPr>
          <w:sz w:val="20"/>
          <w:szCs w:val="20"/>
          <w:lang w:val="en-CA"/>
        </w:rPr>
        <w:t xml:space="preserve"> der ‘</w:t>
      </w:r>
      <w:proofErr w:type="spellStart"/>
      <w:r w:rsidR="004E60F7" w:rsidRPr="006B5949">
        <w:rPr>
          <w:sz w:val="20"/>
          <w:szCs w:val="20"/>
          <w:lang w:val="en-CA"/>
        </w:rPr>
        <w:t>Lepcis</w:t>
      </w:r>
      <w:proofErr w:type="spellEnd"/>
      <w:r w:rsidR="004E60F7" w:rsidRPr="006B5949">
        <w:rPr>
          <w:sz w:val="20"/>
          <w:szCs w:val="20"/>
          <w:lang w:val="en-CA"/>
        </w:rPr>
        <w:t xml:space="preserve">-Magna-Affaire’ (a. 373-77) (‘Count Romanus, General Theodosius, and the Three Final Acts of the </w:t>
      </w:r>
      <w:proofErr w:type="spellStart"/>
      <w:r w:rsidR="004E60F7" w:rsidRPr="006B5949">
        <w:rPr>
          <w:sz w:val="20"/>
          <w:szCs w:val="20"/>
          <w:lang w:val="en-CA"/>
        </w:rPr>
        <w:t>Lepcis</w:t>
      </w:r>
      <w:proofErr w:type="spellEnd"/>
      <w:r w:rsidR="004E60F7" w:rsidRPr="006B5949">
        <w:rPr>
          <w:sz w:val="20"/>
          <w:szCs w:val="20"/>
          <w:lang w:val="en-CA"/>
        </w:rPr>
        <w:t xml:space="preserve"> Magna Affair’). </w:t>
      </w:r>
      <w:r w:rsidR="004E60F7" w:rsidRPr="00A57FAC">
        <w:rPr>
          <w:sz w:val="20"/>
          <w:szCs w:val="20"/>
        </w:rPr>
        <w:t>In: Antiquité Tardif (AnTard) 12, 2004, 293-308 [2005].</w:t>
      </w:r>
    </w:p>
    <w:p w14:paraId="36B33B2E" w14:textId="77777777" w:rsidR="004E60F7" w:rsidRPr="004B2E56" w:rsidRDefault="004E60F7" w:rsidP="004E60F7">
      <w:pPr>
        <w:tabs>
          <w:tab w:val="left" w:pos="4678"/>
        </w:tabs>
        <w:ind w:left="284" w:hanging="284"/>
        <w:jc w:val="both"/>
        <w:rPr>
          <w:sz w:val="20"/>
          <w:szCs w:val="20"/>
        </w:rPr>
      </w:pPr>
      <w:r w:rsidRPr="00A57FAC">
        <w:rPr>
          <w:sz w:val="20"/>
          <w:szCs w:val="20"/>
        </w:rPr>
        <w:t xml:space="preserve">29) Inklusion und Exklusion von Fremden in den Gerichtsreden Ciceros. Zugleich ein Einblick in das Projekt ‘Roms auswärtige Freunde’ (‘Inclusion and Exclusion of Foreigners in the Forensic Speeches of Cicero. </w:t>
      </w:r>
      <w:r w:rsidRPr="00A57FAC">
        <w:rPr>
          <w:sz w:val="20"/>
          <w:szCs w:val="20"/>
          <w:lang w:val="en-GB"/>
        </w:rPr>
        <w:t xml:space="preserve">At the Same Time, Introduction to the Project ‘The Foreign Friends of Rome’’). </w:t>
      </w:r>
      <w:r w:rsidRPr="00A57FAC">
        <w:rPr>
          <w:sz w:val="20"/>
          <w:szCs w:val="20"/>
        </w:rPr>
        <w:t xml:space="preserve">In: Sabine Harwardt/Johannes Schwind (eds.): </w:t>
      </w:r>
      <w:r w:rsidRPr="00A57FAC">
        <w:rPr>
          <w:i/>
          <w:iCs/>
          <w:sz w:val="20"/>
          <w:szCs w:val="20"/>
        </w:rPr>
        <w:t>Corona Coronaria</w:t>
      </w:r>
      <w:r w:rsidRPr="00A57FAC">
        <w:rPr>
          <w:sz w:val="20"/>
          <w:szCs w:val="20"/>
        </w:rPr>
        <w:t xml:space="preserve">. Festschrift für Hans-Otto Kröner zum 75. </w:t>
      </w:r>
      <w:r w:rsidRPr="004B2E56">
        <w:rPr>
          <w:sz w:val="20"/>
          <w:szCs w:val="20"/>
        </w:rPr>
        <w:t>Geburtstag, Hildesheim 2005, 77-98.</w:t>
      </w:r>
    </w:p>
    <w:p w14:paraId="14F214FA" w14:textId="77777777" w:rsidR="004E60F7" w:rsidRPr="00A57FAC" w:rsidRDefault="007572BB" w:rsidP="004E60F7">
      <w:pPr>
        <w:tabs>
          <w:tab w:val="left" w:pos="4678"/>
        </w:tabs>
        <w:ind w:left="284" w:hanging="284"/>
        <w:jc w:val="both"/>
        <w:rPr>
          <w:sz w:val="20"/>
          <w:szCs w:val="20"/>
        </w:rPr>
      </w:pPr>
      <w:r w:rsidRPr="004B2E56">
        <w:rPr>
          <w:sz w:val="20"/>
          <w:szCs w:val="20"/>
        </w:rPr>
        <w:t>30)</w:t>
      </w:r>
      <w:r w:rsidR="004E60F7" w:rsidRPr="004B2E56">
        <w:rPr>
          <w:sz w:val="20"/>
          <w:szCs w:val="20"/>
        </w:rPr>
        <w:t xml:space="preserve"> with Jürgen Zeidler: Acculturation des noms de personne et continuités régionales ‘cachées’: l’exemple des </w:t>
      </w:r>
      <w:r w:rsidR="004E60F7" w:rsidRPr="004B2E56">
        <w:rPr>
          <w:i/>
          <w:iCs/>
          <w:sz w:val="20"/>
          <w:szCs w:val="20"/>
        </w:rPr>
        <w:t>Decknamen</w:t>
      </w:r>
      <w:r w:rsidR="004E60F7" w:rsidRPr="004B2E56">
        <w:rPr>
          <w:sz w:val="20"/>
          <w:szCs w:val="20"/>
        </w:rPr>
        <w:t xml:space="preserve"> dans l’anthroponymie gallo-romaine et la genèse du </w:t>
      </w:r>
      <w:r w:rsidR="004E60F7" w:rsidRPr="004B2E56">
        <w:rPr>
          <w:i/>
          <w:iCs/>
          <w:sz w:val="20"/>
          <w:szCs w:val="20"/>
        </w:rPr>
        <w:t>Netzwerk Interferenzonomastik</w:t>
      </w:r>
      <w:r w:rsidR="004E60F7" w:rsidRPr="004B2E56">
        <w:rPr>
          <w:sz w:val="20"/>
          <w:szCs w:val="20"/>
        </w:rPr>
        <w:t xml:space="preserve"> (‘Acculturation of Personal Names and Regional Continuity ‘under Cover’: the Example of the ‘Cover Names’ in Gallo-Roman Anthroponomy and the Genesis of the Network for Intercultural Onomastics’). </w:t>
      </w:r>
      <w:r w:rsidR="004E60F7" w:rsidRPr="00A57FAC">
        <w:rPr>
          <w:sz w:val="20"/>
          <w:szCs w:val="20"/>
        </w:rPr>
        <w:t>In: Rivista Italiana di Onomastica (RIOn) 11.1, 2005, 29-54.</w:t>
      </w:r>
    </w:p>
    <w:p w14:paraId="261B7651" w14:textId="200EE554" w:rsidR="004E60F7" w:rsidRPr="00A57FAC" w:rsidRDefault="004E60F7" w:rsidP="004E60F7">
      <w:pPr>
        <w:ind w:left="284" w:hanging="284"/>
        <w:jc w:val="both"/>
        <w:rPr>
          <w:sz w:val="20"/>
          <w:szCs w:val="20"/>
          <w:lang w:val="en-CA"/>
        </w:rPr>
      </w:pPr>
      <w:r w:rsidRPr="00A57FAC">
        <w:rPr>
          <w:smallCaps/>
          <w:sz w:val="20"/>
          <w:szCs w:val="20"/>
        </w:rPr>
        <w:t>31)</w:t>
      </w:r>
      <w:r w:rsidRPr="00A57FAC">
        <w:rPr>
          <w:sz w:val="20"/>
          <w:szCs w:val="20"/>
        </w:rPr>
        <w:t xml:space="preserve"> Freundschaft und Klientelbindung in Roms auswärtigen Beziehungen. Wege und Perspektiven der Forschung (‘Friendship and Clientelism in Roman Foreign Relations. Paths and Perspectives of Research’). In: Altay Coskun (ed.): Roms auswärtige Freunde in der späten Republik und im frühen Prinzipat, Göttingen 2005, 1-30.</w:t>
      </w:r>
      <w:r w:rsidR="001906CF" w:rsidRPr="00A57FAC">
        <w:rPr>
          <w:sz w:val="20"/>
          <w:szCs w:val="20"/>
        </w:rPr>
        <w:t xml:space="preserve"> </w:t>
      </w:r>
      <w:hyperlink r:id="rId62" w:history="1">
        <w:r w:rsidR="00F9082D" w:rsidRPr="00250863">
          <w:rPr>
            <w:rStyle w:val="Hyperlink"/>
            <w:color w:val="3D9991"/>
            <w:sz w:val="20"/>
            <w:szCs w:val="20"/>
            <w:shd w:val="clear" w:color="auto" w:fill="FFFFFF"/>
            <w:lang w:val="en-CA"/>
          </w:rPr>
          <w:t>Free download</w:t>
        </w:r>
      </w:hyperlink>
      <w:r w:rsidR="00F9082D" w:rsidRPr="00250863">
        <w:rPr>
          <w:sz w:val="20"/>
          <w:szCs w:val="20"/>
          <w:shd w:val="clear" w:color="auto" w:fill="FFFFFF"/>
          <w:lang w:val="en-CA"/>
        </w:rPr>
        <w:t>.</w:t>
      </w:r>
    </w:p>
    <w:p w14:paraId="0696BD72" w14:textId="32BD8505" w:rsidR="004E60F7" w:rsidRPr="00A57FAC" w:rsidRDefault="007572BB" w:rsidP="004E60F7">
      <w:pPr>
        <w:ind w:left="284" w:hanging="284"/>
        <w:jc w:val="both"/>
        <w:rPr>
          <w:color w:val="000000"/>
          <w:sz w:val="20"/>
          <w:szCs w:val="20"/>
        </w:rPr>
      </w:pPr>
      <w:r w:rsidRPr="00A57FAC">
        <w:rPr>
          <w:color w:val="000000"/>
          <w:sz w:val="20"/>
          <w:szCs w:val="20"/>
          <w:lang w:val="en-GB"/>
        </w:rPr>
        <w:t>32)</w:t>
      </w:r>
      <w:r w:rsidR="004E60F7" w:rsidRPr="00A57FAC">
        <w:rPr>
          <w:color w:val="000000"/>
          <w:sz w:val="20"/>
          <w:szCs w:val="20"/>
          <w:lang w:val="en-GB"/>
        </w:rPr>
        <w:t xml:space="preserve"> </w:t>
      </w:r>
      <w:proofErr w:type="spellStart"/>
      <w:r w:rsidR="004E60F7" w:rsidRPr="00A57FAC">
        <w:rPr>
          <w:i/>
          <w:iCs/>
          <w:color w:val="000000"/>
          <w:sz w:val="20"/>
          <w:szCs w:val="20"/>
          <w:lang w:val="en-GB"/>
        </w:rPr>
        <w:t>Amicitiae</w:t>
      </w:r>
      <w:proofErr w:type="spellEnd"/>
      <w:r w:rsidR="004E60F7" w:rsidRPr="00A57FAC">
        <w:rPr>
          <w:color w:val="000000"/>
          <w:sz w:val="20"/>
          <w:szCs w:val="20"/>
          <w:lang w:val="en-GB"/>
        </w:rPr>
        <w:t xml:space="preserve"> und </w:t>
      </w:r>
      <w:proofErr w:type="spellStart"/>
      <w:r w:rsidR="004E60F7" w:rsidRPr="00A57FAC">
        <w:rPr>
          <w:color w:val="000000"/>
          <w:sz w:val="20"/>
          <w:szCs w:val="20"/>
          <w:lang w:val="en-GB"/>
        </w:rPr>
        <w:t>politische</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Ambitionen</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im</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Kontext</w:t>
      </w:r>
      <w:proofErr w:type="spellEnd"/>
      <w:r w:rsidR="004E60F7" w:rsidRPr="00A57FAC">
        <w:rPr>
          <w:color w:val="000000"/>
          <w:sz w:val="20"/>
          <w:szCs w:val="20"/>
          <w:lang w:val="en-GB"/>
        </w:rPr>
        <w:t xml:space="preserve"> der </w:t>
      </w:r>
      <w:r w:rsidR="004E60F7" w:rsidRPr="00A57FAC">
        <w:rPr>
          <w:i/>
          <w:iCs/>
          <w:color w:val="000000"/>
          <w:sz w:val="20"/>
          <w:szCs w:val="20"/>
          <w:lang w:val="en-GB"/>
        </w:rPr>
        <w:t xml:space="preserve">causa </w:t>
      </w:r>
      <w:proofErr w:type="spellStart"/>
      <w:r w:rsidR="004E60F7" w:rsidRPr="00A57FAC">
        <w:rPr>
          <w:i/>
          <w:iCs/>
          <w:color w:val="000000"/>
          <w:sz w:val="20"/>
          <w:szCs w:val="20"/>
          <w:lang w:val="en-GB"/>
        </w:rPr>
        <w:t>Deiotariana</w:t>
      </w:r>
      <w:proofErr w:type="spellEnd"/>
      <w:r w:rsidR="004E60F7" w:rsidRPr="00A57FAC">
        <w:rPr>
          <w:color w:val="000000"/>
          <w:sz w:val="20"/>
          <w:szCs w:val="20"/>
          <w:lang w:val="en-GB"/>
        </w:rPr>
        <w:t xml:space="preserve"> (‘Friendship Relations and Political Ambitions in the Context of the Case of </w:t>
      </w:r>
      <w:proofErr w:type="spellStart"/>
      <w:r w:rsidR="004E60F7" w:rsidRPr="00A57FAC">
        <w:rPr>
          <w:color w:val="000000"/>
          <w:sz w:val="20"/>
          <w:szCs w:val="20"/>
          <w:lang w:val="en-GB"/>
        </w:rPr>
        <w:t>Deiotarus</w:t>
      </w:r>
      <w:proofErr w:type="spellEnd"/>
      <w:r w:rsidR="004E60F7" w:rsidRPr="00A57FAC">
        <w:rPr>
          <w:color w:val="000000"/>
          <w:sz w:val="20"/>
          <w:szCs w:val="20"/>
          <w:lang w:val="en-GB"/>
        </w:rPr>
        <w:t xml:space="preserve">’). </w:t>
      </w:r>
      <w:r w:rsidR="004E60F7" w:rsidRPr="00A57FAC">
        <w:rPr>
          <w:color w:val="000000"/>
          <w:sz w:val="20"/>
          <w:szCs w:val="20"/>
        </w:rPr>
        <w:t>In: Altay Coskun (ed.): Roms auswärtige Freunde in der späten Republik und im frühen Prinzipat, Göttingen 2005, 127-154.</w:t>
      </w:r>
      <w:r w:rsidR="001906CF" w:rsidRPr="00A57FAC">
        <w:rPr>
          <w:color w:val="000000"/>
          <w:sz w:val="20"/>
          <w:szCs w:val="20"/>
        </w:rPr>
        <w:t xml:space="preserve"> </w:t>
      </w:r>
      <w:hyperlink r:id="rId63"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5FEE84D8" w14:textId="14D61AA1" w:rsidR="004E60F7" w:rsidRPr="00A57FAC" w:rsidRDefault="007572BB" w:rsidP="004E60F7">
      <w:pPr>
        <w:pStyle w:val="BodyText2"/>
        <w:rPr>
          <w:sz w:val="20"/>
          <w:szCs w:val="20"/>
        </w:rPr>
      </w:pPr>
      <w:r w:rsidRPr="00A57FAC">
        <w:rPr>
          <w:sz w:val="20"/>
          <w:szCs w:val="20"/>
        </w:rPr>
        <w:t>33)</w:t>
      </w:r>
      <w:r w:rsidR="004E60F7" w:rsidRPr="00A57FAC">
        <w:rPr>
          <w:sz w:val="20"/>
          <w:szCs w:val="20"/>
        </w:rPr>
        <w:t xml:space="preserve"> Zur Umsetzung der Bürgerrechtsverleihungen durch die </w:t>
      </w:r>
      <w:r w:rsidR="004E60F7" w:rsidRPr="00A57FAC">
        <w:rPr>
          <w:i/>
          <w:iCs/>
          <w:sz w:val="20"/>
          <w:szCs w:val="20"/>
        </w:rPr>
        <w:t>lex Plautia Papiria</w:t>
      </w:r>
      <w:r w:rsidR="004E60F7" w:rsidRPr="00A57FAC">
        <w:rPr>
          <w:sz w:val="20"/>
          <w:szCs w:val="20"/>
        </w:rPr>
        <w:t xml:space="preserve"> und zu den Prätoren des Jahres 89 v.Chr. (Cic. </w:t>
      </w:r>
      <w:r w:rsidR="004E60F7" w:rsidRPr="00A57FAC">
        <w:rPr>
          <w:i/>
          <w:iCs/>
          <w:sz w:val="20"/>
          <w:szCs w:val="20"/>
          <w:lang w:val="en-GB"/>
        </w:rPr>
        <w:t>Arch</w:t>
      </w:r>
      <w:r w:rsidR="004E60F7" w:rsidRPr="00A57FAC">
        <w:rPr>
          <w:sz w:val="20"/>
          <w:szCs w:val="20"/>
          <w:lang w:val="en-GB"/>
        </w:rPr>
        <w:t xml:space="preserve">. 7-9) (‘Putting the Enfranchisement of the </w:t>
      </w:r>
      <w:r w:rsidR="004E60F7" w:rsidRPr="00A57FAC">
        <w:rPr>
          <w:i/>
          <w:iCs/>
          <w:sz w:val="20"/>
          <w:szCs w:val="20"/>
          <w:lang w:val="en-GB"/>
        </w:rPr>
        <w:t>lex Plautia Papiria</w:t>
      </w:r>
      <w:r w:rsidR="004E60F7" w:rsidRPr="00A57FAC">
        <w:rPr>
          <w:sz w:val="20"/>
          <w:szCs w:val="20"/>
          <w:lang w:val="en-GB"/>
        </w:rPr>
        <w:t xml:space="preserve"> into Action. And Further Notes on the Praetors of 89 BC (</w:t>
      </w:r>
      <w:proofErr w:type="spellStart"/>
      <w:r w:rsidR="004E60F7" w:rsidRPr="00A57FAC">
        <w:rPr>
          <w:sz w:val="20"/>
          <w:szCs w:val="20"/>
          <w:lang w:val="en-GB"/>
        </w:rPr>
        <w:t>Cic</w:t>
      </w:r>
      <w:proofErr w:type="spellEnd"/>
      <w:r w:rsidR="004E60F7" w:rsidRPr="00A57FAC">
        <w:rPr>
          <w:sz w:val="20"/>
          <w:szCs w:val="20"/>
          <w:lang w:val="en-GB"/>
        </w:rPr>
        <w:t xml:space="preserve">. Arch. 7-9)’). </w:t>
      </w:r>
      <w:r w:rsidR="004E60F7" w:rsidRPr="00A57FAC">
        <w:rPr>
          <w:sz w:val="20"/>
          <w:szCs w:val="20"/>
        </w:rPr>
        <w:t>In: Eos 91.1, 2004 [2005], 52-63.</w:t>
      </w:r>
      <w:r w:rsidR="00E20D92">
        <w:rPr>
          <w:sz w:val="20"/>
          <w:szCs w:val="20"/>
        </w:rPr>
        <w:t xml:space="preserve"> </w:t>
      </w:r>
      <w:hyperlink r:id="rId64" w:history="1">
        <w:r w:rsidR="00E20D92" w:rsidRPr="00E20D92">
          <w:rPr>
            <w:rStyle w:val="Hyperlink"/>
            <w:sz w:val="20"/>
            <w:szCs w:val="20"/>
          </w:rPr>
          <w:t>Open access</w:t>
        </w:r>
      </w:hyperlink>
      <w:r w:rsidR="00E20D92">
        <w:rPr>
          <w:sz w:val="20"/>
          <w:szCs w:val="20"/>
        </w:rPr>
        <w:t>.</w:t>
      </w:r>
    </w:p>
    <w:p w14:paraId="5C6B48C7" w14:textId="4D12E862" w:rsidR="004E60F7" w:rsidRPr="00A57FAC" w:rsidRDefault="007572BB" w:rsidP="004E60F7">
      <w:pPr>
        <w:pStyle w:val="BodyTextIndent2"/>
        <w:ind w:left="284" w:hanging="284"/>
        <w:rPr>
          <w:sz w:val="20"/>
          <w:szCs w:val="20"/>
          <w:lang w:val="fr-FR"/>
        </w:rPr>
      </w:pPr>
      <w:r w:rsidRPr="00A57FAC">
        <w:rPr>
          <w:sz w:val="20"/>
          <w:szCs w:val="20"/>
        </w:rPr>
        <w:t>34)</w:t>
      </w:r>
      <w:r w:rsidR="004E60F7" w:rsidRPr="00A57FAC">
        <w:rPr>
          <w:sz w:val="20"/>
          <w:szCs w:val="20"/>
        </w:rPr>
        <w:t xml:space="preserve"> Zu den Rechtsgrundlagen der römischen Bürgerrechtsvergabe infolge des Bundesgenossenkrieges (‘On the Legal Basis of the Roman Enfranchisement Provoked by the Social War’). </w:t>
      </w:r>
      <w:proofErr w:type="gramStart"/>
      <w:r w:rsidR="004E60F7" w:rsidRPr="00A57FAC">
        <w:rPr>
          <w:sz w:val="20"/>
          <w:szCs w:val="20"/>
          <w:lang w:val="fr-FR"/>
        </w:rPr>
        <w:t>In:</w:t>
      </w:r>
      <w:proofErr w:type="gramEnd"/>
      <w:r w:rsidR="004E60F7" w:rsidRPr="00A57FAC">
        <w:rPr>
          <w:sz w:val="20"/>
          <w:szCs w:val="20"/>
          <w:lang w:val="fr-FR"/>
        </w:rPr>
        <w:t xml:space="preserve"> Revue Internationale des Droits de l’Antiquité (RIDA) 51, 2004 [2005], 101-132.</w:t>
      </w:r>
      <w:r w:rsidR="001906CF" w:rsidRPr="00A57FAC">
        <w:rPr>
          <w:sz w:val="20"/>
          <w:szCs w:val="20"/>
          <w:lang w:val="fr-FR"/>
        </w:rPr>
        <w:t xml:space="preserve"> Free </w:t>
      </w:r>
      <w:proofErr w:type="gramStart"/>
      <w:r w:rsidR="001906CF" w:rsidRPr="00A57FAC">
        <w:rPr>
          <w:sz w:val="20"/>
          <w:szCs w:val="20"/>
          <w:lang w:val="fr-FR"/>
        </w:rPr>
        <w:t>download:</w:t>
      </w:r>
      <w:proofErr w:type="gramEnd"/>
      <w:r w:rsidR="001906CF" w:rsidRPr="00A57FAC">
        <w:rPr>
          <w:sz w:val="20"/>
          <w:szCs w:val="20"/>
          <w:lang w:val="fr-FR"/>
        </w:rPr>
        <w:t xml:space="preserve"> </w:t>
      </w:r>
      <w:hyperlink r:id="rId65" w:history="1">
        <w:r w:rsidR="001906CF" w:rsidRPr="00A57FAC">
          <w:rPr>
            <w:rStyle w:val="Hyperlink"/>
            <w:sz w:val="20"/>
            <w:szCs w:val="20"/>
            <w:lang w:val="fr-FR"/>
          </w:rPr>
          <w:t>http://local.droit.ulg.ac.be/sa/rida/file/2004/Coskun.pdf</w:t>
        </w:r>
      </w:hyperlink>
    </w:p>
    <w:p w14:paraId="1AD3F33B" w14:textId="77777777" w:rsidR="004E60F7" w:rsidRPr="00A57FAC" w:rsidRDefault="004E60F7" w:rsidP="004E60F7">
      <w:pPr>
        <w:ind w:left="284" w:hanging="284"/>
        <w:jc w:val="both"/>
        <w:rPr>
          <w:sz w:val="20"/>
          <w:szCs w:val="20"/>
          <w:lang w:val="en-GB"/>
        </w:rPr>
      </w:pPr>
      <w:r w:rsidRPr="00A57FAC">
        <w:rPr>
          <w:sz w:val="20"/>
          <w:szCs w:val="20"/>
          <w:lang w:val="en-CA"/>
        </w:rPr>
        <w:t xml:space="preserve">35) </w:t>
      </w:r>
      <w:proofErr w:type="spellStart"/>
      <w:r w:rsidRPr="00A57FAC">
        <w:rPr>
          <w:sz w:val="20"/>
          <w:szCs w:val="20"/>
          <w:lang w:val="en-CA"/>
        </w:rPr>
        <w:t>Zum</w:t>
      </w:r>
      <w:proofErr w:type="spellEnd"/>
      <w:r w:rsidRPr="00A57FAC">
        <w:rPr>
          <w:sz w:val="20"/>
          <w:szCs w:val="20"/>
          <w:lang w:val="en-CA"/>
        </w:rPr>
        <w:t xml:space="preserve"> </w:t>
      </w:r>
      <w:proofErr w:type="spellStart"/>
      <w:r w:rsidRPr="00A57FAC">
        <w:rPr>
          <w:sz w:val="20"/>
          <w:szCs w:val="20"/>
          <w:lang w:val="en-CA"/>
        </w:rPr>
        <w:t>Feldherrnpatronat</w:t>
      </w:r>
      <w:proofErr w:type="spellEnd"/>
      <w:r w:rsidRPr="00A57FAC">
        <w:rPr>
          <w:sz w:val="20"/>
          <w:szCs w:val="20"/>
          <w:lang w:val="en-CA"/>
        </w:rPr>
        <w:t xml:space="preserve"> in der Römischen </w:t>
      </w:r>
      <w:proofErr w:type="spellStart"/>
      <w:r w:rsidRPr="00A57FAC">
        <w:rPr>
          <w:sz w:val="20"/>
          <w:szCs w:val="20"/>
          <w:lang w:val="en-CA"/>
        </w:rPr>
        <w:t>Republik</w:t>
      </w:r>
      <w:proofErr w:type="spellEnd"/>
      <w:r w:rsidRPr="00A57FAC">
        <w:rPr>
          <w:sz w:val="20"/>
          <w:szCs w:val="20"/>
          <w:lang w:val="en-CA"/>
        </w:rPr>
        <w:t xml:space="preserve"> (</w:t>
      </w:r>
      <w:proofErr w:type="spellStart"/>
      <w:r w:rsidRPr="00A57FAC">
        <w:rPr>
          <w:sz w:val="20"/>
          <w:szCs w:val="20"/>
          <w:lang w:val="en-CA"/>
        </w:rPr>
        <w:t>Cic</w:t>
      </w:r>
      <w:proofErr w:type="spellEnd"/>
      <w:r w:rsidRPr="00A57FAC">
        <w:rPr>
          <w:sz w:val="20"/>
          <w:szCs w:val="20"/>
          <w:lang w:val="en-CA"/>
        </w:rPr>
        <w:t xml:space="preserve">. </w:t>
      </w:r>
      <w:r w:rsidRPr="00A57FAC">
        <w:rPr>
          <w:i/>
          <w:iCs/>
          <w:sz w:val="20"/>
          <w:szCs w:val="20"/>
          <w:lang w:val="en-CA"/>
        </w:rPr>
        <w:t>off</w:t>
      </w:r>
      <w:r w:rsidRPr="00A57FAC">
        <w:rPr>
          <w:sz w:val="20"/>
          <w:szCs w:val="20"/>
          <w:lang w:val="en-CA"/>
        </w:rPr>
        <w:t xml:space="preserve">. 1,35) (‘On Patronage of Generals in the Roman Republic’). </w:t>
      </w:r>
      <w:r w:rsidRPr="00A57FAC">
        <w:rPr>
          <w:sz w:val="20"/>
          <w:szCs w:val="20"/>
          <w:lang w:val="en-GB"/>
        </w:rPr>
        <w:t>In: Mnemosyne 58.3, 2005, 423-429.</w:t>
      </w:r>
    </w:p>
    <w:p w14:paraId="5026D85A" w14:textId="77777777" w:rsidR="004E60F7" w:rsidRPr="00A57FAC" w:rsidRDefault="004E60F7" w:rsidP="004E60F7">
      <w:pPr>
        <w:ind w:left="284" w:hanging="284"/>
        <w:jc w:val="both"/>
        <w:rPr>
          <w:sz w:val="20"/>
          <w:szCs w:val="20"/>
          <w:lang w:val="en-GB"/>
        </w:rPr>
      </w:pPr>
    </w:p>
    <w:p w14:paraId="7D46DE31" w14:textId="77777777" w:rsidR="003C40C8" w:rsidRPr="00A57FAC" w:rsidRDefault="003C40C8" w:rsidP="004E60F7">
      <w:pPr>
        <w:ind w:left="284" w:hanging="284"/>
        <w:jc w:val="both"/>
        <w:rPr>
          <w:sz w:val="20"/>
          <w:szCs w:val="20"/>
          <w:lang w:val="en-GB"/>
        </w:rPr>
      </w:pPr>
      <w:r w:rsidRPr="00A57FAC">
        <w:rPr>
          <w:sz w:val="20"/>
          <w:szCs w:val="20"/>
          <w:lang w:val="en-GB"/>
        </w:rPr>
        <w:t>2006</w:t>
      </w:r>
    </w:p>
    <w:p w14:paraId="22C6F46A" w14:textId="77C6D068" w:rsidR="004E60F7" w:rsidRPr="00A57FAC" w:rsidRDefault="007572BB" w:rsidP="004E60F7">
      <w:pPr>
        <w:ind w:left="284" w:hanging="284"/>
        <w:jc w:val="both"/>
        <w:rPr>
          <w:sz w:val="20"/>
          <w:szCs w:val="20"/>
          <w:lang w:val="en-CA"/>
        </w:rPr>
      </w:pPr>
      <w:r w:rsidRPr="00A57FAC">
        <w:rPr>
          <w:sz w:val="20"/>
          <w:szCs w:val="20"/>
          <w:lang w:val="en-GB"/>
        </w:rPr>
        <w:t>36)</w:t>
      </w:r>
      <w:r w:rsidR="004E60F7" w:rsidRPr="00A57FAC">
        <w:rPr>
          <w:sz w:val="20"/>
          <w:szCs w:val="20"/>
          <w:lang w:val="en-GB"/>
        </w:rPr>
        <w:t xml:space="preserve"> Notes on the </w:t>
      </w:r>
      <w:proofErr w:type="spellStart"/>
      <w:r w:rsidR="004E60F7" w:rsidRPr="00A57FAC">
        <w:rPr>
          <w:i/>
          <w:iCs/>
          <w:sz w:val="20"/>
          <w:szCs w:val="20"/>
          <w:lang w:val="en-GB"/>
        </w:rPr>
        <w:t>Eucharisticos</w:t>
      </w:r>
      <w:proofErr w:type="spellEnd"/>
      <w:r w:rsidR="004E60F7" w:rsidRPr="00A57FAC">
        <w:rPr>
          <w:sz w:val="20"/>
          <w:szCs w:val="20"/>
          <w:lang w:val="en-GB"/>
        </w:rPr>
        <w:t xml:space="preserve"> of Paulinus </w:t>
      </w:r>
      <w:proofErr w:type="spellStart"/>
      <w:r w:rsidR="004E60F7" w:rsidRPr="00A57FAC">
        <w:rPr>
          <w:sz w:val="20"/>
          <w:szCs w:val="20"/>
          <w:lang w:val="en-GB"/>
        </w:rPr>
        <w:t>Pellaeus</w:t>
      </w:r>
      <w:proofErr w:type="spellEnd"/>
      <w:r w:rsidR="004E60F7" w:rsidRPr="00A57FAC">
        <w:rPr>
          <w:sz w:val="20"/>
          <w:szCs w:val="20"/>
          <w:lang w:val="en-GB"/>
        </w:rPr>
        <w:t xml:space="preserve">. Towards a New Edition of the Autobiography. </w:t>
      </w:r>
      <w:proofErr w:type="spellStart"/>
      <w:r w:rsidR="004E60F7" w:rsidRPr="00A57FAC">
        <w:rPr>
          <w:sz w:val="20"/>
          <w:szCs w:val="20"/>
          <w:lang w:val="en-CA"/>
        </w:rPr>
        <w:t>Exemplaria</w:t>
      </w:r>
      <w:proofErr w:type="spellEnd"/>
      <w:r w:rsidR="004E60F7" w:rsidRPr="00A57FAC">
        <w:rPr>
          <w:sz w:val="20"/>
          <w:szCs w:val="20"/>
          <w:lang w:val="en-CA"/>
        </w:rPr>
        <w:t xml:space="preserve"> Classica (</w:t>
      </w:r>
      <w:proofErr w:type="spellStart"/>
      <w:r w:rsidR="004E60F7" w:rsidRPr="00A57FAC">
        <w:rPr>
          <w:sz w:val="20"/>
          <w:szCs w:val="20"/>
          <w:lang w:val="en-CA"/>
        </w:rPr>
        <w:t>ExClass</w:t>
      </w:r>
      <w:proofErr w:type="spellEnd"/>
      <w:r w:rsidR="004E60F7" w:rsidRPr="00A57FAC">
        <w:rPr>
          <w:sz w:val="20"/>
          <w:szCs w:val="20"/>
          <w:lang w:val="en-CA"/>
        </w:rPr>
        <w:t>) 9, 2005 [Jan. 2006], 113-153.</w:t>
      </w:r>
      <w:r w:rsidR="007B6F04" w:rsidRPr="00A57FAC">
        <w:rPr>
          <w:sz w:val="20"/>
          <w:szCs w:val="20"/>
          <w:lang w:val="en-CA"/>
        </w:rPr>
        <w:t xml:space="preserve"> Free download: </w:t>
      </w:r>
      <w:hyperlink r:id="rId66" w:history="1">
        <w:r w:rsidR="007B6F04" w:rsidRPr="00A57FAC">
          <w:rPr>
            <w:rStyle w:val="Hyperlink"/>
            <w:sz w:val="20"/>
            <w:szCs w:val="20"/>
            <w:lang w:val="en-CA"/>
          </w:rPr>
          <w:t>http://www.uhu.es/publicaciones/ojs/index.php/exemplaria/article/view/438</w:t>
        </w:r>
      </w:hyperlink>
    </w:p>
    <w:p w14:paraId="459B4EAA" w14:textId="03B47AC1" w:rsidR="004E60F7" w:rsidRPr="00A57FAC" w:rsidRDefault="004E60F7" w:rsidP="004E60F7">
      <w:pPr>
        <w:pStyle w:val="Title"/>
        <w:spacing w:line="240" w:lineRule="auto"/>
        <w:ind w:left="284" w:hanging="284"/>
        <w:jc w:val="both"/>
        <w:rPr>
          <w:b w:val="0"/>
          <w:bCs w:val="0"/>
          <w:sz w:val="20"/>
          <w:szCs w:val="20"/>
          <w:lang w:val="de-DE"/>
        </w:rPr>
      </w:pPr>
      <w:r w:rsidRPr="00A57FAC">
        <w:rPr>
          <w:b w:val="0"/>
          <w:bCs w:val="0"/>
          <w:sz w:val="20"/>
          <w:szCs w:val="20"/>
          <w:lang w:val="de-DE"/>
        </w:rPr>
        <w:t xml:space="preserve">37) with Jürgen Zeidler: Personennamen zwischen den Kulturen: Was ist Interferenzonomastik und was kann sie leisten? </w:t>
      </w:r>
      <w:r w:rsidRPr="00A57FAC">
        <w:rPr>
          <w:b w:val="0"/>
          <w:bCs w:val="0"/>
          <w:sz w:val="20"/>
          <w:szCs w:val="20"/>
        </w:rPr>
        <w:t xml:space="preserve">(‘Personal Names in the Midst of Cultural Contact: What </w:t>
      </w:r>
      <w:proofErr w:type="gramStart"/>
      <w:r w:rsidRPr="00A57FAC">
        <w:rPr>
          <w:b w:val="0"/>
          <w:bCs w:val="0"/>
          <w:sz w:val="20"/>
          <w:szCs w:val="20"/>
        </w:rPr>
        <w:t>is</w:t>
      </w:r>
      <w:proofErr w:type="gramEnd"/>
      <w:r w:rsidRPr="00A57FAC">
        <w:rPr>
          <w:b w:val="0"/>
          <w:bCs w:val="0"/>
          <w:sz w:val="20"/>
          <w:szCs w:val="20"/>
        </w:rPr>
        <w:t xml:space="preserve"> Intercultural Onomastics, and Which Results Does It Promise?’). </w:t>
      </w:r>
      <w:r w:rsidRPr="00A57FAC">
        <w:rPr>
          <w:b w:val="0"/>
          <w:bCs w:val="0"/>
          <w:sz w:val="20"/>
          <w:szCs w:val="20"/>
          <w:lang w:val="de-DE"/>
        </w:rPr>
        <w:t xml:space="preserve">In: Netzwerk Interferenzonomastik, Gallorömische Abteilung (NIO-Ga-Ro) 2005.1 [Feb. 2006]. </w:t>
      </w:r>
      <w:r w:rsidR="00F12E1F" w:rsidRPr="00A57FAC">
        <w:rPr>
          <w:b w:val="0"/>
          <w:bCs w:val="0"/>
          <w:sz w:val="20"/>
          <w:szCs w:val="20"/>
          <w:lang w:val="de-DE"/>
        </w:rPr>
        <w:t>Open access:</w:t>
      </w:r>
      <w:r w:rsidR="00C02367" w:rsidRPr="00A57FAC">
        <w:rPr>
          <w:b w:val="0"/>
          <w:bCs w:val="0"/>
          <w:sz w:val="20"/>
          <w:szCs w:val="20"/>
          <w:lang w:val="de-DE"/>
        </w:rPr>
        <w:t xml:space="preserve"> </w:t>
      </w:r>
      <w:hyperlink r:id="rId67" w:history="1">
        <w:r w:rsidRPr="00A57FAC">
          <w:rPr>
            <w:rStyle w:val="Hyperlink"/>
            <w:b w:val="0"/>
            <w:bCs w:val="0"/>
            <w:sz w:val="20"/>
            <w:szCs w:val="20"/>
            <w:lang w:val="de-DE"/>
          </w:rPr>
          <w:t>http://www.uni-trier.de/index.php?id=21749</w:t>
        </w:r>
      </w:hyperlink>
      <w:r w:rsidRPr="00A57FAC">
        <w:rPr>
          <w:b w:val="0"/>
          <w:bCs w:val="0"/>
          <w:sz w:val="20"/>
          <w:szCs w:val="20"/>
          <w:lang w:val="de-DE"/>
        </w:rPr>
        <w:t>.</w:t>
      </w:r>
    </w:p>
    <w:p w14:paraId="7225A686" w14:textId="3A7B0A37" w:rsidR="004E60F7" w:rsidRPr="00A57FAC" w:rsidRDefault="007572BB" w:rsidP="004E60F7">
      <w:pPr>
        <w:ind w:left="284" w:hanging="284"/>
        <w:jc w:val="both"/>
        <w:rPr>
          <w:sz w:val="20"/>
          <w:szCs w:val="20"/>
        </w:rPr>
      </w:pPr>
      <w:r w:rsidRPr="00A57FAC">
        <w:rPr>
          <w:sz w:val="20"/>
          <w:szCs w:val="20"/>
        </w:rPr>
        <w:t>38)</w:t>
      </w:r>
      <w:r w:rsidR="004E60F7" w:rsidRPr="00A57FAC">
        <w:rPr>
          <w:sz w:val="20"/>
          <w:szCs w:val="20"/>
        </w:rPr>
        <w:t xml:space="preserve"> with Jürgen Zeidler: </w:t>
      </w:r>
      <w:r w:rsidR="004E60F7" w:rsidRPr="00A57FAC">
        <w:rPr>
          <w:i/>
          <w:iCs/>
          <w:sz w:val="20"/>
          <w:szCs w:val="20"/>
        </w:rPr>
        <w:t>Netzwerk Interferenzonomastik</w:t>
      </w:r>
      <w:r w:rsidR="004E60F7" w:rsidRPr="00A57FAC">
        <w:rPr>
          <w:sz w:val="20"/>
          <w:szCs w:val="20"/>
        </w:rPr>
        <w:t xml:space="preserve">. </w:t>
      </w:r>
      <w:r w:rsidR="004E60F7" w:rsidRPr="00A57FAC">
        <w:rPr>
          <w:sz w:val="20"/>
          <w:szCs w:val="20"/>
          <w:lang w:val="en-GB"/>
        </w:rPr>
        <w:t>The Genesis of the Network for Intercultural Onomastics</w:t>
      </w:r>
      <w:r w:rsidR="004E60F7" w:rsidRPr="00A57FAC">
        <w:rPr>
          <w:i/>
          <w:iCs/>
          <w:sz w:val="20"/>
          <w:szCs w:val="20"/>
          <w:lang w:val="en-GB"/>
        </w:rPr>
        <w:t xml:space="preserve"> </w:t>
      </w:r>
      <w:r w:rsidR="004E60F7" w:rsidRPr="00A57FAC">
        <w:rPr>
          <w:sz w:val="20"/>
          <w:szCs w:val="20"/>
          <w:lang w:val="en-GB"/>
        </w:rPr>
        <w:t xml:space="preserve">and Some Trier-Based Projects on Historical Anthroponomy in Zones of Cultural Contact. </w:t>
      </w:r>
      <w:r w:rsidR="004E60F7" w:rsidRPr="00A57FAC">
        <w:rPr>
          <w:sz w:val="20"/>
          <w:szCs w:val="20"/>
        </w:rPr>
        <w:t xml:space="preserve">In: Netzwerk Interferenzonomastik, Gallorömische Abteilung (NIO-Ga-Ro) 2005.3 [Feb. 2006]. </w:t>
      </w:r>
      <w:r w:rsidR="00F12E1F" w:rsidRPr="00A57FAC">
        <w:rPr>
          <w:sz w:val="20"/>
          <w:szCs w:val="20"/>
        </w:rPr>
        <w:t>Open access:</w:t>
      </w:r>
      <w:r w:rsidR="00C02367" w:rsidRPr="00A57FAC">
        <w:rPr>
          <w:sz w:val="20"/>
          <w:szCs w:val="20"/>
        </w:rPr>
        <w:t xml:space="preserve"> </w:t>
      </w:r>
      <w:hyperlink r:id="rId68" w:history="1">
        <w:r w:rsidR="0055090F" w:rsidRPr="00A57FAC">
          <w:rPr>
            <w:rStyle w:val="Hyperlink"/>
            <w:sz w:val="20"/>
            <w:szCs w:val="20"/>
          </w:rPr>
          <w:t>http://www.uni-trier.de/index.php?id=21749</w:t>
        </w:r>
      </w:hyperlink>
      <w:r w:rsidR="004E60F7" w:rsidRPr="00A57FAC">
        <w:rPr>
          <w:sz w:val="20"/>
          <w:szCs w:val="20"/>
        </w:rPr>
        <w:t>.</w:t>
      </w:r>
    </w:p>
    <w:p w14:paraId="2972498F" w14:textId="6722AF0F" w:rsidR="004E60F7" w:rsidRPr="00A57FAC" w:rsidRDefault="004E60F7" w:rsidP="004E60F7">
      <w:pPr>
        <w:pStyle w:val="BodyTextIndent"/>
        <w:ind w:left="284" w:hanging="284"/>
        <w:rPr>
          <w:b w:val="0"/>
          <w:bCs w:val="0"/>
          <w:color w:val="000000"/>
          <w:sz w:val="20"/>
          <w:szCs w:val="20"/>
          <w:lang w:val="en-CA"/>
        </w:rPr>
      </w:pPr>
      <w:r w:rsidRPr="00A57FAC">
        <w:rPr>
          <w:b w:val="0"/>
          <w:bCs w:val="0"/>
          <w:color w:val="000000"/>
          <w:sz w:val="20"/>
          <w:szCs w:val="20"/>
        </w:rPr>
        <w:t xml:space="preserve">39)+ Intercultural Onomastics and Some Patterns of Socio-Political Inclusion in the Roman World. The Example of Galatia in Asia Minor. </w:t>
      </w:r>
      <w:r w:rsidRPr="00A57FAC">
        <w:rPr>
          <w:b w:val="0"/>
          <w:bCs w:val="0"/>
          <w:color w:val="000000"/>
          <w:sz w:val="20"/>
          <w:szCs w:val="20"/>
          <w:lang w:val="en-CA"/>
        </w:rPr>
        <w:t xml:space="preserve">In: </w:t>
      </w:r>
      <w:proofErr w:type="spellStart"/>
      <w:r w:rsidRPr="00A57FAC">
        <w:rPr>
          <w:b w:val="0"/>
          <w:bCs w:val="0"/>
          <w:color w:val="000000"/>
          <w:sz w:val="20"/>
          <w:szCs w:val="20"/>
          <w:lang w:val="en-CA"/>
        </w:rPr>
        <w:t>Netzwerk</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Interferenzonomastik</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Gallorömische</w:t>
      </w:r>
      <w:proofErr w:type="spellEnd"/>
      <w:r w:rsidRPr="00A57FAC">
        <w:rPr>
          <w:b w:val="0"/>
          <w:bCs w:val="0"/>
          <w:color w:val="000000"/>
          <w:sz w:val="20"/>
          <w:szCs w:val="20"/>
          <w:lang w:val="en-CA"/>
        </w:rPr>
        <w:t xml:space="preserve"> </w:t>
      </w:r>
      <w:proofErr w:type="spellStart"/>
      <w:r w:rsidRPr="00A57FAC">
        <w:rPr>
          <w:b w:val="0"/>
          <w:bCs w:val="0"/>
          <w:color w:val="000000"/>
          <w:sz w:val="20"/>
          <w:szCs w:val="20"/>
          <w:lang w:val="en-CA"/>
        </w:rPr>
        <w:t>Abteilung</w:t>
      </w:r>
      <w:proofErr w:type="spellEnd"/>
      <w:r w:rsidRPr="00A57FAC">
        <w:rPr>
          <w:b w:val="0"/>
          <w:bCs w:val="0"/>
          <w:color w:val="000000"/>
          <w:sz w:val="20"/>
          <w:szCs w:val="20"/>
          <w:lang w:val="en-CA"/>
        </w:rPr>
        <w:t xml:space="preserve"> (NIO-Ga-Ro) 2006.1 [Mai 2006].</w:t>
      </w:r>
      <w:r w:rsidR="00F12E1F" w:rsidRPr="00A57FAC">
        <w:rPr>
          <w:b w:val="0"/>
          <w:bCs w:val="0"/>
          <w:color w:val="000000"/>
          <w:sz w:val="20"/>
          <w:szCs w:val="20"/>
          <w:lang w:val="en-CA"/>
        </w:rPr>
        <w:t xml:space="preserve"> </w:t>
      </w:r>
      <w:r w:rsidR="00F12E1F" w:rsidRPr="00A57FAC">
        <w:rPr>
          <w:b w:val="0"/>
          <w:bCs w:val="0"/>
          <w:sz w:val="20"/>
          <w:szCs w:val="20"/>
          <w:lang w:val="en-CA"/>
        </w:rPr>
        <w:t>Open access:</w:t>
      </w:r>
      <w:r w:rsidRPr="00A57FAC">
        <w:rPr>
          <w:b w:val="0"/>
          <w:bCs w:val="0"/>
          <w:color w:val="000000"/>
          <w:sz w:val="20"/>
          <w:szCs w:val="20"/>
          <w:lang w:val="en-CA"/>
        </w:rPr>
        <w:t xml:space="preserve"> </w:t>
      </w:r>
      <w:hyperlink r:id="rId69" w:history="1">
        <w:r w:rsidR="00C02367" w:rsidRPr="00A57FAC">
          <w:rPr>
            <w:rStyle w:val="Hyperlink"/>
            <w:b w:val="0"/>
            <w:bCs w:val="0"/>
            <w:sz w:val="20"/>
            <w:szCs w:val="20"/>
            <w:lang w:val="en-CA"/>
          </w:rPr>
          <w:t>http://www.uni-trier.de/index.php?id=21749</w:t>
        </w:r>
      </w:hyperlink>
      <w:r w:rsidRPr="00A57FAC">
        <w:rPr>
          <w:b w:val="0"/>
          <w:bCs w:val="0"/>
          <w:color w:val="000000"/>
          <w:sz w:val="20"/>
          <w:szCs w:val="20"/>
          <w:lang w:val="en-CA"/>
        </w:rPr>
        <w:t>.</w:t>
      </w:r>
    </w:p>
    <w:p w14:paraId="207CB590" w14:textId="7B1616BB" w:rsidR="004E60F7" w:rsidRPr="00A57FAC" w:rsidRDefault="007572BB" w:rsidP="004E60F7">
      <w:pPr>
        <w:pStyle w:val="Title"/>
        <w:spacing w:line="240" w:lineRule="auto"/>
        <w:ind w:left="284" w:hanging="284"/>
        <w:jc w:val="both"/>
        <w:rPr>
          <w:b w:val="0"/>
          <w:bCs w:val="0"/>
          <w:sz w:val="20"/>
          <w:szCs w:val="20"/>
        </w:rPr>
      </w:pPr>
      <w:r w:rsidRPr="004B2E56">
        <w:rPr>
          <w:b w:val="0"/>
          <w:bCs w:val="0"/>
          <w:sz w:val="20"/>
          <w:szCs w:val="20"/>
          <w:lang w:val="en-CA"/>
        </w:rPr>
        <w:lastRenderedPageBreak/>
        <w:t>40)</w:t>
      </w:r>
      <w:r w:rsidR="004E60F7" w:rsidRPr="004B2E56">
        <w:rPr>
          <w:b w:val="0"/>
          <w:bCs w:val="0"/>
          <w:sz w:val="20"/>
          <w:szCs w:val="20"/>
          <w:lang w:val="en-CA"/>
        </w:rPr>
        <w:t xml:space="preserve"> </w:t>
      </w:r>
      <w:r w:rsidR="004E60F7" w:rsidRPr="004B2E56">
        <w:rPr>
          <w:b w:val="0"/>
          <w:bCs w:val="0"/>
          <w:i/>
          <w:iCs/>
          <w:sz w:val="20"/>
          <w:szCs w:val="20"/>
          <w:lang w:val="en-CA"/>
        </w:rPr>
        <w:t xml:space="preserve">Quaestiones </w:t>
      </w:r>
      <w:proofErr w:type="spellStart"/>
      <w:r w:rsidR="004E60F7" w:rsidRPr="004B2E56">
        <w:rPr>
          <w:b w:val="0"/>
          <w:bCs w:val="0"/>
          <w:i/>
          <w:iCs/>
          <w:sz w:val="20"/>
          <w:szCs w:val="20"/>
          <w:lang w:val="en-CA"/>
        </w:rPr>
        <w:t>Fonteianae</w:t>
      </w:r>
      <w:proofErr w:type="spellEnd"/>
      <w:r w:rsidR="004E60F7" w:rsidRPr="004B2E56">
        <w:rPr>
          <w:b w:val="0"/>
          <w:bCs w:val="0"/>
          <w:sz w:val="20"/>
          <w:szCs w:val="20"/>
          <w:lang w:val="en-CA"/>
        </w:rPr>
        <w:t xml:space="preserve">. </w:t>
      </w:r>
      <w:proofErr w:type="spellStart"/>
      <w:r w:rsidR="004E60F7" w:rsidRPr="004B2E56">
        <w:rPr>
          <w:b w:val="0"/>
          <w:bCs w:val="0"/>
          <w:sz w:val="20"/>
          <w:szCs w:val="20"/>
          <w:lang w:val="en-CA"/>
        </w:rPr>
        <w:t>Staatsraison</w:t>
      </w:r>
      <w:proofErr w:type="spellEnd"/>
      <w:r w:rsidR="004E60F7" w:rsidRPr="004B2E56">
        <w:rPr>
          <w:b w:val="0"/>
          <w:bCs w:val="0"/>
          <w:sz w:val="20"/>
          <w:szCs w:val="20"/>
          <w:lang w:val="en-CA"/>
        </w:rPr>
        <w:t xml:space="preserve"> und </w:t>
      </w:r>
      <w:proofErr w:type="spellStart"/>
      <w:r w:rsidR="004E60F7" w:rsidRPr="004B2E56">
        <w:rPr>
          <w:b w:val="0"/>
          <w:bCs w:val="0"/>
          <w:sz w:val="20"/>
          <w:szCs w:val="20"/>
          <w:lang w:val="en-CA"/>
        </w:rPr>
        <w:t>Klientelpolitik</w:t>
      </w:r>
      <w:proofErr w:type="spellEnd"/>
      <w:r w:rsidR="004E60F7" w:rsidRPr="004B2E56">
        <w:rPr>
          <w:b w:val="0"/>
          <w:bCs w:val="0"/>
          <w:sz w:val="20"/>
          <w:szCs w:val="20"/>
          <w:lang w:val="en-CA"/>
        </w:rPr>
        <w:t xml:space="preserve"> </w:t>
      </w:r>
      <w:proofErr w:type="spellStart"/>
      <w:r w:rsidR="004E60F7" w:rsidRPr="004B2E56">
        <w:rPr>
          <w:b w:val="0"/>
          <w:bCs w:val="0"/>
          <w:sz w:val="20"/>
          <w:szCs w:val="20"/>
          <w:lang w:val="en-CA"/>
        </w:rPr>
        <w:t>im</w:t>
      </w:r>
      <w:proofErr w:type="spellEnd"/>
      <w:r w:rsidR="004E60F7" w:rsidRPr="004B2E56">
        <w:rPr>
          <w:b w:val="0"/>
          <w:bCs w:val="0"/>
          <w:sz w:val="20"/>
          <w:szCs w:val="20"/>
          <w:lang w:val="en-CA"/>
        </w:rPr>
        <w:t xml:space="preserve"> </w:t>
      </w:r>
      <w:proofErr w:type="spellStart"/>
      <w:r w:rsidR="004E60F7" w:rsidRPr="004B2E56">
        <w:rPr>
          <w:b w:val="0"/>
          <w:bCs w:val="0"/>
          <w:sz w:val="20"/>
          <w:szCs w:val="20"/>
          <w:lang w:val="en-CA"/>
        </w:rPr>
        <w:t>Kontext</w:t>
      </w:r>
      <w:proofErr w:type="spellEnd"/>
      <w:r w:rsidR="004E60F7" w:rsidRPr="004B2E56">
        <w:rPr>
          <w:b w:val="0"/>
          <w:bCs w:val="0"/>
          <w:sz w:val="20"/>
          <w:szCs w:val="20"/>
          <w:lang w:val="en-CA"/>
        </w:rPr>
        <w:t xml:space="preserve"> von </w:t>
      </w:r>
      <w:proofErr w:type="spellStart"/>
      <w:r w:rsidR="004E60F7" w:rsidRPr="004B2E56">
        <w:rPr>
          <w:b w:val="0"/>
          <w:bCs w:val="0"/>
          <w:sz w:val="20"/>
          <w:szCs w:val="20"/>
          <w:lang w:val="en-CA"/>
        </w:rPr>
        <w:t>Ciceros</w:t>
      </w:r>
      <w:proofErr w:type="spellEnd"/>
      <w:r w:rsidR="004E60F7" w:rsidRPr="004B2E56">
        <w:rPr>
          <w:b w:val="0"/>
          <w:bCs w:val="0"/>
          <w:sz w:val="20"/>
          <w:szCs w:val="20"/>
          <w:lang w:val="en-CA"/>
        </w:rPr>
        <w:t xml:space="preserve"> </w:t>
      </w:r>
      <w:r w:rsidR="004E60F7" w:rsidRPr="004B2E56">
        <w:rPr>
          <w:b w:val="0"/>
          <w:bCs w:val="0"/>
          <w:i/>
          <w:iCs/>
          <w:sz w:val="20"/>
          <w:szCs w:val="20"/>
          <w:lang w:val="en-CA"/>
        </w:rPr>
        <w:t xml:space="preserve">Pro M. </w:t>
      </w:r>
      <w:proofErr w:type="spellStart"/>
      <w:r w:rsidR="004E60F7" w:rsidRPr="004B2E56">
        <w:rPr>
          <w:b w:val="0"/>
          <w:bCs w:val="0"/>
          <w:i/>
          <w:iCs/>
          <w:sz w:val="20"/>
          <w:szCs w:val="20"/>
          <w:lang w:val="en-CA"/>
        </w:rPr>
        <w:t>Fonteio</w:t>
      </w:r>
      <w:proofErr w:type="spellEnd"/>
      <w:r w:rsidR="004E60F7" w:rsidRPr="004B2E56">
        <w:rPr>
          <w:b w:val="0"/>
          <w:bCs w:val="0"/>
          <w:i/>
          <w:iCs/>
          <w:sz w:val="20"/>
          <w:szCs w:val="20"/>
          <w:lang w:val="en-CA"/>
        </w:rPr>
        <w:t xml:space="preserve"> </w:t>
      </w:r>
      <w:proofErr w:type="spellStart"/>
      <w:r w:rsidR="004E60F7" w:rsidRPr="004B2E56">
        <w:rPr>
          <w:b w:val="0"/>
          <w:bCs w:val="0"/>
          <w:i/>
          <w:iCs/>
          <w:sz w:val="20"/>
          <w:szCs w:val="20"/>
          <w:lang w:val="en-CA"/>
        </w:rPr>
        <w:t>oratio</w:t>
      </w:r>
      <w:proofErr w:type="spellEnd"/>
      <w:r w:rsidR="004E60F7" w:rsidRPr="004B2E56">
        <w:rPr>
          <w:b w:val="0"/>
          <w:bCs w:val="0"/>
          <w:sz w:val="20"/>
          <w:szCs w:val="20"/>
          <w:lang w:val="en-CA"/>
        </w:rPr>
        <w:t xml:space="preserve"> (ca. Herbst 70 </w:t>
      </w:r>
      <w:proofErr w:type="spellStart"/>
      <w:r w:rsidR="004E60F7" w:rsidRPr="004B2E56">
        <w:rPr>
          <w:b w:val="0"/>
          <w:bCs w:val="0"/>
          <w:sz w:val="20"/>
          <w:szCs w:val="20"/>
          <w:lang w:val="en-CA"/>
        </w:rPr>
        <w:t>v.Chr</w:t>
      </w:r>
      <w:proofErr w:type="spellEnd"/>
      <w:r w:rsidR="004E60F7" w:rsidRPr="004B2E56">
        <w:rPr>
          <w:b w:val="0"/>
          <w:bCs w:val="0"/>
          <w:sz w:val="20"/>
          <w:szCs w:val="20"/>
          <w:lang w:val="en-CA"/>
        </w:rPr>
        <w:t xml:space="preserve">.) </w:t>
      </w:r>
      <w:r w:rsidR="004E60F7" w:rsidRPr="00A57FAC">
        <w:rPr>
          <w:b w:val="0"/>
          <w:bCs w:val="0"/>
          <w:sz w:val="20"/>
          <w:szCs w:val="20"/>
        </w:rPr>
        <w:t>(‘</w:t>
      </w:r>
      <w:r w:rsidR="004E60F7" w:rsidRPr="00A57FAC">
        <w:rPr>
          <w:b w:val="0"/>
          <w:bCs w:val="0"/>
          <w:i/>
          <w:iCs/>
          <w:sz w:val="20"/>
          <w:szCs w:val="20"/>
        </w:rPr>
        <w:t xml:space="preserve">Quaestiones </w:t>
      </w:r>
      <w:proofErr w:type="spellStart"/>
      <w:r w:rsidR="004E60F7" w:rsidRPr="00A57FAC">
        <w:rPr>
          <w:b w:val="0"/>
          <w:bCs w:val="0"/>
          <w:i/>
          <w:iCs/>
          <w:sz w:val="20"/>
          <w:szCs w:val="20"/>
        </w:rPr>
        <w:t>Fonteianae</w:t>
      </w:r>
      <w:proofErr w:type="spellEnd"/>
      <w:r w:rsidR="004E60F7" w:rsidRPr="00A57FAC">
        <w:rPr>
          <w:b w:val="0"/>
          <w:bCs w:val="0"/>
          <w:sz w:val="20"/>
          <w:szCs w:val="20"/>
        </w:rPr>
        <w:t xml:space="preserve">. Raison </w:t>
      </w:r>
      <w:proofErr w:type="spellStart"/>
      <w:r w:rsidR="004E60F7" w:rsidRPr="00A57FAC">
        <w:rPr>
          <w:b w:val="0"/>
          <w:bCs w:val="0"/>
          <w:sz w:val="20"/>
          <w:szCs w:val="20"/>
        </w:rPr>
        <w:t>d’État</w:t>
      </w:r>
      <w:proofErr w:type="spellEnd"/>
      <w:r w:rsidR="004E60F7" w:rsidRPr="00A57FAC">
        <w:rPr>
          <w:b w:val="0"/>
          <w:bCs w:val="0"/>
          <w:sz w:val="20"/>
          <w:szCs w:val="20"/>
        </w:rPr>
        <w:t xml:space="preserve">, Clientelism, and Politics in the Context of Cicero’s Speech on Behalf of M. </w:t>
      </w:r>
      <w:proofErr w:type="spellStart"/>
      <w:r w:rsidR="004E60F7" w:rsidRPr="00A57FAC">
        <w:rPr>
          <w:b w:val="0"/>
          <w:bCs w:val="0"/>
          <w:sz w:val="20"/>
          <w:szCs w:val="20"/>
        </w:rPr>
        <w:t>Fonteius</w:t>
      </w:r>
      <w:proofErr w:type="spellEnd"/>
      <w:r w:rsidR="004E60F7" w:rsidRPr="00A57FAC">
        <w:rPr>
          <w:b w:val="0"/>
          <w:bCs w:val="0"/>
          <w:sz w:val="20"/>
          <w:szCs w:val="20"/>
        </w:rPr>
        <w:t xml:space="preserve">’). In: </w:t>
      </w:r>
      <w:proofErr w:type="spellStart"/>
      <w:r w:rsidR="004E60F7" w:rsidRPr="00A57FAC">
        <w:rPr>
          <w:b w:val="0"/>
          <w:bCs w:val="0"/>
          <w:sz w:val="20"/>
          <w:szCs w:val="20"/>
        </w:rPr>
        <w:t>Latomus</w:t>
      </w:r>
      <w:proofErr w:type="spellEnd"/>
      <w:r w:rsidR="004E60F7" w:rsidRPr="00A57FAC">
        <w:rPr>
          <w:b w:val="0"/>
          <w:bCs w:val="0"/>
          <w:sz w:val="20"/>
          <w:szCs w:val="20"/>
        </w:rPr>
        <w:t xml:space="preserve"> 65.2, 2006, 354-363.</w:t>
      </w:r>
      <w:r w:rsidR="007B6F04" w:rsidRPr="00A57FAC">
        <w:rPr>
          <w:color w:val="000000"/>
          <w:sz w:val="20"/>
          <w:szCs w:val="20"/>
        </w:rPr>
        <w:t xml:space="preserve"> </w:t>
      </w:r>
      <w:hyperlink r:id="rId70"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6B4E1B25" w14:textId="77777777" w:rsidR="004E60F7" w:rsidRPr="00A57FAC" w:rsidRDefault="004E60F7" w:rsidP="004E60F7">
      <w:pPr>
        <w:pStyle w:val="BodyTextIndent"/>
        <w:ind w:left="284" w:hanging="284"/>
        <w:rPr>
          <w:b w:val="0"/>
          <w:bCs w:val="0"/>
          <w:sz w:val="20"/>
          <w:szCs w:val="20"/>
        </w:rPr>
      </w:pPr>
      <w:r w:rsidRPr="00A57FAC">
        <w:rPr>
          <w:b w:val="0"/>
          <w:bCs w:val="0"/>
          <w:sz w:val="20"/>
          <w:szCs w:val="20"/>
        </w:rPr>
        <w:t>S. also No. 23 b)</w:t>
      </w:r>
    </w:p>
    <w:p w14:paraId="2E743F5F" w14:textId="36D0A0DD" w:rsidR="004E60F7" w:rsidRPr="00A57FAC" w:rsidRDefault="007572BB" w:rsidP="007B6F04">
      <w:pPr>
        <w:pStyle w:val="Title"/>
        <w:spacing w:line="240" w:lineRule="auto"/>
        <w:ind w:left="284" w:hanging="284"/>
        <w:jc w:val="both"/>
        <w:rPr>
          <w:b w:val="0"/>
          <w:bCs w:val="0"/>
          <w:sz w:val="20"/>
          <w:szCs w:val="20"/>
          <w:lang w:val="en-CA"/>
        </w:rPr>
      </w:pPr>
      <w:r w:rsidRPr="00A57FAC">
        <w:rPr>
          <w:b w:val="0"/>
          <w:bCs w:val="0"/>
          <w:sz w:val="20"/>
          <w:szCs w:val="20"/>
        </w:rPr>
        <w:t>41)</w:t>
      </w:r>
      <w:r w:rsidR="004E60F7" w:rsidRPr="00A57FAC">
        <w:rPr>
          <w:b w:val="0"/>
          <w:bCs w:val="0"/>
          <w:sz w:val="20"/>
          <w:szCs w:val="20"/>
        </w:rPr>
        <w:t xml:space="preserve"> Das </w:t>
      </w:r>
      <w:proofErr w:type="spellStart"/>
      <w:r w:rsidR="004E60F7" w:rsidRPr="00A57FAC">
        <w:rPr>
          <w:b w:val="0"/>
          <w:bCs w:val="0"/>
          <w:sz w:val="20"/>
          <w:szCs w:val="20"/>
        </w:rPr>
        <w:t>antike</w:t>
      </w:r>
      <w:proofErr w:type="spellEnd"/>
      <w:r w:rsidR="004E60F7" w:rsidRPr="00A57FAC">
        <w:rPr>
          <w:b w:val="0"/>
          <w:bCs w:val="0"/>
          <w:sz w:val="20"/>
          <w:szCs w:val="20"/>
        </w:rPr>
        <w:t xml:space="preserve"> </w:t>
      </w:r>
      <w:proofErr w:type="spellStart"/>
      <w:r w:rsidR="004E60F7" w:rsidRPr="00A57FAC">
        <w:rPr>
          <w:b w:val="0"/>
          <w:bCs w:val="0"/>
          <w:sz w:val="20"/>
          <w:szCs w:val="20"/>
        </w:rPr>
        <w:t>Galatien</w:t>
      </w:r>
      <w:proofErr w:type="spellEnd"/>
      <w:r w:rsidR="004E60F7" w:rsidRPr="00A57FAC">
        <w:rPr>
          <w:b w:val="0"/>
          <w:bCs w:val="0"/>
          <w:sz w:val="20"/>
          <w:szCs w:val="20"/>
        </w:rPr>
        <w:t xml:space="preserve"> und die </w:t>
      </w:r>
      <w:proofErr w:type="spellStart"/>
      <w:r w:rsidR="004E60F7" w:rsidRPr="00A57FAC">
        <w:rPr>
          <w:b w:val="0"/>
          <w:bCs w:val="0"/>
          <w:sz w:val="20"/>
          <w:szCs w:val="20"/>
        </w:rPr>
        <w:t>prägende</w:t>
      </w:r>
      <w:proofErr w:type="spellEnd"/>
      <w:r w:rsidR="004E60F7" w:rsidRPr="00A57FAC">
        <w:rPr>
          <w:b w:val="0"/>
          <w:bCs w:val="0"/>
          <w:sz w:val="20"/>
          <w:szCs w:val="20"/>
        </w:rPr>
        <w:t xml:space="preserve"> Kraft der Bilder (‘Ancient Galatia and the Impact of Images’). Presentation on the </w:t>
      </w:r>
      <w:proofErr w:type="spellStart"/>
      <w:r w:rsidR="004E60F7" w:rsidRPr="00A57FAC">
        <w:rPr>
          <w:b w:val="0"/>
          <w:bCs w:val="0"/>
          <w:i/>
          <w:iCs/>
          <w:sz w:val="20"/>
          <w:szCs w:val="20"/>
        </w:rPr>
        <w:t>Habilitandenforum</w:t>
      </w:r>
      <w:proofErr w:type="spellEnd"/>
      <w:r w:rsidR="004E60F7" w:rsidRPr="00A57FAC">
        <w:rPr>
          <w:b w:val="0"/>
          <w:bCs w:val="0"/>
          <w:sz w:val="20"/>
          <w:szCs w:val="20"/>
        </w:rPr>
        <w:t xml:space="preserve"> of the </w:t>
      </w:r>
      <w:r w:rsidR="004E60F7" w:rsidRPr="00A57FAC">
        <w:rPr>
          <w:b w:val="0"/>
          <w:bCs w:val="0"/>
          <w:i/>
          <w:iCs/>
          <w:sz w:val="20"/>
          <w:szCs w:val="20"/>
        </w:rPr>
        <w:t>46th Deutscher Historikertag</w:t>
      </w:r>
      <w:r w:rsidR="004E60F7" w:rsidRPr="00A57FAC">
        <w:rPr>
          <w:b w:val="0"/>
          <w:bCs w:val="0"/>
          <w:sz w:val="20"/>
          <w:szCs w:val="20"/>
        </w:rPr>
        <w:t xml:space="preserve">, Konstanz, 20.09.2006. </w:t>
      </w:r>
      <w:r w:rsidR="00770DCC" w:rsidRPr="00A57FAC">
        <w:rPr>
          <w:b w:val="0"/>
          <w:bCs w:val="0"/>
          <w:sz w:val="20"/>
          <w:szCs w:val="20"/>
          <w:lang w:val="en-CA"/>
        </w:rPr>
        <w:t xml:space="preserve">[Offline since </w:t>
      </w:r>
      <w:r w:rsidR="0041051C" w:rsidRPr="00A57FAC">
        <w:rPr>
          <w:b w:val="0"/>
          <w:bCs w:val="0"/>
          <w:sz w:val="20"/>
          <w:szCs w:val="20"/>
          <w:lang w:val="en-CA"/>
        </w:rPr>
        <w:t>2011]</w:t>
      </w:r>
      <w:r w:rsidR="007B6F04" w:rsidRPr="00A57FAC">
        <w:rPr>
          <w:b w:val="0"/>
          <w:bCs w:val="0"/>
          <w:sz w:val="20"/>
          <w:szCs w:val="20"/>
          <w:lang w:val="en-CA"/>
        </w:rPr>
        <w:t xml:space="preserve"> </w:t>
      </w:r>
      <w:hyperlink r:id="rId71"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3CAFECC3" w14:textId="77777777" w:rsidR="004E60F7" w:rsidRPr="00A57FAC" w:rsidRDefault="007572BB" w:rsidP="004E60F7">
      <w:pPr>
        <w:pStyle w:val="Title"/>
        <w:spacing w:line="240" w:lineRule="auto"/>
        <w:ind w:left="284" w:hanging="284"/>
        <w:jc w:val="both"/>
        <w:rPr>
          <w:b w:val="0"/>
          <w:bCs w:val="0"/>
          <w:sz w:val="20"/>
          <w:szCs w:val="20"/>
        </w:rPr>
      </w:pPr>
      <w:r w:rsidRPr="00A57FAC">
        <w:rPr>
          <w:b w:val="0"/>
          <w:bCs w:val="0"/>
          <w:sz w:val="20"/>
          <w:szCs w:val="20"/>
        </w:rPr>
        <w:t>42)</w:t>
      </w:r>
      <w:r w:rsidR="004E60F7" w:rsidRPr="00A57FAC">
        <w:rPr>
          <w:b w:val="0"/>
          <w:bCs w:val="0"/>
          <w:sz w:val="20"/>
          <w:szCs w:val="20"/>
        </w:rPr>
        <w:t xml:space="preserve"> The </w:t>
      </w:r>
      <w:proofErr w:type="spellStart"/>
      <w:r w:rsidR="004E60F7" w:rsidRPr="00A57FAC">
        <w:rPr>
          <w:b w:val="0"/>
          <w:bCs w:val="0"/>
          <w:i/>
          <w:iCs/>
          <w:sz w:val="20"/>
          <w:szCs w:val="20"/>
        </w:rPr>
        <w:t>Eucharisticos</w:t>
      </w:r>
      <w:proofErr w:type="spellEnd"/>
      <w:r w:rsidR="004E60F7" w:rsidRPr="00A57FAC">
        <w:rPr>
          <w:b w:val="0"/>
          <w:bCs w:val="0"/>
          <w:sz w:val="20"/>
          <w:szCs w:val="20"/>
        </w:rPr>
        <w:t xml:space="preserve"> of Paulinus </w:t>
      </w:r>
      <w:proofErr w:type="spellStart"/>
      <w:r w:rsidR="004E60F7" w:rsidRPr="00A57FAC">
        <w:rPr>
          <w:b w:val="0"/>
          <w:bCs w:val="0"/>
          <w:sz w:val="20"/>
          <w:szCs w:val="20"/>
        </w:rPr>
        <w:t>Pellaeus</w:t>
      </w:r>
      <w:proofErr w:type="spellEnd"/>
      <w:r w:rsidR="004E60F7" w:rsidRPr="00A57FAC">
        <w:rPr>
          <w:b w:val="0"/>
          <w:bCs w:val="0"/>
          <w:sz w:val="20"/>
          <w:szCs w:val="20"/>
        </w:rPr>
        <w:t xml:space="preserve">. Towards a Re-Appraisal of the Worldly Convert’s Life and Autobiography. In: </w:t>
      </w:r>
      <w:proofErr w:type="spellStart"/>
      <w:r w:rsidR="004E60F7" w:rsidRPr="00A57FAC">
        <w:rPr>
          <w:b w:val="0"/>
          <w:bCs w:val="0"/>
          <w:sz w:val="20"/>
          <w:szCs w:val="20"/>
        </w:rPr>
        <w:t>VigChrist</w:t>
      </w:r>
      <w:proofErr w:type="spellEnd"/>
      <w:r w:rsidR="004E60F7" w:rsidRPr="00A57FAC">
        <w:rPr>
          <w:b w:val="0"/>
          <w:bCs w:val="0"/>
          <w:sz w:val="20"/>
          <w:szCs w:val="20"/>
        </w:rPr>
        <w:t xml:space="preserve"> 60, 2006, 285-315.</w:t>
      </w:r>
    </w:p>
    <w:p w14:paraId="441AD918" w14:textId="77777777" w:rsidR="004E60F7" w:rsidRPr="00A57FAC" w:rsidRDefault="007572BB" w:rsidP="004E60F7">
      <w:pPr>
        <w:pStyle w:val="BodyText2"/>
        <w:rPr>
          <w:sz w:val="20"/>
          <w:szCs w:val="20"/>
          <w:lang w:val="en-GB"/>
        </w:rPr>
      </w:pPr>
      <w:r w:rsidRPr="00C01BB5">
        <w:rPr>
          <w:sz w:val="20"/>
          <w:szCs w:val="20"/>
        </w:rPr>
        <w:t>43)</w:t>
      </w:r>
      <w:r w:rsidR="004E60F7" w:rsidRPr="00C01BB5">
        <w:rPr>
          <w:sz w:val="20"/>
          <w:szCs w:val="20"/>
        </w:rPr>
        <w:t xml:space="preserve"> with Heinz Heinen: </w:t>
      </w:r>
      <w:r w:rsidR="004E60F7" w:rsidRPr="00C01BB5">
        <w:rPr>
          <w:i/>
          <w:iCs/>
          <w:sz w:val="20"/>
          <w:szCs w:val="20"/>
        </w:rPr>
        <w:t>Amici populi romani</w:t>
      </w:r>
      <w:r w:rsidR="004E60F7" w:rsidRPr="00C01BB5">
        <w:rPr>
          <w:sz w:val="20"/>
          <w:szCs w:val="20"/>
        </w:rPr>
        <w:t xml:space="preserve">. </w:t>
      </w:r>
      <w:proofErr w:type="spellStart"/>
      <w:r w:rsidR="004E60F7" w:rsidRPr="00A57FAC">
        <w:rPr>
          <w:sz w:val="20"/>
          <w:szCs w:val="20"/>
          <w:lang w:val="en-GB"/>
        </w:rPr>
        <w:t>Prezentacija</w:t>
      </w:r>
      <w:proofErr w:type="spellEnd"/>
      <w:r w:rsidR="004E60F7" w:rsidRPr="00A57FAC">
        <w:rPr>
          <w:sz w:val="20"/>
          <w:szCs w:val="20"/>
          <w:lang w:val="en-GB"/>
        </w:rPr>
        <w:t xml:space="preserve"> </w:t>
      </w:r>
      <w:proofErr w:type="spellStart"/>
      <w:r w:rsidR="004E60F7" w:rsidRPr="00A57FAC">
        <w:rPr>
          <w:sz w:val="20"/>
          <w:szCs w:val="20"/>
          <w:lang w:val="en-GB"/>
        </w:rPr>
        <w:t>trirskogo</w:t>
      </w:r>
      <w:proofErr w:type="spellEnd"/>
      <w:r w:rsidR="004E60F7" w:rsidRPr="00A57FAC">
        <w:rPr>
          <w:sz w:val="20"/>
          <w:szCs w:val="20"/>
          <w:lang w:val="en-GB"/>
        </w:rPr>
        <w:t xml:space="preserve"> </w:t>
      </w:r>
      <w:proofErr w:type="spellStart"/>
      <w:r w:rsidR="004E60F7" w:rsidRPr="00A57FAC">
        <w:rPr>
          <w:sz w:val="20"/>
          <w:szCs w:val="20"/>
          <w:lang w:val="en-GB"/>
        </w:rPr>
        <w:t>proekta</w:t>
      </w:r>
      <w:proofErr w:type="spellEnd"/>
      <w:r w:rsidR="004E60F7" w:rsidRPr="00A57FAC">
        <w:rPr>
          <w:sz w:val="20"/>
          <w:szCs w:val="20"/>
          <w:lang w:val="en-GB"/>
        </w:rPr>
        <w:t xml:space="preserve"> „</w:t>
      </w:r>
      <w:proofErr w:type="spellStart"/>
      <w:r w:rsidR="004E60F7" w:rsidRPr="00A57FAC">
        <w:rPr>
          <w:sz w:val="20"/>
          <w:szCs w:val="20"/>
          <w:lang w:val="en-GB"/>
        </w:rPr>
        <w:t>Vnešnie</w:t>
      </w:r>
      <w:proofErr w:type="spellEnd"/>
      <w:r w:rsidR="004E60F7" w:rsidRPr="00A57FAC">
        <w:rPr>
          <w:sz w:val="20"/>
          <w:szCs w:val="20"/>
          <w:lang w:val="en-GB"/>
        </w:rPr>
        <w:t xml:space="preserve"> </w:t>
      </w:r>
      <w:proofErr w:type="spellStart"/>
      <w:r w:rsidR="004E60F7" w:rsidRPr="00A57FAC">
        <w:rPr>
          <w:sz w:val="20"/>
          <w:szCs w:val="20"/>
          <w:lang w:val="en-GB"/>
        </w:rPr>
        <w:t>druzja</w:t>
      </w:r>
      <w:proofErr w:type="spellEnd"/>
      <w:r w:rsidR="004E60F7" w:rsidRPr="00A57FAC">
        <w:rPr>
          <w:sz w:val="20"/>
          <w:szCs w:val="20"/>
          <w:lang w:val="en-GB"/>
        </w:rPr>
        <w:t xml:space="preserve"> </w:t>
      </w:r>
      <w:proofErr w:type="gramStart"/>
      <w:r w:rsidR="004E60F7" w:rsidRPr="00A57FAC">
        <w:rPr>
          <w:sz w:val="20"/>
          <w:szCs w:val="20"/>
          <w:lang w:val="en-GB"/>
        </w:rPr>
        <w:t>Rima“ (</w:t>
      </w:r>
      <w:proofErr w:type="gramEnd"/>
      <w:r w:rsidR="004E60F7" w:rsidRPr="00A57FAC">
        <w:rPr>
          <w:sz w:val="20"/>
          <w:szCs w:val="20"/>
          <w:lang w:val="en-GB"/>
        </w:rPr>
        <w:t xml:space="preserve">‘Presentation of the Trier-Based Project ‘The Foreign Friends of Rome’’), translated into Russian by Vladimir </w:t>
      </w:r>
      <w:proofErr w:type="spellStart"/>
      <w:r w:rsidR="004E60F7" w:rsidRPr="00A57FAC">
        <w:rPr>
          <w:sz w:val="20"/>
          <w:szCs w:val="20"/>
          <w:lang w:val="en-GB"/>
        </w:rPr>
        <w:t>Kasseev</w:t>
      </w:r>
      <w:proofErr w:type="spellEnd"/>
      <w:r w:rsidR="004E60F7" w:rsidRPr="00A57FAC">
        <w:rPr>
          <w:sz w:val="20"/>
          <w:szCs w:val="20"/>
          <w:lang w:val="en-GB"/>
        </w:rPr>
        <w:t xml:space="preserve">. In: </w:t>
      </w:r>
      <w:proofErr w:type="spellStart"/>
      <w:r w:rsidR="004E60F7" w:rsidRPr="00A57FAC">
        <w:rPr>
          <w:sz w:val="20"/>
          <w:szCs w:val="20"/>
          <w:lang w:val="en-GB"/>
        </w:rPr>
        <w:t>Antiquitas</w:t>
      </w:r>
      <w:proofErr w:type="spellEnd"/>
      <w:r w:rsidR="004E60F7" w:rsidRPr="00A57FAC">
        <w:rPr>
          <w:sz w:val="20"/>
          <w:szCs w:val="20"/>
          <w:lang w:val="en-GB"/>
        </w:rPr>
        <w:t xml:space="preserve"> </w:t>
      </w:r>
      <w:proofErr w:type="spellStart"/>
      <w:r w:rsidR="004E60F7" w:rsidRPr="00A57FAC">
        <w:rPr>
          <w:sz w:val="20"/>
          <w:szCs w:val="20"/>
          <w:lang w:val="en-GB"/>
        </w:rPr>
        <w:t>Aeterna</w:t>
      </w:r>
      <w:proofErr w:type="spellEnd"/>
      <w:r w:rsidR="004E60F7" w:rsidRPr="00A57FAC">
        <w:rPr>
          <w:sz w:val="20"/>
          <w:szCs w:val="20"/>
          <w:lang w:val="en-GB"/>
        </w:rPr>
        <w:t xml:space="preserve"> (AAe) 1, Kazan, Nizhniy Novgorod &amp; Saratov 2005 [2006], 280-303.</w:t>
      </w:r>
    </w:p>
    <w:p w14:paraId="550748E8" w14:textId="77777777" w:rsidR="004E60F7" w:rsidRPr="00A57FAC" w:rsidRDefault="004E60F7" w:rsidP="004E60F7">
      <w:pPr>
        <w:pStyle w:val="BodyText2"/>
        <w:rPr>
          <w:sz w:val="20"/>
          <w:szCs w:val="20"/>
          <w:lang w:val="en-GB"/>
        </w:rPr>
      </w:pPr>
    </w:p>
    <w:p w14:paraId="1384C84C" w14:textId="77777777" w:rsidR="003C40C8" w:rsidRPr="00A57FAC" w:rsidRDefault="003C40C8" w:rsidP="004E60F7">
      <w:pPr>
        <w:pStyle w:val="BodyText2"/>
        <w:rPr>
          <w:sz w:val="20"/>
          <w:szCs w:val="20"/>
          <w:lang w:val="en-GB"/>
        </w:rPr>
      </w:pPr>
      <w:r w:rsidRPr="00A57FAC">
        <w:rPr>
          <w:sz w:val="20"/>
          <w:szCs w:val="20"/>
          <w:lang w:val="en-GB"/>
        </w:rPr>
        <w:t>2007</w:t>
      </w:r>
    </w:p>
    <w:p w14:paraId="6804C12E" w14:textId="3BA7D4D5" w:rsidR="004E60F7" w:rsidRPr="00A57FAC" w:rsidRDefault="007572BB" w:rsidP="004E60F7">
      <w:pPr>
        <w:pStyle w:val="BodyText2"/>
        <w:rPr>
          <w:color w:val="000000"/>
          <w:sz w:val="20"/>
          <w:szCs w:val="20"/>
          <w:lang w:val="en-CA"/>
        </w:rPr>
      </w:pPr>
      <w:r w:rsidRPr="00A57FAC">
        <w:rPr>
          <w:sz w:val="20"/>
          <w:szCs w:val="20"/>
          <w:lang w:val="en-GB"/>
        </w:rPr>
        <w:t>44)</w:t>
      </w:r>
      <w:r w:rsidR="004E60F7" w:rsidRPr="00A57FAC">
        <w:rPr>
          <w:sz w:val="20"/>
          <w:szCs w:val="20"/>
          <w:lang w:val="en-GB"/>
        </w:rPr>
        <w:t xml:space="preserve"> </w:t>
      </w:r>
      <w:r w:rsidR="004E60F7" w:rsidRPr="00A57FAC">
        <w:rPr>
          <w:color w:val="000000"/>
          <w:sz w:val="20"/>
          <w:szCs w:val="20"/>
          <w:lang w:val="en-GB"/>
        </w:rPr>
        <w:t xml:space="preserve">The Travels of the Infant Paulinus and the Unitarian Character of the </w:t>
      </w:r>
      <w:proofErr w:type="spellStart"/>
      <w:r w:rsidR="004E60F7" w:rsidRPr="00A57FAC">
        <w:rPr>
          <w:i/>
          <w:iCs/>
          <w:color w:val="000000"/>
          <w:sz w:val="20"/>
          <w:szCs w:val="20"/>
          <w:lang w:val="en-GB"/>
        </w:rPr>
        <w:t>Eucharisticos</w:t>
      </w:r>
      <w:proofErr w:type="spellEnd"/>
      <w:r w:rsidR="004E60F7" w:rsidRPr="00A57FAC">
        <w:rPr>
          <w:color w:val="000000"/>
          <w:sz w:val="20"/>
          <w:szCs w:val="20"/>
          <w:lang w:val="en-GB"/>
        </w:rPr>
        <w:t xml:space="preserve">. </w:t>
      </w:r>
      <w:r w:rsidR="004E60F7" w:rsidRPr="00A57FAC">
        <w:rPr>
          <w:color w:val="000000"/>
          <w:sz w:val="20"/>
          <w:szCs w:val="20"/>
        </w:rPr>
        <w:t xml:space="preserve">A Replication to Carlo M. Lucarini. In: Göttinger Forum für Altertumswissenschaft (GFA) 10, 2007, 111-118. </w:t>
      </w:r>
      <w:r w:rsidR="003E3A50" w:rsidRPr="00A57FAC">
        <w:rPr>
          <w:sz w:val="20"/>
          <w:szCs w:val="20"/>
          <w:lang w:val="en-CA"/>
        </w:rPr>
        <w:t>Open access:</w:t>
      </w:r>
      <w:r w:rsidR="004E60F7" w:rsidRPr="00A57FAC">
        <w:rPr>
          <w:color w:val="000000"/>
          <w:sz w:val="20"/>
          <w:szCs w:val="20"/>
          <w:lang w:val="en-CA"/>
        </w:rPr>
        <w:t xml:space="preserve"> </w:t>
      </w:r>
      <w:hyperlink r:id="rId72" w:history="1">
        <w:r w:rsidR="004E60F7" w:rsidRPr="00A57FAC">
          <w:rPr>
            <w:rStyle w:val="Hyperlink"/>
            <w:sz w:val="20"/>
            <w:szCs w:val="20"/>
            <w:lang w:val="en-CA"/>
          </w:rPr>
          <w:t>http://gfa.gbv.de/dr,gfa,010,2007,a,06.pdf</w:t>
        </w:r>
      </w:hyperlink>
      <w:r w:rsidR="004E60F7" w:rsidRPr="00A57FAC">
        <w:rPr>
          <w:color w:val="000000"/>
          <w:sz w:val="20"/>
          <w:szCs w:val="20"/>
          <w:lang w:val="en-CA"/>
        </w:rPr>
        <w:t>.</w:t>
      </w:r>
    </w:p>
    <w:p w14:paraId="1973FD0C" w14:textId="77777777" w:rsidR="004E60F7" w:rsidRPr="00A57FAC" w:rsidRDefault="004E60F7" w:rsidP="004E60F7">
      <w:pPr>
        <w:ind w:left="284" w:hanging="284"/>
        <w:jc w:val="both"/>
        <w:rPr>
          <w:sz w:val="20"/>
          <w:szCs w:val="20"/>
          <w:lang w:val="en-CA"/>
        </w:rPr>
      </w:pPr>
    </w:p>
    <w:p w14:paraId="11BF6817" w14:textId="77777777" w:rsidR="003C40C8" w:rsidRPr="00A57FAC" w:rsidRDefault="003C40C8" w:rsidP="004E60F7">
      <w:pPr>
        <w:ind w:left="284" w:hanging="284"/>
        <w:jc w:val="both"/>
        <w:rPr>
          <w:color w:val="000000"/>
          <w:sz w:val="20"/>
          <w:szCs w:val="20"/>
        </w:rPr>
      </w:pPr>
      <w:r w:rsidRPr="00A57FAC">
        <w:rPr>
          <w:color w:val="000000"/>
          <w:sz w:val="20"/>
          <w:szCs w:val="20"/>
        </w:rPr>
        <w:t>2008</w:t>
      </w:r>
    </w:p>
    <w:p w14:paraId="7708ECB4" w14:textId="21BD52C0" w:rsidR="004E60F7" w:rsidRPr="0009060C" w:rsidRDefault="004E60F7" w:rsidP="004E60F7">
      <w:pPr>
        <w:ind w:left="284" w:hanging="284"/>
        <w:jc w:val="both"/>
        <w:rPr>
          <w:color w:val="000000"/>
          <w:sz w:val="20"/>
          <w:szCs w:val="20"/>
        </w:rPr>
      </w:pPr>
      <w:r w:rsidRPr="00A57FAC">
        <w:rPr>
          <w:color w:val="000000"/>
          <w:sz w:val="20"/>
          <w:szCs w:val="20"/>
        </w:rPr>
        <w:t xml:space="preserve">45) Freundschaft, persönliche Nahverhältnisse und das Imperium Romanum. </w:t>
      </w:r>
      <w:r w:rsidRPr="00A57FAC">
        <w:rPr>
          <w:color w:val="000000"/>
          <w:sz w:val="20"/>
          <w:szCs w:val="20"/>
          <w:lang w:val="en-GB"/>
        </w:rPr>
        <w:t xml:space="preserve">Eine </w:t>
      </w:r>
      <w:proofErr w:type="spellStart"/>
      <w:r w:rsidRPr="00A57FAC">
        <w:rPr>
          <w:color w:val="000000"/>
          <w:sz w:val="20"/>
          <w:szCs w:val="20"/>
          <w:lang w:val="en-GB"/>
        </w:rPr>
        <w:t>Einführung</w:t>
      </w:r>
      <w:proofErr w:type="spellEnd"/>
      <w:r w:rsidRPr="00A57FAC">
        <w:rPr>
          <w:color w:val="000000"/>
          <w:sz w:val="20"/>
          <w:szCs w:val="20"/>
          <w:lang w:val="en-GB"/>
        </w:rPr>
        <w:t xml:space="preserve"> (‘Friendship, Interpersonal Relations, and the Roman Empire. An Introduction’). </w:t>
      </w:r>
      <w:r w:rsidRPr="00A57FAC">
        <w:rPr>
          <w:color w:val="000000"/>
          <w:sz w:val="20"/>
          <w:szCs w:val="20"/>
        </w:rPr>
        <w:t xml:space="preserve">In: A.C. (ed.): Freundschaft und Gefolgschaft in den auswärtigen Beziehungen der Römer (2. </w:t>
      </w:r>
      <w:r w:rsidRPr="0009060C">
        <w:rPr>
          <w:color w:val="000000"/>
          <w:sz w:val="20"/>
          <w:szCs w:val="20"/>
        </w:rPr>
        <w:t>Jh. v.Chr. – 1. Jh. n.Chr.), Frankfurt/M. 2008, 11-27.</w:t>
      </w:r>
      <w:r w:rsidR="00F9082D" w:rsidRPr="0009060C">
        <w:rPr>
          <w:sz w:val="20"/>
          <w:szCs w:val="20"/>
        </w:rPr>
        <w:t xml:space="preserve"> </w:t>
      </w:r>
      <w:hyperlink r:id="rId73" w:history="1">
        <w:r w:rsidR="00F9082D" w:rsidRPr="0009060C">
          <w:rPr>
            <w:rStyle w:val="Hyperlink"/>
            <w:color w:val="3D9991"/>
            <w:sz w:val="20"/>
            <w:szCs w:val="20"/>
            <w:shd w:val="clear" w:color="auto" w:fill="FFFFFF"/>
          </w:rPr>
          <w:t>Free download</w:t>
        </w:r>
      </w:hyperlink>
      <w:r w:rsidR="00F9082D" w:rsidRPr="0009060C">
        <w:rPr>
          <w:sz w:val="20"/>
          <w:szCs w:val="20"/>
          <w:shd w:val="clear" w:color="auto" w:fill="FFFFFF"/>
        </w:rPr>
        <w:t>.</w:t>
      </w:r>
    </w:p>
    <w:p w14:paraId="2C6DB7FE" w14:textId="41EF60C5" w:rsidR="004E60F7" w:rsidRPr="00A57FAC" w:rsidRDefault="004E60F7" w:rsidP="004E60F7">
      <w:pPr>
        <w:ind w:left="284" w:hanging="284"/>
        <w:jc w:val="both"/>
        <w:rPr>
          <w:color w:val="000000"/>
          <w:sz w:val="20"/>
          <w:szCs w:val="20"/>
        </w:rPr>
      </w:pPr>
      <w:r w:rsidRPr="00A57FAC">
        <w:rPr>
          <w:color w:val="000000"/>
          <w:sz w:val="20"/>
          <w:szCs w:val="20"/>
        </w:rPr>
        <w:t>46) Das Ende der ‚romfreundlichen‘ Herrschaft in Galatien und das Beispiel einer ,sanften‘ Provinzialisierung in Zentralanatolien (‘The End of the ‘Philo-Roman’ Rule in Galatia and the Example of a ‘Soft’ Provincialisation in Central Anatolia’). In: A.C. (ed.): Freundschaft und Gefolgschaft in den auswärtigen Beziehungen der Römer (2. Jh. v.Chr. – 1. Jh. n.Chr.), Frankfurt/M. 2008, 133-164 (with maps 3-4).</w:t>
      </w:r>
      <w:r w:rsidR="00F9082D" w:rsidRPr="00A57FAC">
        <w:rPr>
          <w:sz w:val="20"/>
          <w:szCs w:val="20"/>
        </w:rPr>
        <w:t xml:space="preserve"> </w:t>
      </w:r>
      <w:hyperlink r:id="rId74"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083855D5" w14:textId="6381010E" w:rsidR="004E60F7" w:rsidRPr="00A57FAC" w:rsidRDefault="004E60F7" w:rsidP="004E60F7">
      <w:pPr>
        <w:ind w:left="284" w:hanging="284"/>
        <w:jc w:val="both"/>
        <w:rPr>
          <w:sz w:val="20"/>
          <w:szCs w:val="20"/>
        </w:rPr>
      </w:pPr>
      <w:r w:rsidRPr="00A57FAC">
        <w:rPr>
          <w:sz w:val="20"/>
          <w:szCs w:val="20"/>
        </w:rPr>
        <w:t xml:space="preserve">47) Rückkehr zum Vertragscharakter der </w:t>
      </w:r>
      <w:r w:rsidRPr="00A57FAC">
        <w:rPr>
          <w:i/>
          <w:iCs/>
          <w:sz w:val="20"/>
          <w:szCs w:val="20"/>
        </w:rPr>
        <w:t>amicitia</w:t>
      </w:r>
      <w:r w:rsidRPr="00A57FAC">
        <w:rPr>
          <w:sz w:val="20"/>
          <w:szCs w:val="20"/>
        </w:rPr>
        <w:t xml:space="preserve">? Zu einer alt-neuen Forschungskontroverse (‘Should </w:t>
      </w:r>
      <w:r w:rsidRPr="00A57FAC">
        <w:rPr>
          <w:i/>
          <w:iCs/>
          <w:sz w:val="20"/>
          <w:szCs w:val="20"/>
        </w:rPr>
        <w:t>amicitia</w:t>
      </w:r>
      <w:r w:rsidRPr="00A57FAC">
        <w:rPr>
          <w:sz w:val="20"/>
          <w:szCs w:val="20"/>
        </w:rPr>
        <w:t>-Relations Be Considered as Treaties, Again? On an Old and New Controversy’). In: A.C. (ed.): Freundschaft und Gefolgschaft in den auswärtigen Beziehungen der Römer (2. Jh. v.Chr. – 1. Jh. n.Chr.), Frankfurt/M. 2008, 209-230.</w:t>
      </w:r>
      <w:r w:rsidR="00F9082D" w:rsidRPr="00A57FAC">
        <w:rPr>
          <w:sz w:val="20"/>
          <w:szCs w:val="20"/>
        </w:rPr>
        <w:t xml:space="preserve"> </w:t>
      </w:r>
      <w:hyperlink r:id="rId75" w:tgtFrame="_top"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74417596" w14:textId="77777777" w:rsidR="004E60F7" w:rsidRPr="00A57FAC" w:rsidRDefault="004E60F7" w:rsidP="004E60F7">
      <w:pPr>
        <w:ind w:left="284" w:hanging="284"/>
        <w:jc w:val="both"/>
        <w:rPr>
          <w:sz w:val="20"/>
          <w:szCs w:val="20"/>
        </w:rPr>
      </w:pPr>
      <w:r w:rsidRPr="00820C3E">
        <w:rPr>
          <w:sz w:val="20"/>
          <w:szCs w:val="20"/>
        </w:rPr>
        <w:t xml:space="preserve">48) Zur Biographie des Prudentius (‘On the Biography of Prudentius’). </w:t>
      </w:r>
      <w:r w:rsidRPr="00A57FAC">
        <w:rPr>
          <w:sz w:val="20"/>
          <w:szCs w:val="20"/>
        </w:rPr>
        <w:t>I</w:t>
      </w:r>
      <w:r w:rsidRPr="00A57FAC">
        <w:rPr>
          <w:noProof/>
          <w:sz w:val="20"/>
          <w:szCs w:val="20"/>
        </w:rPr>
        <w:t>n: Philologus 152.2, 2008, 294-319</w:t>
      </w:r>
      <w:r w:rsidRPr="00A57FAC">
        <w:rPr>
          <w:sz w:val="20"/>
          <w:szCs w:val="20"/>
        </w:rPr>
        <w:t>.</w:t>
      </w:r>
    </w:p>
    <w:p w14:paraId="0E48F7F4" w14:textId="77777777" w:rsidR="004E60F7" w:rsidRPr="00A57FAC" w:rsidRDefault="004E60F7" w:rsidP="004E60F7">
      <w:pPr>
        <w:ind w:left="284" w:hanging="284"/>
        <w:jc w:val="both"/>
        <w:rPr>
          <w:sz w:val="20"/>
          <w:szCs w:val="20"/>
        </w:rPr>
      </w:pPr>
    </w:p>
    <w:p w14:paraId="205CF3E1" w14:textId="77777777" w:rsidR="003C40C8" w:rsidRPr="00A57FAC" w:rsidRDefault="003C40C8" w:rsidP="004E60F7">
      <w:pPr>
        <w:pStyle w:val="BodyText2"/>
        <w:rPr>
          <w:color w:val="000000"/>
          <w:sz w:val="20"/>
          <w:szCs w:val="20"/>
        </w:rPr>
      </w:pPr>
      <w:r w:rsidRPr="00A57FAC">
        <w:rPr>
          <w:color w:val="000000"/>
          <w:sz w:val="20"/>
          <w:szCs w:val="20"/>
        </w:rPr>
        <w:t>2009</w:t>
      </w:r>
    </w:p>
    <w:p w14:paraId="2904C6F9" w14:textId="77777777" w:rsidR="004E60F7" w:rsidRPr="00A57FAC" w:rsidRDefault="007572BB" w:rsidP="004E60F7">
      <w:pPr>
        <w:pStyle w:val="BodyText2"/>
        <w:rPr>
          <w:color w:val="000000"/>
          <w:sz w:val="20"/>
          <w:szCs w:val="20"/>
          <w:lang w:val="en-CA"/>
        </w:rPr>
      </w:pPr>
      <w:r w:rsidRPr="00A57FAC">
        <w:rPr>
          <w:color w:val="000000"/>
          <w:sz w:val="20"/>
          <w:szCs w:val="20"/>
        </w:rPr>
        <w:t>49)</w:t>
      </w:r>
      <w:r w:rsidR="004E60F7" w:rsidRPr="00A57FAC">
        <w:rPr>
          <w:color w:val="000000"/>
          <w:sz w:val="20"/>
          <w:szCs w:val="20"/>
        </w:rPr>
        <w:t xml:space="preserve"> Interkulturelle Ortsnamen in Zentralkleinasien und Galatische Geschichte (‘Intercultural Place Names in Central Asia Minor and Galatian History’). </w:t>
      </w:r>
      <w:r w:rsidR="004E60F7" w:rsidRPr="00A57FAC">
        <w:rPr>
          <w:color w:val="000000"/>
          <w:sz w:val="20"/>
          <w:szCs w:val="20"/>
          <w:lang w:val="en-US"/>
        </w:rPr>
        <w:t xml:space="preserve">In: Wolfgang Ahrens/Sheila </w:t>
      </w:r>
      <w:proofErr w:type="spellStart"/>
      <w:r w:rsidR="004E60F7" w:rsidRPr="00A57FAC">
        <w:rPr>
          <w:color w:val="000000"/>
          <w:sz w:val="20"/>
          <w:szCs w:val="20"/>
          <w:lang w:val="en-US"/>
        </w:rPr>
        <w:t>Embleton</w:t>
      </w:r>
      <w:proofErr w:type="spellEnd"/>
      <w:r w:rsidR="004E60F7" w:rsidRPr="00A57FAC">
        <w:rPr>
          <w:color w:val="000000"/>
          <w:sz w:val="20"/>
          <w:szCs w:val="20"/>
          <w:lang w:val="en-US"/>
        </w:rPr>
        <w:t xml:space="preserve">/André Lapierre (eds.): Names in Multi-Lingual, Multi-Cultural and Multi-Ethnic Contact. </w:t>
      </w:r>
      <w:r w:rsidR="004E60F7" w:rsidRPr="00A57FAC">
        <w:rPr>
          <w:color w:val="000000"/>
          <w:sz w:val="20"/>
          <w:szCs w:val="20"/>
          <w:lang w:val="en-CA"/>
        </w:rPr>
        <w:t>Proceedings of the 23</w:t>
      </w:r>
      <w:r w:rsidR="004E60F7" w:rsidRPr="00A57FAC">
        <w:rPr>
          <w:color w:val="000000"/>
          <w:sz w:val="20"/>
          <w:szCs w:val="20"/>
          <w:vertAlign w:val="superscript"/>
          <w:lang w:val="en-CA"/>
        </w:rPr>
        <w:t>rd</w:t>
      </w:r>
      <w:r w:rsidR="004E60F7" w:rsidRPr="00A57FAC">
        <w:rPr>
          <w:color w:val="000000"/>
          <w:sz w:val="20"/>
          <w:szCs w:val="20"/>
          <w:lang w:val="en-CA"/>
        </w:rPr>
        <w:t xml:space="preserve"> International Congress of Onomastic Sciences (ICOS XXIII), August 17-22, York University, Toronto 2009, 243-253. </w:t>
      </w:r>
    </w:p>
    <w:p w14:paraId="2D244579" w14:textId="3FF70D39" w:rsidR="001F753C" w:rsidRPr="00A57FAC" w:rsidRDefault="001F753C" w:rsidP="004E60F7">
      <w:pPr>
        <w:pStyle w:val="BodyText2"/>
        <w:rPr>
          <w:sz w:val="20"/>
          <w:szCs w:val="20"/>
          <w:lang w:val="en-CA"/>
        </w:rPr>
      </w:pPr>
      <w:r w:rsidRPr="00A57FAC">
        <w:rPr>
          <w:sz w:val="20"/>
          <w:szCs w:val="20"/>
          <w:lang w:val="en-CA"/>
        </w:rPr>
        <w:tab/>
        <w:t xml:space="preserve">Official publication: </w:t>
      </w:r>
      <w:hyperlink r:id="rId76" w:history="1">
        <w:r w:rsidR="00F9082D" w:rsidRPr="00A57FAC">
          <w:rPr>
            <w:rStyle w:val="Hyperlink"/>
            <w:color w:val="3D9991"/>
            <w:sz w:val="20"/>
            <w:szCs w:val="20"/>
            <w:shd w:val="clear" w:color="auto" w:fill="FFFFFF"/>
            <w:lang w:val="en-CA"/>
          </w:rPr>
          <w:t>Free download</w:t>
        </w:r>
      </w:hyperlink>
      <w:r w:rsidR="00F9082D" w:rsidRPr="00A57FAC">
        <w:rPr>
          <w:sz w:val="20"/>
          <w:szCs w:val="20"/>
          <w:shd w:val="clear" w:color="auto" w:fill="FFFFFF"/>
          <w:lang w:val="en-CA"/>
        </w:rPr>
        <w:t>.</w:t>
      </w:r>
    </w:p>
    <w:p w14:paraId="3751F5D4" w14:textId="65BA0A26" w:rsidR="004E60F7" w:rsidRPr="00250863" w:rsidRDefault="004E60F7" w:rsidP="004E60F7">
      <w:pPr>
        <w:pStyle w:val="BodyText2"/>
        <w:rPr>
          <w:sz w:val="20"/>
          <w:szCs w:val="20"/>
          <w:lang w:val="en-CA"/>
        </w:rPr>
      </w:pPr>
      <w:r w:rsidRPr="00A57FAC">
        <w:rPr>
          <w:sz w:val="20"/>
          <w:szCs w:val="20"/>
          <w:lang w:val="en-CA"/>
        </w:rPr>
        <w:tab/>
      </w:r>
      <w:r w:rsidRPr="00250863">
        <w:rPr>
          <w:sz w:val="20"/>
          <w:szCs w:val="20"/>
          <w:lang w:val="en-CA"/>
        </w:rPr>
        <w:t xml:space="preserve">Pre-publication in: </w:t>
      </w:r>
      <w:proofErr w:type="spellStart"/>
      <w:r w:rsidRPr="00250863">
        <w:rPr>
          <w:sz w:val="20"/>
          <w:szCs w:val="20"/>
          <w:lang w:val="en-CA"/>
        </w:rPr>
        <w:t>Netzwerk</w:t>
      </w:r>
      <w:proofErr w:type="spellEnd"/>
      <w:r w:rsidRPr="00250863">
        <w:rPr>
          <w:sz w:val="20"/>
          <w:szCs w:val="20"/>
          <w:lang w:val="en-CA"/>
        </w:rPr>
        <w:t xml:space="preserve"> </w:t>
      </w:r>
      <w:proofErr w:type="spellStart"/>
      <w:r w:rsidRPr="00250863">
        <w:rPr>
          <w:sz w:val="20"/>
          <w:szCs w:val="20"/>
          <w:lang w:val="en-CA"/>
        </w:rPr>
        <w:t>Interferenzonomastik</w:t>
      </w:r>
      <w:proofErr w:type="spellEnd"/>
      <w:r w:rsidRPr="00250863">
        <w:rPr>
          <w:sz w:val="20"/>
          <w:szCs w:val="20"/>
          <w:lang w:val="en-CA"/>
        </w:rPr>
        <w:t xml:space="preserve">, </w:t>
      </w:r>
      <w:proofErr w:type="spellStart"/>
      <w:r w:rsidRPr="00250863">
        <w:rPr>
          <w:sz w:val="20"/>
          <w:szCs w:val="20"/>
          <w:lang w:val="en-CA"/>
        </w:rPr>
        <w:t>Gallorömische</w:t>
      </w:r>
      <w:proofErr w:type="spellEnd"/>
      <w:r w:rsidRPr="00250863">
        <w:rPr>
          <w:sz w:val="20"/>
          <w:szCs w:val="20"/>
          <w:lang w:val="en-CA"/>
        </w:rPr>
        <w:t xml:space="preserve"> </w:t>
      </w:r>
      <w:proofErr w:type="spellStart"/>
      <w:r w:rsidRPr="00250863">
        <w:rPr>
          <w:sz w:val="20"/>
          <w:szCs w:val="20"/>
          <w:lang w:val="en-CA"/>
        </w:rPr>
        <w:t>Abteilung</w:t>
      </w:r>
      <w:proofErr w:type="spellEnd"/>
      <w:r w:rsidRPr="00250863">
        <w:rPr>
          <w:sz w:val="20"/>
          <w:szCs w:val="20"/>
          <w:lang w:val="en-CA"/>
        </w:rPr>
        <w:t xml:space="preserve"> (NIO-</w:t>
      </w:r>
      <w:proofErr w:type="spellStart"/>
      <w:r w:rsidRPr="00250863">
        <w:rPr>
          <w:sz w:val="20"/>
          <w:szCs w:val="20"/>
          <w:lang w:val="en-CA"/>
        </w:rPr>
        <w:t>GaRo</w:t>
      </w:r>
      <w:proofErr w:type="spellEnd"/>
      <w:r w:rsidRPr="00250863">
        <w:rPr>
          <w:sz w:val="20"/>
          <w:szCs w:val="20"/>
          <w:lang w:val="en-CA"/>
        </w:rPr>
        <w:t xml:space="preserve">) 2008.1 (2009): </w:t>
      </w:r>
      <w:hyperlink r:id="rId77" w:history="1">
        <w:r w:rsidR="0055090F" w:rsidRPr="00250863">
          <w:rPr>
            <w:rStyle w:val="Hyperlink"/>
            <w:sz w:val="20"/>
            <w:szCs w:val="20"/>
            <w:lang w:val="en-CA"/>
          </w:rPr>
          <w:t>http://www.uni-trier.de/index.php?id=21749</w:t>
        </w:r>
      </w:hyperlink>
      <w:r w:rsidR="0055090F" w:rsidRPr="00250863">
        <w:rPr>
          <w:sz w:val="20"/>
          <w:szCs w:val="20"/>
          <w:lang w:val="en-CA"/>
        </w:rPr>
        <w:t xml:space="preserve"> </w:t>
      </w:r>
      <w:r w:rsidRPr="00250863">
        <w:rPr>
          <w:sz w:val="20"/>
          <w:szCs w:val="20"/>
          <w:lang w:val="en-CA"/>
        </w:rPr>
        <w:t>(14 pp.)</w:t>
      </w:r>
    </w:p>
    <w:p w14:paraId="5E50A8C5" w14:textId="65824F1D" w:rsidR="004E60F7" w:rsidRPr="00A57FAC" w:rsidRDefault="004E60F7" w:rsidP="004E60F7">
      <w:pPr>
        <w:ind w:left="284" w:hanging="284"/>
        <w:jc w:val="both"/>
        <w:rPr>
          <w:sz w:val="20"/>
          <w:szCs w:val="20"/>
          <w:lang w:val="en-GB"/>
        </w:rPr>
      </w:pPr>
      <w:bookmarkStart w:id="22" w:name="_Hlk92014818"/>
      <w:r w:rsidRPr="00A57FAC">
        <w:rPr>
          <w:sz w:val="20"/>
          <w:szCs w:val="20"/>
          <w:lang w:val="en-GB"/>
        </w:rPr>
        <w:t>50</w:t>
      </w:r>
      <w:r w:rsidR="007572BB" w:rsidRPr="00A57FAC">
        <w:rPr>
          <w:sz w:val="20"/>
          <w:szCs w:val="20"/>
          <w:lang w:val="en-GB"/>
        </w:rPr>
        <w:t>)</w:t>
      </w:r>
      <w:r w:rsidRPr="00A57FAC">
        <w:rPr>
          <w:sz w:val="20"/>
          <w:szCs w:val="20"/>
          <w:lang w:val="en-GB"/>
        </w:rPr>
        <w:t xml:space="preserve"> ‘New Work on Hellenistic and Roman Galatia’: </w:t>
      </w:r>
      <w:r w:rsidRPr="00A57FAC">
        <w:rPr>
          <w:i/>
          <w:iCs/>
          <w:sz w:val="20"/>
          <w:szCs w:val="20"/>
          <w:lang w:val="en-GB"/>
        </w:rPr>
        <w:t>Terror Gallicus</w:t>
      </w:r>
      <w:r w:rsidRPr="00A57FAC">
        <w:rPr>
          <w:sz w:val="20"/>
          <w:szCs w:val="20"/>
          <w:lang w:val="en-GB"/>
        </w:rPr>
        <w:t xml:space="preserve">, </w:t>
      </w:r>
      <w:proofErr w:type="spellStart"/>
      <w:r w:rsidRPr="00A57FAC">
        <w:rPr>
          <w:i/>
          <w:iCs/>
          <w:sz w:val="20"/>
          <w:szCs w:val="20"/>
          <w:lang w:val="en-GB"/>
        </w:rPr>
        <w:t>Keltensieg</w:t>
      </w:r>
      <w:proofErr w:type="spellEnd"/>
      <w:r w:rsidRPr="00A57FAC">
        <w:rPr>
          <w:sz w:val="20"/>
          <w:szCs w:val="20"/>
          <w:lang w:val="en-GB"/>
        </w:rPr>
        <w:t xml:space="preserve">, and Conflicting Perceptions of the Galatians. In: University of Wales, Lampeter – Research Institute of Classics, Working Papers, March 2009. </w:t>
      </w:r>
      <w:r w:rsidR="00D043A5" w:rsidRPr="00A57FAC">
        <w:rPr>
          <w:bCs/>
          <w:sz w:val="20"/>
          <w:szCs w:val="20"/>
          <w:lang w:val="en-CA"/>
        </w:rPr>
        <w:t>[Offline since ca. 2011</w:t>
      </w:r>
      <w:r w:rsidR="0041051C" w:rsidRPr="00A57FAC">
        <w:rPr>
          <w:bCs/>
          <w:sz w:val="20"/>
          <w:szCs w:val="20"/>
          <w:lang w:val="en-CA"/>
        </w:rPr>
        <w:t>]</w:t>
      </w:r>
      <w:r w:rsidR="00F91CDF" w:rsidRPr="00A57FAC">
        <w:rPr>
          <w:bCs/>
          <w:sz w:val="20"/>
          <w:szCs w:val="20"/>
          <w:lang w:val="en-CA"/>
        </w:rPr>
        <w:t xml:space="preserve"> </w:t>
      </w:r>
      <w:bookmarkEnd w:id="22"/>
      <w:r w:rsidR="00F9082D" w:rsidRPr="00A57FAC">
        <w:rPr>
          <w:sz w:val="20"/>
          <w:szCs w:val="20"/>
        </w:rPr>
        <w:fldChar w:fldCharType="begin"/>
      </w:r>
      <w:r w:rsidR="00F9082D" w:rsidRPr="00250863">
        <w:rPr>
          <w:sz w:val="20"/>
          <w:szCs w:val="20"/>
          <w:lang w:val="en-GB"/>
        </w:rPr>
        <w:instrText xml:space="preserve"> HYPERLINK "https://altaycoskun.squarespace.com/s/Coskun-A050-2009-Lampeter-Working-Paper-New-Work-on-Hellenistic-and-Roman-Galatia-re-ed.pdf" </w:instrText>
      </w:r>
      <w:r w:rsidR="00F9082D" w:rsidRPr="00A57FAC">
        <w:rPr>
          <w:sz w:val="20"/>
          <w:szCs w:val="20"/>
        </w:rPr>
      </w:r>
      <w:r w:rsidR="00F9082D" w:rsidRPr="00A57FAC">
        <w:rPr>
          <w:sz w:val="20"/>
          <w:szCs w:val="20"/>
        </w:rPr>
        <w:fldChar w:fldCharType="separate"/>
      </w:r>
      <w:r w:rsidR="00F9082D" w:rsidRPr="00250863">
        <w:rPr>
          <w:rStyle w:val="Hyperlink"/>
          <w:color w:val="3D9991"/>
          <w:sz w:val="20"/>
          <w:szCs w:val="20"/>
          <w:shd w:val="clear" w:color="auto" w:fill="FFFFFF"/>
          <w:lang w:val="en-GB"/>
        </w:rPr>
        <w:t>Free download</w:t>
      </w:r>
      <w:r w:rsidR="00F9082D" w:rsidRPr="00A57FAC">
        <w:rPr>
          <w:sz w:val="20"/>
          <w:szCs w:val="20"/>
        </w:rPr>
        <w:fldChar w:fldCharType="end"/>
      </w:r>
      <w:r w:rsidR="00F9082D" w:rsidRPr="00250863">
        <w:rPr>
          <w:sz w:val="20"/>
          <w:szCs w:val="20"/>
          <w:shd w:val="clear" w:color="auto" w:fill="FFFFFF"/>
          <w:lang w:val="en-GB"/>
        </w:rPr>
        <w:t>.</w:t>
      </w:r>
    </w:p>
    <w:p w14:paraId="576776D7" w14:textId="7CEE0C05" w:rsidR="004E60F7" w:rsidRPr="00A57FAC" w:rsidRDefault="007572BB" w:rsidP="004E60F7">
      <w:pPr>
        <w:pStyle w:val="BodyTextIndent2"/>
        <w:ind w:left="284" w:hanging="284"/>
        <w:rPr>
          <w:sz w:val="20"/>
          <w:szCs w:val="20"/>
          <w:lang w:val="en-GB"/>
        </w:rPr>
      </w:pPr>
      <w:r w:rsidRPr="00A57FAC">
        <w:rPr>
          <w:sz w:val="20"/>
          <w:szCs w:val="20"/>
          <w:lang w:val="en-GB"/>
        </w:rPr>
        <w:t>51)</w:t>
      </w:r>
      <w:r w:rsidR="004E60F7" w:rsidRPr="00A57FAC">
        <w:rPr>
          <w:sz w:val="20"/>
          <w:szCs w:val="20"/>
          <w:lang w:val="en-GB"/>
        </w:rPr>
        <w:t xml:space="preserve"> Zu den </w:t>
      </w:r>
      <w:proofErr w:type="spellStart"/>
      <w:r w:rsidR="004E60F7" w:rsidRPr="00A57FAC">
        <w:rPr>
          <w:sz w:val="20"/>
          <w:szCs w:val="20"/>
          <w:lang w:val="en-GB"/>
        </w:rPr>
        <w:t>Bedingungen</w:t>
      </w:r>
      <w:proofErr w:type="spellEnd"/>
      <w:r w:rsidR="004E60F7" w:rsidRPr="00A57FAC">
        <w:rPr>
          <w:sz w:val="20"/>
          <w:szCs w:val="20"/>
          <w:lang w:val="en-GB"/>
        </w:rPr>
        <w:t xml:space="preserve"> des </w:t>
      </w:r>
      <w:proofErr w:type="spellStart"/>
      <w:r w:rsidR="004E60F7" w:rsidRPr="00A57FAC">
        <w:rPr>
          <w:sz w:val="20"/>
          <w:szCs w:val="20"/>
          <w:lang w:val="en-GB"/>
        </w:rPr>
        <w:t>Bürgerrechtserwerbs</w:t>
      </w:r>
      <w:proofErr w:type="spellEnd"/>
      <w:r w:rsidR="004E60F7" w:rsidRPr="00A57FAC">
        <w:rPr>
          <w:sz w:val="20"/>
          <w:szCs w:val="20"/>
          <w:lang w:val="en-GB"/>
        </w:rPr>
        <w:t xml:space="preserve"> </w:t>
      </w:r>
      <w:r w:rsidR="004E60F7" w:rsidRPr="00A57FAC">
        <w:rPr>
          <w:i/>
          <w:iCs/>
          <w:sz w:val="20"/>
          <w:szCs w:val="20"/>
          <w:lang w:val="en-GB"/>
        </w:rPr>
        <w:t xml:space="preserve">per </w:t>
      </w:r>
      <w:proofErr w:type="spellStart"/>
      <w:r w:rsidR="004E60F7" w:rsidRPr="00A57FAC">
        <w:rPr>
          <w:i/>
          <w:iCs/>
          <w:sz w:val="20"/>
          <w:szCs w:val="20"/>
          <w:lang w:val="en-GB"/>
        </w:rPr>
        <w:t>magistratum</w:t>
      </w:r>
      <w:proofErr w:type="spellEnd"/>
      <w:r w:rsidR="004E60F7" w:rsidRPr="00A57FAC">
        <w:rPr>
          <w:i/>
          <w:iCs/>
          <w:sz w:val="20"/>
          <w:szCs w:val="20"/>
          <w:lang w:val="en-GB"/>
        </w:rPr>
        <w:t xml:space="preserve"> </w:t>
      </w:r>
      <w:r w:rsidR="004E60F7" w:rsidRPr="00A57FAC">
        <w:rPr>
          <w:sz w:val="20"/>
          <w:szCs w:val="20"/>
          <w:lang w:val="en-GB"/>
        </w:rPr>
        <w:t xml:space="preserve">in der </w:t>
      </w:r>
      <w:proofErr w:type="spellStart"/>
      <w:r w:rsidR="004E60F7" w:rsidRPr="00A57FAC">
        <w:rPr>
          <w:sz w:val="20"/>
          <w:szCs w:val="20"/>
          <w:lang w:val="en-GB"/>
        </w:rPr>
        <w:t>späten</w:t>
      </w:r>
      <w:proofErr w:type="spellEnd"/>
      <w:r w:rsidR="004E60F7" w:rsidRPr="00A57FAC">
        <w:rPr>
          <w:sz w:val="20"/>
          <w:szCs w:val="20"/>
          <w:lang w:val="en-GB"/>
        </w:rPr>
        <w:t xml:space="preserve"> Römischen </w:t>
      </w:r>
      <w:proofErr w:type="spellStart"/>
      <w:r w:rsidR="004E60F7" w:rsidRPr="00A57FAC">
        <w:rPr>
          <w:sz w:val="20"/>
          <w:szCs w:val="20"/>
          <w:lang w:val="en-GB"/>
        </w:rPr>
        <w:t>Republik</w:t>
      </w:r>
      <w:proofErr w:type="spellEnd"/>
      <w:r w:rsidR="004E60F7" w:rsidRPr="00A57FAC">
        <w:rPr>
          <w:sz w:val="20"/>
          <w:szCs w:val="20"/>
          <w:lang w:val="en-GB"/>
        </w:rPr>
        <w:t xml:space="preserve"> (‘On the Conditions of Acquiring Citizenship </w:t>
      </w:r>
      <w:r w:rsidR="004E60F7" w:rsidRPr="00A57FAC">
        <w:rPr>
          <w:i/>
          <w:iCs/>
          <w:sz w:val="20"/>
          <w:szCs w:val="20"/>
          <w:lang w:val="en-GB"/>
        </w:rPr>
        <w:t xml:space="preserve">per </w:t>
      </w:r>
      <w:proofErr w:type="spellStart"/>
      <w:r w:rsidR="004E60F7" w:rsidRPr="00A57FAC">
        <w:rPr>
          <w:i/>
          <w:iCs/>
          <w:sz w:val="20"/>
          <w:szCs w:val="20"/>
          <w:lang w:val="en-GB"/>
        </w:rPr>
        <w:t>magistratum</w:t>
      </w:r>
      <w:proofErr w:type="spellEnd"/>
      <w:r w:rsidR="004E60F7" w:rsidRPr="00A57FAC">
        <w:rPr>
          <w:sz w:val="20"/>
          <w:szCs w:val="20"/>
          <w:lang w:val="en-GB"/>
        </w:rPr>
        <w:t xml:space="preserve"> in the Late Roman Republic’). In: Historia 58.2, 2009, 225</w:t>
      </w:r>
      <w:r w:rsidR="00722441" w:rsidRPr="00A57FAC">
        <w:rPr>
          <w:sz w:val="20"/>
          <w:szCs w:val="20"/>
          <w:lang w:val="en-GB"/>
        </w:rPr>
        <w:t>-</w:t>
      </w:r>
      <w:r w:rsidR="004E60F7" w:rsidRPr="00A57FAC">
        <w:rPr>
          <w:sz w:val="20"/>
          <w:szCs w:val="20"/>
          <w:lang w:val="en-GB"/>
        </w:rPr>
        <w:t>241.</w:t>
      </w:r>
      <w:r w:rsidR="00F91CDF" w:rsidRPr="00A57FAC">
        <w:rPr>
          <w:sz w:val="20"/>
          <w:szCs w:val="20"/>
          <w:lang w:val="en-GB"/>
        </w:rPr>
        <w:t xml:space="preserve"> </w:t>
      </w:r>
      <w:hyperlink r:id="rId78" w:history="1">
        <w:r w:rsidR="00F9082D" w:rsidRPr="0009060C">
          <w:rPr>
            <w:rStyle w:val="Hyperlink"/>
            <w:color w:val="3D9991"/>
            <w:sz w:val="20"/>
            <w:szCs w:val="20"/>
            <w:shd w:val="clear" w:color="auto" w:fill="FFFFFF"/>
            <w:lang w:val="en-CA"/>
          </w:rPr>
          <w:t>Free download</w:t>
        </w:r>
      </w:hyperlink>
      <w:r w:rsidR="00F9082D" w:rsidRPr="0009060C">
        <w:rPr>
          <w:sz w:val="20"/>
          <w:szCs w:val="20"/>
          <w:shd w:val="clear" w:color="auto" w:fill="FFFFFF"/>
          <w:lang w:val="en-CA"/>
        </w:rPr>
        <w:t>.</w:t>
      </w:r>
    </w:p>
    <w:p w14:paraId="3746F7D0" w14:textId="0678CCD8" w:rsidR="004E60F7" w:rsidRPr="00A57FAC" w:rsidRDefault="007572BB" w:rsidP="004E60F7">
      <w:pPr>
        <w:pStyle w:val="BodyText2"/>
        <w:rPr>
          <w:sz w:val="20"/>
          <w:szCs w:val="20"/>
          <w:lang w:val="en-CA"/>
        </w:rPr>
      </w:pPr>
      <w:r w:rsidRPr="00A57FAC">
        <w:rPr>
          <w:sz w:val="20"/>
          <w:szCs w:val="20"/>
          <w:lang w:val="en-GB"/>
        </w:rPr>
        <w:t>52)</w:t>
      </w:r>
      <w:r w:rsidR="004E60F7" w:rsidRPr="00A57FAC">
        <w:rPr>
          <w:sz w:val="20"/>
          <w:szCs w:val="20"/>
          <w:lang w:val="en-GB"/>
        </w:rPr>
        <w:t xml:space="preserve"> </w:t>
      </w:r>
      <w:r w:rsidR="004E60F7" w:rsidRPr="00A57FAC">
        <w:rPr>
          <w:i/>
          <w:iCs/>
          <w:sz w:val="20"/>
          <w:szCs w:val="20"/>
          <w:lang w:val="en-GB"/>
        </w:rPr>
        <w:t>Civitas Romana</w:t>
      </w:r>
      <w:r w:rsidR="004E60F7" w:rsidRPr="00A57FAC">
        <w:rPr>
          <w:sz w:val="20"/>
          <w:szCs w:val="20"/>
          <w:lang w:val="en-GB"/>
        </w:rPr>
        <w:t xml:space="preserve"> and the Inclusion of Strangers in the Roman Republic: </w:t>
      </w:r>
      <w:proofErr w:type="gramStart"/>
      <w:r w:rsidR="004E60F7" w:rsidRPr="00A57FAC">
        <w:rPr>
          <w:sz w:val="20"/>
          <w:szCs w:val="20"/>
          <w:lang w:val="en-GB"/>
        </w:rPr>
        <w:t>the</w:t>
      </w:r>
      <w:proofErr w:type="gramEnd"/>
      <w:r w:rsidR="004E60F7" w:rsidRPr="00A57FAC">
        <w:rPr>
          <w:sz w:val="20"/>
          <w:szCs w:val="20"/>
          <w:lang w:val="en-GB"/>
        </w:rPr>
        <w:t xml:space="preserve"> Case of the </w:t>
      </w:r>
      <w:r w:rsidR="00B30DC3" w:rsidRPr="00A57FAC">
        <w:rPr>
          <w:color w:val="000000" w:themeColor="text1"/>
          <w:sz w:val="20"/>
          <w:szCs w:val="20"/>
          <w:lang w:val="en-GB"/>
        </w:rPr>
        <w:t>Social</w:t>
      </w:r>
      <w:r w:rsidR="004E60F7" w:rsidRPr="00A57FAC">
        <w:rPr>
          <w:sz w:val="20"/>
          <w:szCs w:val="20"/>
          <w:lang w:val="en-GB"/>
        </w:rPr>
        <w:t xml:space="preserve"> War. In: Andreas Gestrich/Lutz Raphael/Herbert </w:t>
      </w:r>
      <w:proofErr w:type="spellStart"/>
      <w:r w:rsidR="004E60F7" w:rsidRPr="00A57FAC">
        <w:rPr>
          <w:sz w:val="20"/>
          <w:szCs w:val="20"/>
          <w:lang w:val="en-GB"/>
        </w:rPr>
        <w:t>Uerlings</w:t>
      </w:r>
      <w:proofErr w:type="spellEnd"/>
      <w:r w:rsidR="004E60F7" w:rsidRPr="00A57FAC">
        <w:rPr>
          <w:sz w:val="20"/>
          <w:szCs w:val="20"/>
          <w:lang w:val="en-GB"/>
        </w:rPr>
        <w:t xml:space="preserve"> (eds.): Strangers and Poor People. Changing Patterns of Inclusion and Exclusion in Europe and the Mediterranean World from Classical Antiquity to the Present Day, Frankfurt/M. 2009, 135-164. </w:t>
      </w:r>
      <w:r w:rsidR="004E60F7" w:rsidRPr="00A57FAC">
        <w:rPr>
          <w:sz w:val="20"/>
          <w:szCs w:val="20"/>
          <w:lang w:val="en-CA"/>
        </w:rPr>
        <w:t>(Revised, augmented, and translated version of article No. 2</w:t>
      </w:r>
      <w:r w:rsidR="003708A9" w:rsidRPr="00A57FAC">
        <w:rPr>
          <w:color w:val="000000" w:themeColor="text1"/>
          <w:sz w:val="20"/>
          <w:szCs w:val="20"/>
          <w:lang w:val="en-CA"/>
        </w:rPr>
        <w:t>4</w:t>
      </w:r>
      <w:r w:rsidR="004E60F7" w:rsidRPr="00A57FAC">
        <w:rPr>
          <w:sz w:val="20"/>
          <w:szCs w:val="20"/>
          <w:lang w:val="en-CA"/>
        </w:rPr>
        <w:t xml:space="preserve">) </w:t>
      </w:r>
      <w:hyperlink r:id="rId79" w:history="1">
        <w:r w:rsidR="00F9082D" w:rsidRPr="00A57FAC">
          <w:rPr>
            <w:rStyle w:val="Hyperlink"/>
            <w:color w:val="3D9991"/>
            <w:sz w:val="20"/>
            <w:szCs w:val="20"/>
            <w:shd w:val="clear" w:color="auto" w:fill="FFFFFF"/>
            <w:lang w:val="en-CA"/>
          </w:rPr>
          <w:t>Free download</w:t>
        </w:r>
      </w:hyperlink>
      <w:r w:rsidR="00F9082D" w:rsidRPr="00A57FAC">
        <w:rPr>
          <w:sz w:val="20"/>
          <w:szCs w:val="20"/>
          <w:shd w:val="clear" w:color="auto" w:fill="FFFFFF"/>
          <w:lang w:val="en-CA"/>
        </w:rPr>
        <w:t>.</w:t>
      </w:r>
    </w:p>
    <w:p w14:paraId="389DBB02" w14:textId="49A6A070" w:rsidR="004E60F7" w:rsidRPr="00A57FAC" w:rsidRDefault="007572BB" w:rsidP="004E60F7">
      <w:pPr>
        <w:pStyle w:val="BodyTextIndent2"/>
        <w:ind w:left="284" w:hanging="284"/>
        <w:rPr>
          <w:noProof/>
          <w:color w:val="000000"/>
          <w:sz w:val="20"/>
          <w:szCs w:val="20"/>
          <w:lang w:val="en-CA"/>
        </w:rPr>
      </w:pPr>
      <w:r w:rsidRPr="00A57FAC">
        <w:rPr>
          <w:color w:val="000000"/>
          <w:sz w:val="20"/>
          <w:szCs w:val="20"/>
        </w:rPr>
        <w:t>53)</w:t>
      </w:r>
      <w:r w:rsidR="004E60F7" w:rsidRPr="00A57FAC">
        <w:rPr>
          <w:color w:val="000000"/>
          <w:sz w:val="20"/>
          <w:szCs w:val="20"/>
        </w:rPr>
        <w:t xml:space="preserve"> </w:t>
      </w:r>
      <w:r w:rsidR="004E60F7" w:rsidRPr="00A57FAC">
        <w:rPr>
          <w:noProof/>
          <w:color w:val="000000"/>
          <w:sz w:val="20"/>
          <w:szCs w:val="20"/>
        </w:rPr>
        <w:t xml:space="preserve">Galatische Legionäre in Ägypten: die Konstituierung der </w:t>
      </w:r>
      <w:r w:rsidR="004E60F7" w:rsidRPr="00A57FAC">
        <w:rPr>
          <w:i/>
          <w:iCs/>
          <w:noProof/>
          <w:color w:val="000000"/>
          <w:sz w:val="20"/>
          <w:szCs w:val="20"/>
        </w:rPr>
        <w:t>legio XXII Deiotariana</w:t>
      </w:r>
      <w:r w:rsidR="004E60F7" w:rsidRPr="00A57FAC">
        <w:rPr>
          <w:noProof/>
          <w:color w:val="000000"/>
          <w:sz w:val="20"/>
          <w:szCs w:val="20"/>
        </w:rPr>
        <w:t xml:space="preserve"> in der frühen Kaiserzeit. </w:t>
      </w:r>
      <w:r w:rsidR="004E60F7" w:rsidRPr="00A57FAC">
        <w:rPr>
          <w:noProof/>
          <w:color w:val="000000"/>
          <w:sz w:val="20"/>
          <w:szCs w:val="20"/>
          <w:lang w:val="en-GB"/>
        </w:rPr>
        <w:t xml:space="preserve">Bärbel Kramer zum Geburtstag gewidmet (‘Galatian </w:t>
      </w:r>
      <w:r w:rsidR="004E60F7" w:rsidRPr="00A57FAC">
        <w:rPr>
          <w:i/>
          <w:iCs/>
          <w:noProof/>
          <w:color w:val="000000"/>
          <w:sz w:val="20"/>
          <w:szCs w:val="20"/>
          <w:lang w:val="en-GB"/>
        </w:rPr>
        <w:t>legionarii</w:t>
      </w:r>
      <w:r w:rsidR="004E60F7" w:rsidRPr="00A57FAC">
        <w:rPr>
          <w:noProof/>
          <w:color w:val="000000"/>
          <w:sz w:val="20"/>
          <w:szCs w:val="20"/>
          <w:lang w:val="en-GB"/>
        </w:rPr>
        <w:t xml:space="preserve"> in Egypt: the Constitution of the </w:t>
      </w:r>
      <w:r w:rsidR="004E60F7" w:rsidRPr="00A57FAC">
        <w:rPr>
          <w:i/>
          <w:iCs/>
          <w:noProof/>
          <w:color w:val="000000"/>
          <w:sz w:val="20"/>
          <w:szCs w:val="20"/>
          <w:lang w:val="en-GB"/>
        </w:rPr>
        <w:t>legio XXII Deiotariana</w:t>
      </w:r>
      <w:r w:rsidR="004E60F7" w:rsidRPr="00A57FAC">
        <w:rPr>
          <w:noProof/>
          <w:color w:val="000000"/>
          <w:sz w:val="20"/>
          <w:szCs w:val="20"/>
          <w:lang w:val="en-GB"/>
        </w:rPr>
        <w:t xml:space="preserve"> in the Early Empire’). </w:t>
      </w:r>
      <w:r w:rsidR="004E60F7" w:rsidRPr="00A57FAC">
        <w:rPr>
          <w:noProof/>
          <w:color w:val="000000"/>
          <w:sz w:val="20"/>
          <w:szCs w:val="20"/>
          <w:lang w:val="en-CA"/>
        </w:rPr>
        <w:t>In: Tyche 23, 2008 [Nov. 2009], 21-46.</w:t>
      </w:r>
      <w:r w:rsidR="00F91CDF" w:rsidRPr="00A57FAC">
        <w:rPr>
          <w:noProof/>
          <w:color w:val="000000"/>
          <w:sz w:val="20"/>
          <w:szCs w:val="20"/>
          <w:lang w:val="en-CA"/>
        </w:rPr>
        <w:t xml:space="preserve"> Free download: </w:t>
      </w:r>
      <w:hyperlink r:id="rId80" w:history="1">
        <w:r w:rsidR="00F91CDF" w:rsidRPr="00A57FAC">
          <w:rPr>
            <w:rStyle w:val="Hyperlink"/>
            <w:noProof/>
            <w:sz w:val="20"/>
            <w:szCs w:val="20"/>
            <w:lang w:val="en-CA"/>
          </w:rPr>
          <w:t>http://tyche-journal.at/tyche/index.php/tyche/article/view/622/739</w:t>
        </w:r>
      </w:hyperlink>
    </w:p>
    <w:p w14:paraId="161C0A67" w14:textId="77777777" w:rsidR="003237FD" w:rsidRPr="00A57FAC" w:rsidRDefault="003237FD" w:rsidP="004E60F7">
      <w:pPr>
        <w:pStyle w:val="BodyText2"/>
        <w:tabs>
          <w:tab w:val="clear" w:pos="4678"/>
        </w:tabs>
        <w:rPr>
          <w:sz w:val="20"/>
          <w:szCs w:val="20"/>
          <w:lang w:val="en-GB"/>
        </w:rPr>
      </w:pPr>
    </w:p>
    <w:p w14:paraId="4CC7E09E" w14:textId="77777777" w:rsidR="003C40C8" w:rsidRPr="00A57FAC" w:rsidRDefault="003C40C8" w:rsidP="004E60F7">
      <w:pPr>
        <w:pStyle w:val="BodyText2"/>
        <w:tabs>
          <w:tab w:val="clear" w:pos="4678"/>
        </w:tabs>
        <w:rPr>
          <w:sz w:val="20"/>
          <w:szCs w:val="20"/>
          <w:lang w:val="en-GB"/>
        </w:rPr>
      </w:pPr>
      <w:r w:rsidRPr="00A57FAC">
        <w:rPr>
          <w:sz w:val="20"/>
          <w:szCs w:val="20"/>
          <w:lang w:val="en-GB"/>
        </w:rPr>
        <w:t>2010</w:t>
      </w:r>
    </w:p>
    <w:p w14:paraId="2B00E704" w14:textId="2F786A22" w:rsidR="004E60F7" w:rsidRPr="00A57FAC" w:rsidRDefault="007572BB" w:rsidP="004E60F7">
      <w:pPr>
        <w:pStyle w:val="BodyText2"/>
        <w:tabs>
          <w:tab w:val="clear" w:pos="4678"/>
        </w:tabs>
        <w:rPr>
          <w:color w:val="000000"/>
          <w:sz w:val="20"/>
          <w:szCs w:val="20"/>
        </w:rPr>
      </w:pPr>
      <w:r w:rsidRPr="00A57FAC">
        <w:rPr>
          <w:color w:val="000000"/>
          <w:sz w:val="20"/>
          <w:szCs w:val="20"/>
          <w:lang w:val="en-GB"/>
        </w:rPr>
        <w:lastRenderedPageBreak/>
        <w:t>54)</w:t>
      </w:r>
      <w:r w:rsidR="004E60F7" w:rsidRPr="00A57FAC">
        <w:rPr>
          <w:color w:val="000000"/>
          <w:sz w:val="20"/>
          <w:szCs w:val="20"/>
          <w:lang w:val="en-GB"/>
        </w:rPr>
        <w:t xml:space="preserve"> Der </w:t>
      </w:r>
      <w:proofErr w:type="spellStart"/>
      <w:r w:rsidR="004E60F7" w:rsidRPr="00A57FAC">
        <w:rPr>
          <w:color w:val="000000"/>
          <w:sz w:val="20"/>
          <w:szCs w:val="20"/>
          <w:lang w:val="en-GB"/>
        </w:rPr>
        <w:t>Ankyraner</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Kaiserkult</w:t>
      </w:r>
      <w:proofErr w:type="spellEnd"/>
      <w:r w:rsidR="004E60F7" w:rsidRPr="00A57FAC">
        <w:rPr>
          <w:color w:val="000000"/>
          <w:sz w:val="20"/>
          <w:szCs w:val="20"/>
          <w:lang w:val="en-GB"/>
        </w:rPr>
        <w:t xml:space="preserve"> und die Transformation </w:t>
      </w:r>
      <w:proofErr w:type="spellStart"/>
      <w:r w:rsidR="004E60F7" w:rsidRPr="00A57FAC">
        <w:rPr>
          <w:color w:val="000000"/>
          <w:sz w:val="20"/>
          <w:szCs w:val="20"/>
          <w:lang w:val="en-GB"/>
        </w:rPr>
        <w:t>galatischer</w:t>
      </w:r>
      <w:proofErr w:type="spellEnd"/>
      <w:r w:rsidR="004E60F7" w:rsidRPr="00A57FAC">
        <w:rPr>
          <w:color w:val="000000"/>
          <w:sz w:val="20"/>
          <w:szCs w:val="20"/>
          <w:lang w:val="en-GB"/>
        </w:rPr>
        <w:t xml:space="preserve"> und </w:t>
      </w:r>
      <w:proofErr w:type="spellStart"/>
      <w:r w:rsidR="004E60F7" w:rsidRPr="00A57FAC">
        <w:rPr>
          <w:color w:val="000000"/>
          <w:sz w:val="20"/>
          <w:szCs w:val="20"/>
          <w:lang w:val="en-GB"/>
        </w:rPr>
        <w:t>phrygisch-galatischer</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Identitäten</w:t>
      </w:r>
      <w:proofErr w:type="spellEnd"/>
      <w:r w:rsidR="004E60F7" w:rsidRPr="00A57FAC">
        <w:rPr>
          <w:color w:val="000000"/>
          <w:sz w:val="20"/>
          <w:szCs w:val="20"/>
          <w:lang w:val="en-GB"/>
        </w:rPr>
        <w:t xml:space="preserve"> in </w:t>
      </w:r>
      <w:proofErr w:type="spellStart"/>
      <w:r w:rsidR="004E60F7" w:rsidRPr="00A57FAC">
        <w:rPr>
          <w:color w:val="000000"/>
          <w:sz w:val="20"/>
          <w:szCs w:val="20"/>
          <w:lang w:val="en-GB"/>
        </w:rPr>
        <w:t>Zentralanatolien</w:t>
      </w:r>
      <w:proofErr w:type="spellEnd"/>
      <w:r w:rsidR="004E60F7" w:rsidRPr="00A57FAC">
        <w:rPr>
          <w:color w:val="000000"/>
          <w:sz w:val="20"/>
          <w:szCs w:val="20"/>
          <w:lang w:val="en-GB"/>
        </w:rPr>
        <w:t xml:space="preserve"> </w:t>
      </w:r>
      <w:proofErr w:type="spellStart"/>
      <w:r w:rsidR="004E60F7" w:rsidRPr="00A57FAC">
        <w:rPr>
          <w:color w:val="000000"/>
          <w:sz w:val="20"/>
          <w:szCs w:val="20"/>
          <w:lang w:val="en-GB"/>
        </w:rPr>
        <w:t>im</w:t>
      </w:r>
      <w:proofErr w:type="spellEnd"/>
      <w:r w:rsidR="004E60F7" w:rsidRPr="00A57FAC">
        <w:rPr>
          <w:color w:val="000000"/>
          <w:sz w:val="20"/>
          <w:szCs w:val="20"/>
          <w:lang w:val="en-GB"/>
        </w:rPr>
        <w:t xml:space="preserve"> Spiegel der </w:t>
      </w:r>
      <w:proofErr w:type="spellStart"/>
      <w:r w:rsidR="004E60F7" w:rsidRPr="00A57FAC">
        <w:rPr>
          <w:color w:val="000000"/>
          <w:sz w:val="20"/>
          <w:szCs w:val="20"/>
          <w:lang w:val="en-GB"/>
        </w:rPr>
        <w:t>Münzquellen</w:t>
      </w:r>
      <w:proofErr w:type="spellEnd"/>
      <w:r w:rsidR="004E60F7" w:rsidRPr="00A57FAC">
        <w:rPr>
          <w:color w:val="000000"/>
          <w:sz w:val="20"/>
          <w:szCs w:val="20"/>
          <w:lang w:val="en-GB"/>
        </w:rPr>
        <w:t xml:space="preserve"> (‘The Emperor Cult of Ancyra and the Transformation of Galatian and </w:t>
      </w:r>
      <w:proofErr w:type="spellStart"/>
      <w:r w:rsidR="004E60F7" w:rsidRPr="00A57FAC">
        <w:rPr>
          <w:color w:val="000000"/>
          <w:sz w:val="20"/>
          <w:szCs w:val="20"/>
          <w:lang w:val="en-GB"/>
        </w:rPr>
        <w:t>Phrygio</w:t>
      </w:r>
      <w:proofErr w:type="spellEnd"/>
      <w:r w:rsidR="004E60F7" w:rsidRPr="00A57FAC">
        <w:rPr>
          <w:color w:val="000000"/>
          <w:sz w:val="20"/>
          <w:szCs w:val="20"/>
          <w:lang w:val="en-GB"/>
        </w:rPr>
        <w:t xml:space="preserve">-Galatian Identities in Central Anatolia According to the Numismatic Evidence’). </w:t>
      </w:r>
      <w:r w:rsidR="004E60F7" w:rsidRPr="00A57FAC">
        <w:rPr>
          <w:color w:val="000000"/>
          <w:sz w:val="20"/>
          <w:szCs w:val="20"/>
        </w:rPr>
        <w:t>In: A.C./Heinz Heinen/Stefan Pfeiffer (eds.): Repräsentation von Identität und Zugehörigkeit im Osten der griechisch-römischen Welt, Frankfurt/M. 2009 (2010), 173</w:t>
      </w:r>
      <w:r w:rsidR="00722441" w:rsidRPr="00A57FAC">
        <w:rPr>
          <w:color w:val="000000"/>
          <w:sz w:val="20"/>
          <w:szCs w:val="20"/>
        </w:rPr>
        <w:t>-</w:t>
      </w:r>
      <w:r w:rsidR="004E60F7" w:rsidRPr="00A57FAC">
        <w:rPr>
          <w:color w:val="000000"/>
          <w:sz w:val="20"/>
          <w:szCs w:val="20"/>
        </w:rPr>
        <w:t>211.</w:t>
      </w:r>
      <w:r w:rsidR="00F91CDF" w:rsidRPr="00A57FAC">
        <w:rPr>
          <w:color w:val="000000"/>
          <w:sz w:val="20"/>
          <w:szCs w:val="20"/>
        </w:rPr>
        <w:t xml:space="preserve"> </w:t>
      </w:r>
      <w:hyperlink r:id="rId81" w:history="1">
        <w:r w:rsidR="00F9082D" w:rsidRPr="00A57FAC">
          <w:rPr>
            <w:rStyle w:val="Hyperlink"/>
            <w:color w:val="3D9991"/>
            <w:sz w:val="20"/>
            <w:szCs w:val="20"/>
            <w:shd w:val="clear" w:color="auto" w:fill="FFFFFF"/>
          </w:rPr>
          <w:t>free download</w:t>
        </w:r>
      </w:hyperlink>
    </w:p>
    <w:p w14:paraId="5CAB4138" w14:textId="4AB1EB44" w:rsidR="004E60F7" w:rsidRPr="00A57FAC" w:rsidRDefault="004E60F7" w:rsidP="004E60F7">
      <w:pPr>
        <w:pStyle w:val="BodyTextIndent2"/>
        <w:ind w:left="284" w:hanging="284"/>
        <w:rPr>
          <w:sz w:val="20"/>
          <w:szCs w:val="20"/>
          <w:lang w:val="fr-FR"/>
        </w:rPr>
      </w:pPr>
      <w:r w:rsidRPr="00A57FAC">
        <w:rPr>
          <w:sz w:val="20"/>
          <w:szCs w:val="20"/>
        </w:rPr>
        <w:t>55) Der Rechtsstatus der spätrepublikanischen Kolonie Comum und ein zweifelhafter Fall von Bürgerrechtsanmaßung im Jahr 51 v.Chr. (‘The Legal Status of the Late-Republican Colony of Como and a Dubious Case of Usurping Citizenship in 51 BC’)</w:t>
      </w:r>
      <w:r w:rsidR="003237FD" w:rsidRPr="00A57FAC">
        <w:rPr>
          <w:sz w:val="20"/>
          <w:szCs w:val="20"/>
        </w:rPr>
        <w:t xml:space="preserve">. </w:t>
      </w:r>
      <w:proofErr w:type="gramStart"/>
      <w:r w:rsidR="003237FD" w:rsidRPr="00A57FAC">
        <w:rPr>
          <w:sz w:val="20"/>
          <w:szCs w:val="20"/>
          <w:lang w:val="fr-FR"/>
        </w:rPr>
        <w:t>In:</w:t>
      </w:r>
      <w:proofErr w:type="gramEnd"/>
      <w:r w:rsidRPr="00A57FAC">
        <w:rPr>
          <w:sz w:val="20"/>
          <w:szCs w:val="20"/>
          <w:lang w:val="fr-FR"/>
        </w:rPr>
        <w:t xml:space="preserve"> Revue Internationale des Droits de l’Antiquité (RIDA) 55, 2008 [</w:t>
      </w:r>
      <w:proofErr w:type="spellStart"/>
      <w:r w:rsidRPr="00A57FAC">
        <w:rPr>
          <w:sz w:val="20"/>
          <w:szCs w:val="20"/>
          <w:lang w:val="fr-FR"/>
        </w:rPr>
        <w:t>Feb</w:t>
      </w:r>
      <w:proofErr w:type="spellEnd"/>
      <w:r w:rsidRPr="00A57FAC">
        <w:rPr>
          <w:sz w:val="20"/>
          <w:szCs w:val="20"/>
          <w:lang w:val="fr-FR"/>
        </w:rPr>
        <w:t>. 2010], 189-202.</w:t>
      </w:r>
      <w:r w:rsidR="00092390" w:rsidRPr="00A57FAC">
        <w:rPr>
          <w:sz w:val="20"/>
          <w:szCs w:val="20"/>
          <w:lang w:val="fr-FR"/>
        </w:rPr>
        <w:t xml:space="preserve"> Free </w:t>
      </w:r>
      <w:proofErr w:type="gramStart"/>
      <w:r w:rsidR="00092390" w:rsidRPr="00A57FAC">
        <w:rPr>
          <w:sz w:val="20"/>
          <w:szCs w:val="20"/>
          <w:lang w:val="fr-FR"/>
        </w:rPr>
        <w:t>download:</w:t>
      </w:r>
      <w:proofErr w:type="gramEnd"/>
      <w:r w:rsidR="00092390" w:rsidRPr="00A57FAC">
        <w:rPr>
          <w:sz w:val="20"/>
          <w:szCs w:val="20"/>
          <w:lang w:val="fr-FR"/>
        </w:rPr>
        <w:t xml:space="preserve"> </w:t>
      </w:r>
      <w:hyperlink r:id="rId82" w:history="1">
        <w:r w:rsidR="00092390" w:rsidRPr="00A57FAC">
          <w:rPr>
            <w:rStyle w:val="Hyperlink"/>
            <w:sz w:val="20"/>
            <w:szCs w:val="20"/>
            <w:lang w:val="fr-FR"/>
          </w:rPr>
          <w:t>http://local.droit.ulg.ac.be/sa/rida/file/2008/11.Coskun.pdf</w:t>
        </w:r>
      </w:hyperlink>
    </w:p>
    <w:p w14:paraId="30F1E719" w14:textId="6E4A5AAF" w:rsidR="004E60F7" w:rsidRPr="00A57FAC" w:rsidRDefault="007572BB" w:rsidP="0055090F">
      <w:pPr>
        <w:ind w:left="284" w:hanging="284"/>
        <w:jc w:val="both"/>
        <w:rPr>
          <w:sz w:val="20"/>
          <w:szCs w:val="20"/>
          <w:lang w:val="en-CA"/>
        </w:rPr>
      </w:pPr>
      <w:r w:rsidRPr="00A57FAC">
        <w:rPr>
          <w:sz w:val="20"/>
          <w:szCs w:val="20"/>
          <w:lang w:val="en-CA"/>
        </w:rPr>
        <w:t>56)</w:t>
      </w:r>
      <w:r w:rsidR="0055090F" w:rsidRPr="00A57FAC">
        <w:rPr>
          <w:sz w:val="20"/>
          <w:szCs w:val="20"/>
          <w:lang w:val="en-CA"/>
        </w:rPr>
        <w:t xml:space="preserve"> </w:t>
      </w:r>
      <w:r w:rsidR="005C3D49" w:rsidRPr="00A57FAC">
        <w:rPr>
          <w:sz w:val="20"/>
          <w:szCs w:val="20"/>
          <w:lang w:val="en-CA"/>
        </w:rPr>
        <w:t xml:space="preserve">How Generous Were the </w:t>
      </w:r>
      <w:r w:rsidR="0055090F" w:rsidRPr="00A57FAC">
        <w:rPr>
          <w:sz w:val="20"/>
          <w:szCs w:val="20"/>
          <w:lang w:val="en-CA"/>
        </w:rPr>
        <w:t>Roman</w:t>
      </w:r>
      <w:r w:rsidR="005C3D49" w:rsidRPr="00A57FAC">
        <w:rPr>
          <w:sz w:val="20"/>
          <w:szCs w:val="20"/>
          <w:lang w:val="en-CA"/>
        </w:rPr>
        <w:t>s in Granting</w:t>
      </w:r>
      <w:r w:rsidR="0055090F" w:rsidRPr="00A57FAC">
        <w:rPr>
          <w:sz w:val="20"/>
          <w:szCs w:val="20"/>
          <w:lang w:val="en-CA"/>
        </w:rPr>
        <w:t xml:space="preserve"> </w:t>
      </w:r>
      <w:proofErr w:type="gramStart"/>
      <w:r w:rsidR="004E60F7" w:rsidRPr="00A57FAC">
        <w:rPr>
          <w:sz w:val="20"/>
          <w:szCs w:val="20"/>
          <w:lang w:val="en-CA"/>
        </w:rPr>
        <w:t>Citizenship?,</w:t>
      </w:r>
      <w:proofErr w:type="gramEnd"/>
      <w:r w:rsidR="004E60F7" w:rsidRPr="00A57FAC">
        <w:rPr>
          <w:sz w:val="20"/>
          <w:szCs w:val="20"/>
          <w:lang w:val="en-CA"/>
        </w:rPr>
        <w:t xml:space="preserve"> Labyrinth 91, 2010. </w:t>
      </w:r>
      <w:r w:rsidR="0055090F" w:rsidRPr="00A57FAC">
        <w:rPr>
          <w:sz w:val="20"/>
          <w:szCs w:val="20"/>
          <w:lang w:val="en-CA"/>
        </w:rPr>
        <w:tab/>
      </w:r>
      <w:r w:rsidR="0055090F" w:rsidRPr="00A57FAC">
        <w:rPr>
          <w:sz w:val="20"/>
          <w:szCs w:val="20"/>
          <w:lang w:val="en-CA"/>
        </w:rPr>
        <w:br/>
      </w:r>
      <w:r w:rsidR="003E3A50" w:rsidRPr="00A57FAC">
        <w:rPr>
          <w:sz w:val="20"/>
          <w:szCs w:val="20"/>
          <w:lang w:val="en-CA"/>
        </w:rPr>
        <w:t>Open access:</w:t>
      </w:r>
      <w:r w:rsidR="004E60F7" w:rsidRPr="00A57FAC">
        <w:rPr>
          <w:sz w:val="20"/>
          <w:szCs w:val="20"/>
          <w:lang w:val="en-CA"/>
        </w:rPr>
        <w:t xml:space="preserve"> </w:t>
      </w:r>
      <w:hyperlink r:id="rId83" w:history="1">
        <w:r w:rsidR="0055090F" w:rsidRPr="00A57FAC">
          <w:rPr>
            <w:rStyle w:val="Hyperlink"/>
            <w:sz w:val="20"/>
            <w:szCs w:val="20"/>
            <w:lang w:val="en-CA"/>
          </w:rPr>
          <w:t>https://uwlabyrinth.uwaterloo.ca/labyrinth_archives/roman_citizenship.pdf</w:t>
        </w:r>
      </w:hyperlink>
      <w:r w:rsidR="0055090F" w:rsidRPr="00A57FAC">
        <w:rPr>
          <w:sz w:val="20"/>
          <w:szCs w:val="20"/>
          <w:lang w:val="en-CA"/>
        </w:rPr>
        <w:t xml:space="preserve">. </w:t>
      </w:r>
    </w:p>
    <w:p w14:paraId="4B3B772F" w14:textId="646EC4B8" w:rsidR="009B51EE" w:rsidRPr="00A57FAC" w:rsidRDefault="003237FD" w:rsidP="009B51EE">
      <w:pPr>
        <w:pStyle w:val="BodyTextIndent2"/>
        <w:ind w:left="284" w:hanging="284"/>
        <w:rPr>
          <w:sz w:val="20"/>
          <w:szCs w:val="20"/>
          <w:lang w:val="en-CA"/>
        </w:rPr>
      </w:pPr>
      <w:r w:rsidRPr="00A57FAC">
        <w:rPr>
          <w:sz w:val="20"/>
          <w:szCs w:val="20"/>
        </w:rPr>
        <w:t xml:space="preserve">57) </w:t>
      </w:r>
      <w:r w:rsidRPr="00A57FAC">
        <w:rPr>
          <w:noProof/>
          <w:sz w:val="20"/>
          <w:szCs w:val="20"/>
        </w:rPr>
        <w:t xml:space="preserve">Das Edikt des Sex. Sotidius Strabo Libuscidianus und die Fasten der Statthalter Galatiens in augusteischer und tiberischer Zeit (‘The Edict of Sex. </w:t>
      </w:r>
      <w:r w:rsidRPr="00A57FAC">
        <w:rPr>
          <w:noProof/>
          <w:sz w:val="20"/>
          <w:szCs w:val="20"/>
          <w:lang w:val="en-GB"/>
        </w:rPr>
        <w:t xml:space="preserve">Sotidius Strabo Libuscidianus and the Fasti of the Governors of Galatia under Augustus and Tiberius’). </w:t>
      </w:r>
      <w:r w:rsidRPr="00A57FAC">
        <w:rPr>
          <w:noProof/>
          <w:sz w:val="20"/>
          <w:szCs w:val="20"/>
          <w:lang w:val="en-CA"/>
        </w:rPr>
        <w:t>In: Gephyra 6, 2009 (2010), 159-164.</w:t>
      </w:r>
      <w:r w:rsidRPr="00A57FAC">
        <w:rPr>
          <w:sz w:val="20"/>
          <w:szCs w:val="20"/>
          <w:lang w:val="en-CA"/>
        </w:rPr>
        <w:t xml:space="preserve"> </w:t>
      </w:r>
      <w:r w:rsidR="005C3D49" w:rsidRPr="00A57FAC">
        <w:rPr>
          <w:sz w:val="20"/>
          <w:szCs w:val="20"/>
          <w:lang w:val="en-CA"/>
        </w:rPr>
        <w:t xml:space="preserve">Open access: </w:t>
      </w:r>
      <w:hyperlink r:id="rId84" w:history="1">
        <w:r w:rsidR="009B51EE" w:rsidRPr="00A57FAC">
          <w:rPr>
            <w:rStyle w:val="Hyperlink"/>
            <w:sz w:val="20"/>
            <w:szCs w:val="20"/>
            <w:lang w:val="en-CA"/>
          </w:rPr>
          <w:t>https://dergipark.org.tr/en/pub/gephyra/issue/45193</w:t>
        </w:r>
      </w:hyperlink>
      <w:r w:rsidR="009B51EE" w:rsidRPr="00A57FAC">
        <w:rPr>
          <w:sz w:val="20"/>
          <w:szCs w:val="20"/>
          <w:lang w:val="en-CA"/>
        </w:rPr>
        <w:t xml:space="preserve"> </w:t>
      </w:r>
    </w:p>
    <w:p w14:paraId="43581C64" w14:textId="77777777" w:rsidR="00205C30" w:rsidRPr="00A57FAC" w:rsidRDefault="00205C30" w:rsidP="00205C30">
      <w:pPr>
        <w:ind w:left="284" w:hanging="284"/>
        <w:jc w:val="both"/>
        <w:rPr>
          <w:iCs/>
          <w:sz w:val="20"/>
          <w:szCs w:val="20"/>
          <w:lang w:val="en-CA"/>
        </w:rPr>
      </w:pPr>
    </w:p>
    <w:p w14:paraId="26460BC3" w14:textId="77777777" w:rsidR="003C40C8" w:rsidRPr="00A57FAC" w:rsidRDefault="003C40C8" w:rsidP="00205C30">
      <w:pPr>
        <w:ind w:left="284" w:hanging="284"/>
        <w:jc w:val="both"/>
        <w:rPr>
          <w:iCs/>
          <w:sz w:val="20"/>
          <w:szCs w:val="20"/>
        </w:rPr>
      </w:pPr>
      <w:r w:rsidRPr="00A57FAC">
        <w:rPr>
          <w:iCs/>
          <w:sz w:val="20"/>
          <w:szCs w:val="20"/>
        </w:rPr>
        <w:t>2011</w:t>
      </w:r>
    </w:p>
    <w:p w14:paraId="683DECBD" w14:textId="5B0A3DA8" w:rsidR="00205C30" w:rsidRPr="00A57FAC" w:rsidRDefault="007572BB" w:rsidP="00205C30">
      <w:pPr>
        <w:ind w:left="284" w:hanging="284"/>
        <w:jc w:val="both"/>
        <w:rPr>
          <w:color w:val="000000"/>
          <w:sz w:val="20"/>
          <w:szCs w:val="20"/>
          <w:lang w:val="en-CA"/>
        </w:rPr>
      </w:pPr>
      <w:r w:rsidRPr="00A57FAC">
        <w:rPr>
          <w:iCs/>
          <w:color w:val="000000"/>
          <w:sz w:val="20"/>
          <w:szCs w:val="20"/>
        </w:rPr>
        <w:t>58)</w:t>
      </w:r>
      <w:r w:rsidR="00205C30" w:rsidRPr="00A57FAC">
        <w:rPr>
          <w:iCs/>
          <w:color w:val="000000"/>
          <w:sz w:val="20"/>
          <w:szCs w:val="20"/>
        </w:rPr>
        <w:t xml:space="preserve"> </w:t>
      </w:r>
      <w:r w:rsidR="00205C30" w:rsidRPr="00A57FAC">
        <w:rPr>
          <w:color w:val="000000"/>
          <w:sz w:val="20"/>
          <w:szCs w:val="20"/>
        </w:rPr>
        <w:t xml:space="preserve">Die Stratios-Mission des Jahres 167 v.Chr., ein später Einschub in den Polybios-Text (30,2,6) und die dynastische Erbfolge der späteren Attaliden. </w:t>
      </w:r>
      <w:r w:rsidR="00205C30" w:rsidRPr="00A57FAC">
        <w:rPr>
          <w:color w:val="000000"/>
          <w:sz w:val="20"/>
          <w:szCs w:val="20"/>
          <w:lang w:val="en-GB"/>
        </w:rPr>
        <w:t xml:space="preserve">(‚The Mission of </w:t>
      </w:r>
      <w:proofErr w:type="spellStart"/>
      <w:r w:rsidR="00205C30" w:rsidRPr="00A57FAC">
        <w:rPr>
          <w:color w:val="000000"/>
          <w:sz w:val="20"/>
          <w:szCs w:val="20"/>
          <w:lang w:val="en-GB"/>
        </w:rPr>
        <w:t>Stratios</w:t>
      </w:r>
      <w:proofErr w:type="spellEnd"/>
      <w:r w:rsidR="00205C30" w:rsidRPr="00A57FAC">
        <w:rPr>
          <w:color w:val="000000"/>
          <w:sz w:val="20"/>
          <w:szCs w:val="20"/>
          <w:lang w:val="en-GB"/>
        </w:rPr>
        <w:t xml:space="preserve"> in the Year 167 BC, a Later Insertion into the Text of Polybios (30.2.6), and the Dynastic Succession of the Later </w:t>
      </w:r>
      <w:proofErr w:type="spellStart"/>
      <w:r w:rsidR="00205C30" w:rsidRPr="00A57FAC">
        <w:rPr>
          <w:color w:val="000000"/>
          <w:sz w:val="20"/>
          <w:szCs w:val="20"/>
          <w:lang w:val="en-GB"/>
        </w:rPr>
        <w:t>Attalids</w:t>
      </w:r>
      <w:proofErr w:type="spellEnd"/>
      <w:r w:rsidR="00205C30" w:rsidRPr="00A57FAC">
        <w:rPr>
          <w:color w:val="000000"/>
          <w:sz w:val="20"/>
          <w:szCs w:val="20"/>
          <w:lang w:val="en-GB"/>
        </w:rPr>
        <w:t xml:space="preserve">’). </w:t>
      </w:r>
      <w:r w:rsidR="00205C30" w:rsidRPr="00A57FAC">
        <w:rPr>
          <w:color w:val="000000"/>
          <w:sz w:val="20"/>
          <w:szCs w:val="20"/>
          <w:lang w:val="en-CA"/>
        </w:rPr>
        <w:t>I</w:t>
      </w:r>
      <w:r w:rsidR="00205C30" w:rsidRPr="00A57FAC">
        <w:rPr>
          <w:noProof/>
          <w:color w:val="000000"/>
          <w:sz w:val="20"/>
          <w:szCs w:val="20"/>
          <w:lang w:val="en-CA"/>
        </w:rPr>
        <w:t xml:space="preserve">n: </w:t>
      </w:r>
      <w:r w:rsidR="00205C30" w:rsidRPr="00A57FAC">
        <w:rPr>
          <w:color w:val="000000"/>
          <w:sz w:val="20"/>
          <w:szCs w:val="20"/>
          <w:lang w:val="en-CA"/>
        </w:rPr>
        <w:t>Historia 60, 2011, 94-114.</w:t>
      </w:r>
      <w:r w:rsidR="00092390" w:rsidRPr="00A57FAC">
        <w:rPr>
          <w:color w:val="000000"/>
          <w:sz w:val="20"/>
          <w:szCs w:val="20"/>
          <w:lang w:val="en-GB"/>
        </w:rPr>
        <w:t xml:space="preserve"> </w:t>
      </w:r>
      <w:hyperlink r:id="rId85" w:history="1">
        <w:r w:rsidR="00F9082D" w:rsidRPr="00250863">
          <w:rPr>
            <w:rStyle w:val="Hyperlink"/>
            <w:color w:val="3D9991"/>
            <w:sz w:val="20"/>
            <w:szCs w:val="20"/>
            <w:shd w:val="clear" w:color="auto" w:fill="FFFFFF"/>
            <w:lang w:val="en-GB"/>
          </w:rPr>
          <w:t>Free download</w:t>
        </w:r>
      </w:hyperlink>
      <w:r w:rsidR="00F9082D" w:rsidRPr="00250863">
        <w:rPr>
          <w:sz w:val="20"/>
          <w:szCs w:val="20"/>
          <w:shd w:val="clear" w:color="auto" w:fill="FFFFFF"/>
          <w:lang w:val="en-GB"/>
        </w:rPr>
        <w:t>.</w:t>
      </w:r>
    </w:p>
    <w:p w14:paraId="2AAFF1A4" w14:textId="77777777" w:rsidR="00A675B5" w:rsidRPr="00A57FAC" w:rsidRDefault="007572BB" w:rsidP="00A675B5">
      <w:pPr>
        <w:pStyle w:val="BodyTextIndent2"/>
        <w:ind w:left="284" w:hanging="284"/>
        <w:rPr>
          <w:color w:val="000000"/>
          <w:sz w:val="20"/>
          <w:szCs w:val="20"/>
          <w:lang w:val="en-CA"/>
        </w:rPr>
      </w:pPr>
      <w:r w:rsidRPr="00462852">
        <w:rPr>
          <w:color w:val="000000"/>
          <w:sz w:val="20"/>
          <w:szCs w:val="20"/>
          <w:lang w:val="en-GB"/>
        </w:rPr>
        <w:t>59)</w:t>
      </w:r>
      <w:r w:rsidR="00A675B5" w:rsidRPr="00462852">
        <w:rPr>
          <w:color w:val="000000"/>
          <w:sz w:val="20"/>
          <w:szCs w:val="20"/>
          <w:lang w:val="en-GB"/>
        </w:rPr>
        <w:t xml:space="preserve"> </w:t>
      </w:r>
      <w:proofErr w:type="spellStart"/>
      <w:r w:rsidR="00A675B5" w:rsidRPr="00462852">
        <w:rPr>
          <w:color w:val="000000"/>
          <w:sz w:val="20"/>
          <w:szCs w:val="20"/>
          <w:lang w:val="en-GB"/>
        </w:rPr>
        <w:t>Annäherungen</w:t>
      </w:r>
      <w:proofErr w:type="spellEnd"/>
      <w:r w:rsidR="00A675B5" w:rsidRPr="00462852">
        <w:rPr>
          <w:color w:val="000000"/>
          <w:sz w:val="20"/>
          <w:szCs w:val="20"/>
          <w:lang w:val="en-GB"/>
        </w:rPr>
        <w:t xml:space="preserve"> </w:t>
      </w:r>
      <w:proofErr w:type="gramStart"/>
      <w:r w:rsidR="00A675B5" w:rsidRPr="00462852">
        <w:rPr>
          <w:color w:val="000000"/>
          <w:sz w:val="20"/>
          <w:szCs w:val="20"/>
          <w:lang w:val="en-GB"/>
        </w:rPr>
        <w:t>an</w:t>
      </w:r>
      <w:proofErr w:type="gramEnd"/>
      <w:r w:rsidR="00A675B5" w:rsidRPr="00462852">
        <w:rPr>
          <w:color w:val="000000"/>
          <w:sz w:val="20"/>
          <w:szCs w:val="20"/>
          <w:lang w:val="en-GB"/>
        </w:rPr>
        <w:t xml:space="preserve"> die </w:t>
      </w:r>
      <w:proofErr w:type="spellStart"/>
      <w:r w:rsidR="00A675B5" w:rsidRPr="00462852">
        <w:rPr>
          <w:color w:val="000000"/>
          <w:sz w:val="20"/>
          <w:szCs w:val="20"/>
          <w:lang w:val="en-GB"/>
        </w:rPr>
        <w:t>galatische</w:t>
      </w:r>
      <w:proofErr w:type="spellEnd"/>
      <w:r w:rsidR="00A675B5" w:rsidRPr="00462852">
        <w:rPr>
          <w:color w:val="000000"/>
          <w:sz w:val="20"/>
          <w:szCs w:val="20"/>
          <w:lang w:val="en-GB"/>
        </w:rPr>
        <w:t xml:space="preserve"> Elite der </w:t>
      </w:r>
      <w:proofErr w:type="spellStart"/>
      <w:r w:rsidR="00A675B5" w:rsidRPr="00462852">
        <w:rPr>
          <w:color w:val="000000"/>
          <w:sz w:val="20"/>
          <w:szCs w:val="20"/>
          <w:lang w:val="en-GB"/>
        </w:rPr>
        <w:t>hellenistischen</w:t>
      </w:r>
      <w:proofErr w:type="spellEnd"/>
      <w:r w:rsidR="00A675B5" w:rsidRPr="00462852">
        <w:rPr>
          <w:color w:val="000000"/>
          <w:sz w:val="20"/>
          <w:szCs w:val="20"/>
          <w:lang w:val="en-GB"/>
        </w:rPr>
        <w:t xml:space="preserve"> Zeit (‘Approaching the Galatian Elite in the Hellenistic Period’). </w:t>
      </w:r>
      <w:r w:rsidR="00A675B5" w:rsidRPr="00A57FAC">
        <w:rPr>
          <w:noProof/>
          <w:color w:val="000000"/>
          <w:sz w:val="20"/>
          <w:szCs w:val="20"/>
        </w:rPr>
        <w:t xml:space="preserve">In: </w:t>
      </w:r>
      <w:r w:rsidR="00A675B5" w:rsidRPr="00A57FAC">
        <w:rPr>
          <w:color w:val="000000"/>
          <w:sz w:val="20"/>
          <w:szCs w:val="20"/>
        </w:rPr>
        <w:t xml:space="preserve">Boris Dreyer/Peter F. Mittag (eds.): </w:t>
      </w:r>
      <w:r w:rsidR="00283C3F" w:rsidRPr="00A57FAC">
        <w:rPr>
          <w:color w:val="000000"/>
          <w:sz w:val="20"/>
          <w:szCs w:val="20"/>
        </w:rPr>
        <w:t>Lokale</w:t>
      </w:r>
      <w:r w:rsidR="00A675B5" w:rsidRPr="00A57FAC">
        <w:rPr>
          <w:color w:val="000000"/>
          <w:sz w:val="20"/>
          <w:szCs w:val="20"/>
        </w:rPr>
        <w:t xml:space="preserve"> Eliten un</w:t>
      </w:r>
      <w:r w:rsidR="00283C3F" w:rsidRPr="00A57FAC">
        <w:rPr>
          <w:color w:val="000000"/>
          <w:sz w:val="20"/>
          <w:szCs w:val="20"/>
        </w:rPr>
        <w:t xml:space="preserve">d hellenistische Könige. </w:t>
      </w:r>
      <w:proofErr w:type="spellStart"/>
      <w:r w:rsidR="00283C3F" w:rsidRPr="00A57FAC">
        <w:rPr>
          <w:color w:val="000000"/>
          <w:sz w:val="20"/>
          <w:szCs w:val="20"/>
          <w:lang w:val="en-CA"/>
        </w:rPr>
        <w:t>Zwischen</w:t>
      </w:r>
      <w:proofErr w:type="spellEnd"/>
      <w:r w:rsidR="00283C3F" w:rsidRPr="00A57FAC">
        <w:rPr>
          <w:color w:val="000000"/>
          <w:sz w:val="20"/>
          <w:szCs w:val="20"/>
          <w:lang w:val="en-CA"/>
        </w:rPr>
        <w:t xml:space="preserve"> </w:t>
      </w:r>
      <w:proofErr w:type="spellStart"/>
      <w:r w:rsidR="00283C3F" w:rsidRPr="00A57FAC">
        <w:rPr>
          <w:color w:val="000000"/>
          <w:sz w:val="20"/>
          <w:szCs w:val="20"/>
          <w:lang w:val="en-CA"/>
        </w:rPr>
        <w:t>Kooperation</w:t>
      </w:r>
      <w:proofErr w:type="spellEnd"/>
      <w:r w:rsidR="00283C3F" w:rsidRPr="00A57FAC">
        <w:rPr>
          <w:color w:val="000000"/>
          <w:sz w:val="20"/>
          <w:szCs w:val="20"/>
          <w:lang w:val="en-CA"/>
        </w:rPr>
        <w:t xml:space="preserve"> und </w:t>
      </w:r>
      <w:proofErr w:type="spellStart"/>
      <w:r w:rsidR="00283C3F" w:rsidRPr="00A57FAC">
        <w:rPr>
          <w:color w:val="000000"/>
          <w:sz w:val="20"/>
          <w:szCs w:val="20"/>
          <w:lang w:val="en-CA"/>
        </w:rPr>
        <w:t>Konfrontation</w:t>
      </w:r>
      <w:proofErr w:type="spellEnd"/>
      <w:r w:rsidR="00F94CC5" w:rsidRPr="00A57FAC">
        <w:rPr>
          <w:color w:val="000000"/>
          <w:sz w:val="20"/>
          <w:szCs w:val="20"/>
          <w:lang w:val="en-CA"/>
        </w:rPr>
        <w:t xml:space="preserve"> (Oikumene 8)</w:t>
      </w:r>
      <w:r w:rsidR="00A675B5" w:rsidRPr="00A57FAC">
        <w:rPr>
          <w:color w:val="000000"/>
          <w:sz w:val="20"/>
          <w:szCs w:val="20"/>
          <w:lang w:val="en-CA"/>
        </w:rPr>
        <w:t xml:space="preserve">, </w:t>
      </w:r>
      <w:r w:rsidR="00865F7B" w:rsidRPr="00A57FAC">
        <w:rPr>
          <w:color w:val="000000"/>
          <w:sz w:val="20"/>
          <w:szCs w:val="20"/>
          <w:lang w:val="en-CA"/>
        </w:rPr>
        <w:t>Berlin</w:t>
      </w:r>
      <w:r w:rsidR="00A675B5" w:rsidRPr="00A57FAC">
        <w:rPr>
          <w:color w:val="000000"/>
          <w:sz w:val="20"/>
          <w:szCs w:val="20"/>
          <w:lang w:val="en-CA"/>
        </w:rPr>
        <w:t xml:space="preserve"> 2011</w:t>
      </w:r>
      <w:r w:rsidR="00283C3F" w:rsidRPr="00A57FAC">
        <w:rPr>
          <w:color w:val="000000"/>
          <w:sz w:val="20"/>
          <w:szCs w:val="20"/>
          <w:lang w:val="en-CA"/>
        </w:rPr>
        <w:t>, 80-104</w:t>
      </w:r>
      <w:r w:rsidR="00A675B5" w:rsidRPr="00A57FAC">
        <w:rPr>
          <w:color w:val="000000"/>
          <w:sz w:val="20"/>
          <w:szCs w:val="20"/>
          <w:lang w:val="en-CA"/>
        </w:rPr>
        <w:t>.</w:t>
      </w:r>
    </w:p>
    <w:p w14:paraId="3AD5F865" w14:textId="763A3DD2" w:rsidR="004E60F7" w:rsidRPr="00A57FAC" w:rsidRDefault="004E60F7" w:rsidP="004E60F7">
      <w:pPr>
        <w:pStyle w:val="BodyTextIndent2"/>
        <w:ind w:left="284" w:hanging="284"/>
        <w:rPr>
          <w:color w:val="000000"/>
          <w:sz w:val="20"/>
          <w:szCs w:val="20"/>
        </w:rPr>
      </w:pPr>
      <w:r w:rsidRPr="00A57FAC">
        <w:rPr>
          <w:color w:val="000000"/>
          <w:sz w:val="20"/>
          <w:szCs w:val="20"/>
          <w:lang w:val="en-CA"/>
        </w:rPr>
        <w:t xml:space="preserve">60) </w:t>
      </w:r>
      <w:r w:rsidR="005B1291" w:rsidRPr="00A57FAC">
        <w:rPr>
          <w:color w:val="000000"/>
          <w:sz w:val="20"/>
          <w:szCs w:val="20"/>
          <w:lang w:val="en-GB"/>
        </w:rPr>
        <w:t>Galatians and Seleuc</w:t>
      </w:r>
      <w:r w:rsidR="006E7657" w:rsidRPr="00A57FAC">
        <w:rPr>
          <w:color w:val="000000"/>
          <w:sz w:val="20"/>
          <w:szCs w:val="20"/>
          <w:lang w:val="en-GB"/>
        </w:rPr>
        <w:t xml:space="preserve">ids: </w:t>
      </w:r>
      <w:proofErr w:type="gramStart"/>
      <w:r w:rsidR="006E7657" w:rsidRPr="00A57FAC">
        <w:rPr>
          <w:color w:val="000000"/>
          <w:sz w:val="20"/>
          <w:szCs w:val="20"/>
          <w:lang w:val="en-GB"/>
        </w:rPr>
        <w:t>a</w:t>
      </w:r>
      <w:proofErr w:type="gramEnd"/>
      <w:r w:rsidR="006E7657" w:rsidRPr="00A57FAC">
        <w:rPr>
          <w:color w:val="000000"/>
          <w:sz w:val="20"/>
          <w:szCs w:val="20"/>
          <w:lang w:val="en-GB"/>
        </w:rPr>
        <w:t xml:space="preserve"> Century of Conflict and Cooperation. </w:t>
      </w:r>
      <w:r w:rsidR="00CA12D8" w:rsidRPr="00A57FAC">
        <w:rPr>
          <w:noProof/>
          <w:color w:val="000000"/>
          <w:sz w:val="20"/>
          <w:szCs w:val="20"/>
          <w:lang w:val="en-GB"/>
        </w:rPr>
        <w:t>I</w:t>
      </w:r>
      <w:r w:rsidR="006E7657" w:rsidRPr="00A57FAC">
        <w:rPr>
          <w:noProof/>
          <w:color w:val="000000"/>
          <w:sz w:val="20"/>
          <w:szCs w:val="20"/>
          <w:lang w:val="en-GB"/>
        </w:rPr>
        <w:t>n:</w:t>
      </w:r>
      <w:r w:rsidR="006E7657" w:rsidRPr="00A57FAC">
        <w:rPr>
          <w:color w:val="000000"/>
          <w:sz w:val="20"/>
          <w:szCs w:val="20"/>
          <w:lang w:val="en-GB"/>
        </w:rPr>
        <w:t xml:space="preserve"> Kyle Erickson/Gillian Ramsey (eds.): Seleu</w:t>
      </w:r>
      <w:r w:rsidR="00865F7B" w:rsidRPr="00A57FAC">
        <w:rPr>
          <w:color w:val="000000"/>
          <w:sz w:val="20"/>
          <w:szCs w:val="20"/>
          <w:lang w:val="en-GB"/>
        </w:rPr>
        <w:t>c</w:t>
      </w:r>
      <w:r w:rsidR="006E7657" w:rsidRPr="00A57FAC">
        <w:rPr>
          <w:color w:val="000000"/>
          <w:sz w:val="20"/>
          <w:szCs w:val="20"/>
          <w:lang w:val="en-GB"/>
        </w:rPr>
        <w:t xml:space="preserve">id Dissolution: </w:t>
      </w:r>
      <w:r w:rsidR="00F205E1" w:rsidRPr="00A57FAC">
        <w:rPr>
          <w:color w:val="000000"/>
          <w:sz w:val="20"/>
          <w:szCs w:val="20"/>
          <w:lang w:val="en-GB"/>
        </w:rPr>
        <w:t>The Sinking of the Anchor</w:t>
      </w:r>
      <w:r w:rsidR="006E7657" w:rsidRPr="00A57FAC">
        <w:rPr>
          <w:color w:val="000000"/>
          <w:sz w:val="20"/>
          <w:szCs w:val="20"/>
          <w:lang w:val="en-GB"/>
        </w:rPr>
        <w:t xml:space="preserve">, Wiesbaden: </w:t>
      </w:r>
      <w:proofErr w:type="spellStart"/>
      <w:r w:rsidR="006E7657" w:rsidRPr="00A57FAC">
        <w:rPr>
          <w:color w:val="000000"/>
          <w:sz w:val="20"/>
          <w:szCs w:val="20"/>
          <w:lang w:val="en-GB"/>
        </w:rPr>
        <w:t>Harrassowitz</w:t>
      </w:r>
      <w:proofErr w:type="spellEnd"/>
      <w:r w:rsidR="006E7657" w:rsidRPr="00A57FAC">
        <w:rPr>
          <w:color w:val="000000"/>
          <w:sz w:val="20"/>
          <w:szCs w:val="20"/>
          <w:lang w:val="en-GB"/>
        </w:rPr>
        <w:t>, 2011 (</w:t>
      </w:r>
      <w:proofErr w:type="spellStart"/>
      <w:r w:rsidR="006E7657" w:rsidRPr="00A57FAC">
        <w:rPr>
          <w:color w:val="000000"/>
          <w:sz w:val="20"/>
          <w:szCs w:val="20"/>
          <w:lang w:val="en-GB"/>
        </w:rPr>
        <w:t>Philippika</w:t>
      </w:r>
      <w:proofErr w:type="spellEnd"/>
      <w:r w:rsidR="006E7657" w:rsidRPr="00A57FAC">
        <w:rPr>
          <w:color w:val="000000"/>
          <w:sz w:val="20"/>
          <w:szCs w:val="20"/>
          <w:lang w:val="en-GB"/>
        </w:rPr>
        <w:t xml:space="preserve"> 50), 85-106.</w:t>
      </w:r>
      <w:r w:rsidR="00092390" w:rsidRPr="00A57FAC">
        <w:rPr>
          <w:color w:val="000000"/>
          <w:sz w:val="20"/>
          <w:szCs w:val="20"/>
          <w:lang w:val="en-GB"/>
        </w:rPr>
        <w:t xml:space="preserve"> </w:t>
      </w:r>
      <w:hyperlink r:id="rId86" w:history="1">
        <w:r w:rsidR="00F9082D" w:rsidRPr="00A57FAC">
          <w:rPr>
            <w:rStyle w:val="Hyperlink"/>
            <w:color w:val="3D9991"/>
            <w:sz w:val="20"/>
            <w:szCs w:val="20"/>
            <w:shd w:val="clear" w:color="auto" w:fill="FFFFFF"/>
          </w:rPr>
          <w:t>Free download</w:t>
        </w:r>
      </w:hyperlink>
      <w:r w:rsidR="00F9082D" w:rsidRPr="00A57FAC">
        <w:rPr>
          <w:sz w:val="20"/>
          <w:szCs w:val="20"/>
          <w:shd w:val="clear" w:color="auto" w:fill="FFFFFF"/>
        </w:rPr>
        <w:t>.</w:t>
      </w:r>
    </w:p>
    <w:p w14:paraId="3DA71009" w14:textId="77777777" w:rsidR="006E7657" w:rsidRPr="00A57FAC" w:rsidRDefault="006E7657" w:rsidP="006E7657">
      <w:pPr>
        <w:ind w:left="284" w:hanging="284"/>
        <w:jc w:val="both"/>
        <w:rPr>
          <w:i/>
          <w:iCs/>
          <w:noProof/>
          <w:sz w:val="20"/>
          <w:szCs w:val="20"/>
        </w:rPr>
      </w:pPr>
    </w:p>
    <w:p w14:paraId="4D1EFED6" w14:textId="77777777" w:rsidR="003C40C8" w:rsidRPr="00A57FAC" w:rsidRDefault="003C40C8" w:rsidP="00022F89">
      <w:pPr>
        <w:ind w:left="284" w:hanging="284"/>
        <w:jc w:val="both"/>
        <w:rPr>
          <w:sz w:val="20"/>
          <w:szCs w:val="20"/>
        </w:rPr>
      </w:pPr>
      <w:r w:rsidRPr="00A57FAC">
        <w:rPr>
          <w:sz w:val="20"/>
          <w:szCs w:val="20"/>
        </w:rPr>
        <w:t>2012</w:t>
      </w:r>
    </w:p>
    <w:p w14:paraId="39234237" w14:textId="5C106B9E" w:rsidR="004E60F7" w:rsidRPr="00A57FAC" w:rsidRDefault="004E60F7" w:rsidP="00022F89">
      <w:pPr>
        <w:ind w:left="284" w:hanging="284"/>
        <w:jc w:val="both"/>
        <w:rPr>
          <w:b/>
          <w:bCs/>
          <w:sz w:val="20"/>
          <w:szCs w:val="20"/>
          <w:lang w:eastAsia="en-CA"/>
        </w:rPr>
      </w:pPr>
      <w:r w:rsidRPr="00A57FAC">
        <w:rPr>
          <w:sz w:val="20"/>
          <w:szCs w:val="20"/>
        </w:rPr>
        <w:t>6</w:t>
      </w:r>
      <w:r w:rsidR="00022F89" w:rsidRPr="00A57FAC">
        <w:rPr>
          <w:sz w:val="20"/>
          <w:szCs w:val="20"/>
        </w:rPr>
        <w:t>1</w:t>
      </w:r>
      <w:r w:rsidRPr="00A57FAC">
        <w:rPr>
          <w:sz w:val="20"/>
          <w:szCs w:val="20"/>
        </w:rPr>
        <w:t xml:space="preserve">) Pseudo-Xenophon: ein ‚Alter Oligarch‘? Die </w:t>
      </w:r>
      <w:r w:rsidRPr="00A57FAC">
        <w:rPr>
          <w:i/>
          <w:iCs/>
          <w:sz w:val="20"/>
          <w:szCs w:val="20"/>
        </w:rPr>
        <w:t>Athenaion politeia</w:t>
      </w:r>
      <w:r w:rsidRPr="00A57FAC">
        <w:rPr>
          <w:sz w:val="20"/>
          <w:szCs w:val="20"/>
        </w:rPr>
        <w:t xml:space="preserve"> auf dem Prüfstand. </w:t>
      </w:r>
      <w:r w:rsidRPr="00A57FAC">
        <w:rPr>
          <w:sz w:val="20"/>
          <w:szCs w:val="20"/>
          <w:lang w:val="en-GB"/>
        </w:rPr>
        <w:t xml:space="preserve">(‘Pseudo-Xenophon: an ‘Old Oligarch’? The </w:t>
      </w:r>
      <w:proofErr w:type="spellStart"/>
      <w:r w:rsidRPr="00A57FAC">
        <w:rPr>
          <w:i/>
          <w:iCs/>
          <w:sz w:val="20"/>
          <w:szCs w:val="20"/>
          <w:lang w:val="en-GB"/>
        </w:rPr>
        <w:t>Athenaion</w:t>
      </w:r>
      <w:proofErr w:type="spellEnd"/>
      <w:r w:rsidRPr="00A57FAC">
        <w:rPr>
          <w:i/>
          <w:iCs/>
          <w:sz w:val="20"/>
          <w:szCs w:val="20"/>
          <w:lang w:val="en-GB"/>
        </w:rPr>
        <w:t xml:space="preserve"> politeia</w:t>
      </w:r>
      <w:r w:rsidRPr="00A57FAC">
        <w:rPr>
          <w:sz w:val="20"/>
          <w:szCs w:val="20"/>
          <w:lang w:val="en-GB"/>
        </w:rPr>
        <w:t xml:space="preserve"> Re-Visited’). </w:t>
      </w:r>
      <w:r w:rsidR="00022F89" w:rsidRPr="00A57FAC">
        <w:rPr>
          <w:noProof/>
          <w:sz w:val="20"/>
          <w:szCs w:val="20"/>
        </w:rPr>
        <w:t>I</w:t>
      </w:r>
      <w:r w:rsidRPr="00A57FAC">
        <w:rPr>
          <w:noProof/>
          <w:sz w:val="20"/>
          <w:szCs w:val="20"/>
        </w:rPr>
        <w:t xml:space="preserve">n: </w:t>
      </w:r>
      <w:r w:rsidRPr="00A57FAC">
        <w:rPr>
          <w:sz w:val="20"/>
          <w:szCs w:val="20"/>
        </w:rPr>
        <w:t>Gustav-Adolf Lehmann/</w:t>
      </w:r>
      <w:r w:rsidR="00022F89" w:rsidRPr="00A57FAC">
        <w:rPr>
          <w:sz w:val="20"/>
          <w:szCs w:val="20"/>
        </w:rPr>
        <w:t>Dorit Engster/</w:t>
      </w:r>
      <w:r w:rsidRPr="00A57FAC">
        <w:rPr>
          <w:sz w:val="20"/>
          <w:szCs w:val="20"/>
        </w:rPr>
        <w:t>Alexander Nuß</w:t>
      </w:r>
      <w:r w:rsidR="00022F89" w:rsidRPr="00A57FAC">
        <w:rPr>
          <w:sz w:val="20"/>
          <w:szCs w:val="20"/>
        </w:rPr>
        <w:t xml:space="preserve"> (Hgg.)</w:t>
      </w:r>
      <w:r w:rsidRPr="00A57FAC">
        <w:rPr>
          <w:sz w:val="20"/>
          <w:szCs w:val="20"/>
        </w:rPr>
        <w:t>:</w:t>
      </w:r>
      <w:r w:rsidR="00022F89" w:rsidRPr="00A57FAC">
        <w:rPr>
          <w:sz w:val="20"/>
          <w:szCs w:val="20"/>
        </w:rPr>
        <w:t xml:space="preserve"> </w:t>
      </w:r>
      <w:r w:rsidR="00022F89" w:rsidRPr="00A57FAC">
        <w:rPr>
          <w:bCs/>
          <w:sz w:val="20"/>
          <w:szCs w:val="20"/>
          <w:lang w:eastAsia="en-CA"/>
        </w:rPr>
        <w:t>Von der bronzezeitlichen Geschichte zur modernen Antikenrezeption. Vorträge aus dem Sommersemester 2008 und Windersemester 2008/09</w:t>
      </w:r>
      <w:r w:rsidR="00022F89" w:rsidRPr="00A57FAC">
        <w:rPr>
          <w:sz w:val="20"/>
          <w:szCs w:val="20"/>
        </w:rPr>
        <w:t xml:space="preserve"> (=</w:t>
      </w:r>
      <w:r w:rsidRPr="00A57FAC">
        <w:rPr>
          <w:i/>
          <w:iCs/>
          <w:sz w:val="20"/>
          <w:szCs w:val="20"/>
        </w:rPr>
        <w:t>Syngramma</w:t>
      </w:r>
      <w:r w:rsidRPr="00A57FAC">
        <w:rPr>
          <w:sz w:val="20"/>
          <w:szCs w:val="20"/>
        </w:rPr>
        <w:t>. Vorträge im Althistorischen Seminar</w:t>
      </w:r>
      <w:r w:rsidR="00022F89" w:rsidRPr="00A57FAC">
        <w:rPr>
          <w:sz w:val="20"/>
          <w:szCs w:val="20"/>
        </w:rPr>
        <w:t xml:space="preserve"> 1)</w:t>
      </w:r>
      <w:r w:rsidRPr="00A57FAC">
        <w:rPr>
          <w:sz w:val="20"/>
          <w:szCs w:val="20"/>
        </w:rPr>
        <w:t>, 201</w:t>
      </w:r>
      <w:r w:rsidR="00022F89" w:rsidRPr="00A57FAC">
        <w:rPr>
          <w:sz w:val="20"/>
          <w:szCs w:val="20"/>
        </w:rPr>
        <w:t>2, 55-81</w:t>
      </w:r>
      <w:r w:rsidRPr="00A57FAC">
        <w:rPr>
          <w:sz w:val="20"/>
          <w:szCs w:val="20"/>
        </w:rPr>
        <w:t>.</w:t>
      </w:r>
      <w:r w:rsidR="009B51EE" w:rsidRPr="00A57FAC">
        <w:rPr>
          <w:sz w:val="20"/>
          <w:szCs w:val="20"/>
        </w:rPr>
        <w:t xml:space="preserve"> </w:t>
      </w:r>
      <w:r w:rsidR="005C3D49" w:rsidRPr="0009060C">
        <w:rPr>
          <w:sz w:val="20"/>
          <w:szCs w:val="20"/>
        </w:rPr>
        <w:t>Open access:</w:t>
      </w:r>
      <w:r w:rsidR="009B51EE" w:rsidRPr="00A57FAC">
        <w:rPr>
          <w:sz w:val="20"/>
          <w:szCs w:val="20"/>
        </w:rPr>
        <w:t xml:space="preserve"> </w:t>
      </w:r>
      <w:hyperlink r:id="rId87" w:history="1">
        <w:r w:rsidR="009B51EE" w:rsidRPr="00A57FAC">
          <w:rPr>
            <w:rStyle w:val="Hyperlink"/>
            <w:sz w:val="20"/>
            <w:szCs w:val="20"/>
          </w:rPr>
          <w:t>http://oapen.org/search?identifier=610350</w:t>
        </w:r>
      </w:hyperlink>
      <w:r w:rsidR="009B51EE" w:rsidRPr="00A57FAC">
        <w:rPr>
          <w:sz w:val="20"/>
          <w:szCs w:val="20"/>
        </w:rPr>
        <w:t xml:space="preserve"> </w:t>
      </w:r>
    </w:p>
    <w:p w14:paraId="18B01618" w14:textId="4624D0FC" w:rsidR="004A6BD8" w:rsidRPr="00A57FAC" w:rsidRDefault="004A6BD8" w:rsidP="004A6BD8">
      <w:pPr>
        <w:widowControl w:val="0"/>
        <w:ind w:left="284" w:hanging="284"/>
        <w:jc w:val="both"/>
        <w:rPr>
          <w:color w:val="000000"/>
          <w:sz w:val="20"/>
          <w:szCs w:val="20"/>
          <w:lang w:val="it-IT"/>
        </w:rPr>
      </w:pPr>
      <w:r w:rsidRPr="00A57FAC">
        <w:rPr>
          <w:noProof/>
          <w:color w:val="000000"/>
          <w:sz w:val="20"/>
          <w:szCs w:val="20"/>
        </w:rPr>
        <w:t>62)</w:t>
      </w:r>
      <w:r w:rsidRPr="00A57FAC">
        <w:rPr>
          <w:color w:val="000000"/>
          <w:sz w:val="20"/>
          <w:szCs w:val="20"/>
        </w:rPr>
        <w:t xml:space="preserve"> Theophore Personennamen in Westkleinasien. Neue Überlegungen auf der Grundlage des </w:t>
      </w:r>
      <w:r w:rsidRPr="00A57FAC">
        <w:rPr>
          <w:i/>
          <w:color w:val="000000"/>
          <w:sz w:val="20"/>
          <w:szCs w:val="20"/>
        </w:rPr>
        <w:t>Lexicon of Greek Personal Names</w:t>
      </w:r>
      <w:r w:rsidRPr="00A57FAC">
        <w:rPr>
          <w:color w:val="000000"/>
          <w:sz w:val="20"/>
          <w:szCs w:val="20"/>
        </w:rPr>
        <w:t xml:space="preserve">, Vol. V.A: </w:t>
      </w:r>
      <w:r w:rsidRPr="00A57FAC">
        <w:rPr>
          <w:i/>
          <w:color w:val="000000"/>
          <w:sz w:val="20"/>
          <w:szCs w:val="20"/>
        </w:rPr>
        <w:t>Pontus to Ionia</w:t>
      </w:r>
      <w:r w:rsidRPr="00A57FAC">
        <w:rPr>
          <w:color w:val="000000"/>
          <w:sz w:val="20"/>
          <w:szCs w:val="20"/>
        </w:rPr>
        <w:t xml:space="preserve"> (2010). </w:t>
      </w:r>
      <w:r w:rsidRPr="00A57FAC">
        <w:rPr>
          <w:color w:val="000000"/>
          <w:sz w:val="20"/>
          <w:szCs w:val="20"/>
          <w:lang w:val="en-CA"/>
        </w:rPr>
        <w:t xml:space="preserve">Dem </w:t>
      </w:r>
      <w:proofErr w:type="spellStart"/>
      <w:r w:rsidRPr="00A57FAC">
        <w:rPr>
          <w:color w:val="000000"/>
          <w:sz w:val="20"/>
          <w:szCs w:val="20"/>
          <w:lang w:val="en-CA"/>
        </w:rPr>
        <w:t>Gedenken</w:t>
      </w:r>
      <w:proofErr w:type="spellEnd"/>
      <w:r w:rsidRPr="00A57FAC">
        <w:rPr>
          <w:color w:val="000000"/>
          <w:sz w:val="20"/>
          <w:szCs w:val="20"/>
          <w:lang w:val="en-CA"/>
        </w:rPr>
        <w:t xml:space="preserve"> an P.M. Fraser und E. Matthews </w:t>
      </w:r>
      <w:proofErr w:type="spellStart"/>
      <w:r w:rsidRPr="00A57FAC">
        <w:rPr>
          <w:color w:val="000000"/>
          <w:sz w:val="20"/>
          <w:szCs w:val="20"/>
          <w:lang w:val="en-CA"/>
        </w:rPr>
        <w:t>gewidmet</w:t>
      </w:r>
      <w:proofErr w:type="spellEnd"/>
      <w:r w:rsidRPr="00A57FAC">
        <w:rPr>
          <w:color w:val="000000"/>
          <w:sz w:val="20"/>
          <w:szCs w:val="20"/>
          <w:lang w:val="en-CA"/>
        </w:rPr>
        <w:t xml:space="preserve"> (‘Theophoric Personal Names in Western Asia Minor. </w:t>
      </w:r>
      <w:r w:rsidRPr="00A57FAC">
        <w:rPr>
          <w:color w:val="000000"/>
          <w:sz w:val="20"/>
          <w:szCs w:val="20"/>
          <w:lang w:val="en-GB"/>
        </w:rPr>
        <w:t xml:space="preserve">New Considerations </w:t>
      </w:r>
      <w:proofErr w:type="gramStart"/>
      <w:r w:rsidRPr="00A57FAC">
        <w:rPr>
          <w:color w:val="000000"/>
          <w:sz w:val="20"/>
          <w:szCs w:val="20"/>
          <w:lang w:val="en-GB"/>
        </w:rPr>
        <w:t>on the Basis of</w:t>
      </w:r>
      <w:proofErr w:type="gramEnd"/>
      <w:r w:rsidRPr="00A57FAC">
        <w:rPr>
          <w:color w:val="000000"/>
          <w:sz w:val="20"/>
          <w:szCs w:val="20"/>
          <w:lang w:val="en-GB"/>
        </w:rPr>
        <w:t xml:space="preserve"> the Lexicon of Greek Personal Names, Vol. V.A: Pontus to Ionia, 2010. Dedicated to the memory of P.M. Fraser and E. Matthews’). </w:t>
      </w:r>
      <w:r w:rsidR="003745B4" w:rsidRPr="00A57FAC">
        <w:rPr>
          <w:color w:val="000000"/>
          <w:sz w:val="20"/>
          <w:szCs w:val="20"/>
          <w:lang w:val="it-IT"/>
        </w:rPr>
        <w:t xml:space="preserve">In: Epigraphica Anatolica 44, </w:t>
      </w:r>
      <w:r w:rsidRPr="00A57FAC">
        <w:rPr>
          <w:color w:val="000000"/>
          <w:sz w:val="20"/>
          <w:szCs w:val="20"/>
          <w:lang w:val="it-IT"/>
        </w:rPr>
        <w:t>2011, 153-162.</w:t>
      </w:r>
      <w:r w:rsidR="00092390" w:rsidRPr="00A57FAC">
        <w:rPr>
          <w:color w:val="000000"/>
          <w:sz w:val="20"/>
          <w:szCs w:val="20"/>
          <w:lang w:val="it-IT"/>
        </w:rPr>
        <w:t xml:space="preserve"> </w:t>
      </w:r>
      <w:r w:rsidR="005C3D49" w:rsidRPr="00A57FAC">
        <w:rPr>
          <w:sz w:val="20"/>
          <w:szCs w:val="20"/>
          <w:lang w:val="it-IT"/>
        </w:rPr>
        <w:t>Open access:</w:t>
      </w:r>
      <w:r w:rsidR="00092390" w:rsidRPr="00A57FAC">
        <w:rPr>
          <w:color w:val="000000"/>
          <w:sz w:val="20"/>
          <w:szCs w:val="20"/>
          <w:lang w:val="it-IT"/>
        </w:rPr>
        <w:t xml:space="preserve"> </w:t>
      </w:r>
      <w:hyperlink r:id="rId88" w:history="1">
        <w:r w:rsidR="00092390" w:rsidRPr="00A57FAC">
          <w:rPr>
            <w:rStyle w:val="Hyperlink"/>
            <w:sz w:val="20"/>
            <w:szCs w:val="20"/>
            <w:lang w:val="it-IT"/>
          </w:rPr>
          <w:t>https://ifa.phil-fak.uni-koeln.de/fileadmin/IfA/EpiAna_pdfs/044153.pdf</w:t>
        </w:r>
      </w:hyperlink>
    </w:p>
    <w:p w14:paraId="364C4F97" w14:textId="0E4CCBA2" w:rsidR="00F901F3" w:rsidRPr="00A57FAC" w:rsidRDefault="00F901F3" w:rsidP="00573679">
      <w:pPr>
        <w:ind w:left="284" w:hanging="284"/>
        <w:jc w:val="both"/>
        <w:rPr>
          <w:color w:val="000000"/>
          <w:sz w:val="20"/>
          <w:szCs w:val="20"/>
          <w:lang w:val="en-CA"/>
        </w:rPr>
      </w:pPr>
      <w:r w:rsidRPr="00A57FAC">
        <w:rPr>
          <w:color w:val="000000"/>
          <w:sz w:val="20"/>
          <w:szCs w:val="20"/>
          <w:lang w:val="en-CA"/>
        </w:rPr>
        <w:t>63) Intercultural Anthroponomy in Hellenistic and Roman Galatia. With Maps Drawn by Michael Grün and April Ross.</w:t>
      </w:r>
      <w:r w:rsidR="00573679" w:rsidRPr="00A57FAC">
        <w:rPr>
          <w:color w:val="000000"/>
          <w:sz w:val="20"/>
          <w:szCs w:val="20"/>
          <w:lang w:val="en-CA"/>
        </w:rPr>
        <w:t xml:space="preserve"> </w:t>
      </w:r>
      <w:r w:rsidR="00162E32" w:rsidRPr="00A57FAC">
        <w:rPr>
          <w:color w:val="000000"/>
          <w:sz w:val="20"/>
          <w:szCs w:val="20"/>
          <w:lang w:val="en-CA"/>
        </w:rPr>
        <w:t>I</w:t>
      </w:r>
      <w:r w:rsidRPr="00A57FAC">
        <w:rPr>
          <w:color w:val="000000"/>
          <w:sz w:val="20"/>
          <w:szCs w:val="20"/>
          <w:lang w:val="en-CA"/>
        </w:rPr>
        <w:t>n</w:t>
      </w:r>
      <w:r w:rsidR="0055090F" w:rsidRPr="00A57FAC">
        <w:rPr>
          <w:color w:val="000000"/>
          <w:sz w:val="20"/>
          <w:szCs w:val="20"/>
          <w:lang w:val="en-CA"/>
        </w:rPr>
        <w:t>:</w:t>
      </w:r>
      <w:r w:rsidRPr="00A57FAC">
        <w:rPr>
          <w:color w:val="000000"/>
          <w:sz w:val="20"/>
          <w:szCs w:val="20"/>
          <w:lang w:val="en-CA"/>
        </w:rPr>
        <w:t xml:space="preserve"> </w:t>
      </w:r>
      <w:proofErr w:type="spellStart"/>
      <w:r w:rsidRPr="00A57FAC">
        <w:rPr>
          <w:color w:val="000000"/>
          <w:sz w:val="20"/>
          <w:szCs w:val="20"/>
          <w:lang w:val="en-CA"/>
        </w:rPr>
        <w:t>Gephyra</w:t>
      </w:r>
      <w:proofErr w:type="spellEnd"/>
      <w:r w:rsidRPr="00A57FAC">
        <w:rPr>
          <w:color w:val="000000"/>
          <w:sz w:val="20"/>
          <w:szCs w:val="20"/>
          <w:lang w:val="en-CA"/>
        </w:rPr>
        <w:t xml:space="preserve"> 9, 2012, 51-68.</w:t>
      </w:r>
      <w:r w:rsidR="005C3D49" w:rsidRPr="00A57FAC">
        <w:rPr>
          <w:color w:val="000000"/>
          <w:sz w:val="20"/>
          <w:szCs w:val="20"/>
          <w:lang w:val="en-CA"/>
        </w:rPr>
        <w:t xml:space="preserve"> </w:t>
      </w:r>
      <w:r w:rsidR="005C3D49" w:rsidRPr="00A57FAC">
        <w:rPr>
          <w:sz w:val="20"/>
          <w:szCs w:val="20"/>
          <w:lang w:val="en-CA"/>
        </w:rPr>
        <w:t>Open access:</w:t>
      </w:r>
      <w:r w:rsidR="00916716" w:rsidRPr="00A57FAC">
        <w:rPr>
          <w:color w:val="000000"/>
          <w:sz w:val="20"/>
          <w:szCs w:val="20"/>
          <w:lang w:val="en-CA"/>
        </w:rPr>
        <w:t xml:space="preserve"> </w:t>
      </w:r>
      <w:hyperlink r:id="rId89" w:history="1">
        <w:r w:rsidR="00916716" w:rsidRPr="00A57FAC">
          <w:rPr>
            <w:rStyle w:val="Hyperlink"/>
            <w:sz w:val="20"/>
            <w:szCs w:val="20"/>
            <w:lang w:val="en-CA"/>
          </w:rPr>
          <w:t>https://dergipark.org.tr/en/pub/gephyra/issue/18377</w:t>
        </w:r>
      </w:hyperlink>
      <w:r w:rsidR="00916716" w:rsidRPr="00A57FAC">
        <w:rPr>
          <w:color w:val="000000"/>
          <w:sz w:val="20"/>
          <w:szCs w:val="20"/>
          <w:lang w:val="en-CA"/>
        </w:rPr>
        <w:t xml:space="preserve"> </w:t>
      </w:r>
    </w:p>
    <w:p w14:paraId="28962887" w14:textId="13CFFECC" w:rsidR="00F901F3" w:rsidRPr="00A57FAC" w:rsidRDefault="00F901F3" w:rsidP="00F901F3">
      <w:pPr>
        <w:ind w:left="284" w:hanging="284"/>
        <w:jc w:val="both"/>
        <w:rPr>
          <w:sz w:val="20"/>
          <w:szCs w:val="20"/>
          <w:lang w:val="en-CA"/>
        </w:rPr>
      </w:pPr>
      <w:r w:rsidRPr="00A57FAC">
        <w:rPr>
          <w:color w:val="000000"/>
          <w:sz w:val="20"/>
          <w:szCs w:val="20"/>
          <w:lang w:val="en-GB"/>
        </w:rPr>
        <w:t xml:space="preserve">64) </w:t>
      </w:r>
      <w:proofErr w:type="spellStart"/>
      <w:r w:rsidRPr="00A57FAC">
        <w:rPr>
          <w:sz w:val="20"/>
          <w:szCs w:val="20"/>
          <w:lang w:val="en-GB"/>
        </w:rPr>
        <w:t>Bibliographische</w:t>
      </w:r>
      <w:proofErr w:type="spellEnd"/>
      <w:r w:rsidRPr="00A57FAC">
        <w:rPr>
          <w:sz w:val="20"/>
          <w:szCs w:val="20"/>
          <w:lang w:val="en-GB"/>
        </w:rPr>
        <w:t xml:space="preserve"> </w:t>
      </w:r>
      <w:proofErr w:type="spellStart"/>
      <w:r w:rsidRPr="00A57FAC">
        <w:rPr>
          <w:sz w:val="20"/>
          <w:szCs w:val="20"/>
          <w:lang w:val="en-GB"/>
        </w:rPr>
        <w:t>Nachträge</w:t>
      </w:r>
      <w:proofErr w:type="spellEnd"/>
      <w:r w:rsidRPr="00A57FAC">
        <w:rPr>
          <w:sz w:val="20"/>
          <w:szCs w:val="20"/>
          <w:lang w:val="en-GB"/>
        </w:rPr>
        <w:t xml:space="preserve"> </w:t>
      </w:r>
      <w:proofErr w:type="spellStart"/>
      <w:r w:rsidRPr="00A57FAC">
        <w:rPr>
          <w:sz w:val="20"/>
          <w:szCs w:val="20"/>
          <w:lang w:val="en-GB"/>
        </w:rPr>
        <w:t>zu</w:t>
      </w:r>
      <w:proofErr w:type="spellEnd"/>
      <w:r w:rsidRPr="00A57FAC">
        <w:rPr>
          <w:sz w:val="20"/>
          <w:szCs w:val="20"/>
          <w:lang w:val="en-GB"/>
        </w:rPr>
        <w:t xml:space="preserve"> den Fasten der </w:t>
      </w:r>
      <w:proofErr w:type="spellStart"/>
      <w:r w:rsidRPr="00A57FAC">
        <w:rPr>
          <w:sz w:val="20"/>
          <w:szCs w:val="20"/>
          <w:lang w:val="en-GB"/>
        </w:rPr>
        <w:t>Provinz</w:t>
      </w:r>
      <w:proofErr w:type="spellEnd"/>
      <w:r w:rsidRPr="00A57FAC">
        <w:rPr>
          <w:sz w:val="20"/>
          <w:szCs w:val="20"/>
          <w:lang w:val="en-GB"/>
        </w:rPr>
        <w:t xml:space="preserve"> </w:t>
      </w:r>
      <w:proofErr w:type="spellStart"/>
      <w:r w:rsidRPr="00A57FAC">
        <w:rPr>
          <w:sz w:val="20"/>
          <w:szCs w:val="20"/>
          <w:lang w:val="en-GB"/>
        </w:rPr>
        <w:t>Galatien</w:t>
      </w:r>
      <w:proofErr w:type="spellEnd"/>
      <w:r w:rsidRPr="00A57FAC">
        <w:rPr>
          <w:sz w:val="20"/>
          <w:szCs w:val="20"/>
          <w:lang w:val="en-GB"/>
        </w:rPr>
        <w:t xml:space="preserve"> in </w:t>
      </w:r>
      <w:proofErr w:type="spellStart"/>
      <w:r w:rsidRPr="00A57FAC">
        <w:rPr>
          <w:sz w:val="20"/>
          <w:szCs w:val="20"/>
          <w:lang w:val="en-GB"/>
        </w:rPr>
        <w:t>augusteischer</w:t>
      </w:r>
      <w:proofErr w:type="spellEnd"/>
      <w:r w:rsidRPr="00A57FAC">
        <w:rPr>
          <w:sz w:val="20"/>
          <w:szCs w:val="20"/>
          <w:lang w:val="en-GB"/>
        </w:rPr>
        <w:t xml:space="preserve"> und </w:t>
      </w:r>
      <w:proofErr w:type="spellStart"/>
      <w:r w:rsidRPr="00A57FAC">
        <w:rPr>
          <w:sz w:val="20"/>
          <w:szCs w:val="20"/>
          <w:lang w:val="en-GB"/>
        </w:rPr>
        <w:t>tiberischer</w:t>
      </w:r>
      <w:proofErr w:type="spellEnd"/>
      <w:r w:rsidRPr="00A57FAC">
        <w:rPr>
          <w:sz w:val="20"/>
          <w:szCs w:val="20"/>
          <w:lang w:val="en-GB"/>
        </w:rPr>
        <w:t xml:space="preserve"> Zeit</w:t>
      </w:r>
      <w:r w:rsidR="00820358" w:rsidRPr="00A57FAC">
        <w:rPr>
          <w:sz w:val="20"/>
          <w:szCs w:val="20"/>
          <w:lang w:val="en-GB"/>
        </w:rPr>
        <w:t xml:space="preserve"> </w:t>
      </w:r>
      <w:r w:rsidR="00820358" w:rsidRPr="00A57FAC">
        <w:rPr>
          <w:color w:val="000000" w:themeColor="text1"/>
          <w:sz w:val="20"/>
          <w:szCs w:val="20"/>
          <w:lang w:val="en-GB"/>
        </w:rPr>
        <w:t>(‘</w:t>
      </w:r>
      <w:proofErr w:type="spellStart"/>
      <w:r w:rsidR="00820358" w:rsidRPr="00A57FAC">
        <w:rPr>
          <w:color w:val="000000" w:themeColor="text1"/>
          <w:sz w:val="20"/>
          <w:szCs w:val="20"/>
          <w:lang w:val="en-GB"/>
        </w:rPr>
        <w:t>Bibliobliographic</w:t>
      </w:r>
      <w:proofErr w:type="spellEnd"/>
      <w:r w:rsidR="00820358" w:rsidRPr="00A57FAC">
        <w:rPr>
          <w:color w:val="000000" w:themeColor="text1"/>
          <w:sz w:val="20"/>
          <w:szCs w:val="20"/>
          <w:lang w:val="en-GB"/>
        </w:rPr>
        <w:t xml:space="preserve"> Addenda to the Fasti of the Province of Galatia under Augustus and Tiberius’)</w:t>
      </w:r>
      <w:r w:rsidRPr="00A57FAC">
        <w:rPr>
          <w:sz w:val="20"/>
          <w:szCs w:val="20"/>
          <w:lang w:val="en-GB"/>
        </w:rPr>
        <w:t xml:space="preserve">. </w:t>
      </w:r>
      <w:r w:rsidR="00B94201" w:rsidRPr="00A57FAC">
        <w:rPr>
          <w:sz w:val="20"/>
          <w:szCs w:val="20"/>
          <w:lang w:val="en-CA"/>
        </w:rPr>
        <w:t>I</w:t>
      </w:r>
      <w:r w:rsidRPr="00A57FAC">
        <w:rPr>
          <w:color w:val="000000"/>
          <w:sz w:val="20"/>
          <w:szCs w:val="20"/>
          <w:lang w:val="en-CA"/>
        </w:rPr>
        <w:t>n</w:t>
      </w:r>
      <w:r w:rsidR="00B94201" w:rsidRPr="00A57FAC">
        <w:rPr>
          <w:color w:val="000000"/>
          <w:sz w:val="20"/>
          <w:szCs w:val="20"/>
          <w:lang w:val="en-CA"/>
        </w:rPr>
        <w:t>:</w:t>
      </w:r>
      <w:r w:rsidRPr="00A57FAC">
        <w:rPr>
          <w:color w:val="000000"/>
          <w:sz w:val="20"/>
          <w:szCs w:val="20"/>
          <w:lang w:val="en-CA"/>
        </w:rPr>
        <w:t xml:space="preserve"> </w:t>
      </w:r>
      <w:proofErr w:type="spellStart"/>
      <w:r w:rsidRPr="00A57FAC">
        <w:rPr>
          <w:color w:val="000000"/>
          <w:sz w:val="20"/>
          <w:szCs w:val="20"/>
          <w:lang w:val="en-CA"/>
        </w:rPr>
        <w:t>Gephyra</w:t>
      </w:r>
      <w:proofErr w:type="spellEnd"/>
      <w:r w:rsidRPr="00A57FAC">
        <w:rPr>
          <w:color w:val="000000"/>
          <w:sz w:val="20"/>
          <w:szCs w:val="20"/>
          <w:lang w:val="en-CA"/>
        </w:rPr>
        <w:t xml:space="preserve"> 9, 2012, 124-127.</w:t>
      </w:r>
      <w:r w:rsidR="00916716" w:rsidRPr="00A57FAC">
        <w:rPr>
          <w:color w:val="000000"/>
          <w:sz w:val="20"/>
          <w:szCs w:val="20"/>
          <w:lang w:val="en-CA"/>
        </w:rPr>
        <w:t xml:space="preserve"> </w:t>
      </w:r>
      <w:r w:rsidR="005C3D49" w:rsidRPr="00A57FAC">
        <w:rPr>
          <w:sz w:val="20"/>
          <w:szCs w:val="20"/>
          <w:lang w:val="en-CA"/>
        </w:rPr>
        <w:t xml:space="preserve">Open access: </w:t>
      </w:r>
      <w:hyperlink r:id="rId90" w:history="1">
        <w:r w:rsidR="00916716" w:rsidRPr="00A57FAC">
          <w:rPr>
            <w:rStyle w:val="Hyperlink"/>
            <w:sz w:val="20"/>
            <w:szCs w:val="20"/>
            <w:lang w:val="en-CA"/>
          </w:rPr>
          <w:t>https://dergipark.org.tr/en/pub/gephyra/issue/18377</w:t>
        </w:r>
      </w:hyperlink>
      <w:r w:rsidR="00916716" w:rsidRPr="00A57FAC">
        <w:rPr>
          <w:color w:val="000000"/>
          <w:sz w:val="20"/>
          <w:szCs w:val="20"/>
          <w:lang w:val="en-CA"/>
        </w:rPr>
        <w:t xml:space="preserve"> </w:t>
      </w:r>
    </w:p>
    <w:p w14:paraId="239D8043" w14:textId="334A1A25" w:rsidR="0095680B" w:rsidRPr="00A57FAC" w:rsidRDefault="0095680B" w:rsidP="0095680B">
      <w:pPr>
        <w:ind w:left="284" w:hanging="284"/>
        <w:jc w:val="both"/>
        <w:rPr>
          <w:color w:val="000000"/>
          <w:sz w:val="20"/>
          <w:szCs w:val="20"/>
          <w:lang w:val="en-CA"/>
        </w:rPr>
      </w:pPr>
      <w:r w:rsidRPr="00A57FAC">
        <w:rPr>
          <w:color w:val="000000"/>
          <w:sz w:val="20"/>
          <w:szCs w:val="20"/>
          <w:lang w:val="en-GB"/>
        </w:rPr>
        <w:t xml:space="preserve">65) Deconstructing a Myth of Seleucid History: </w:t>
      </w:r>
      <w:proofErr w:type="gramStart"/>
      <w:r w:rsidRPr="00A57FAC">
        <w:rPr>
          <w:color w:val="000000"/>
          <w:sz w:val="20"/>
          <w:szCs w:val="20"/>
          <w:lang w:val="en-GB"/>
        </w:rPr>
        <w:t>the</w:t>
      </w:r>
      <w:proofErr w:type="gramEnd"/>
      <w:r w:rsidRPr="00A57FAC">
        <w:rPr>
          <w:color w:val="000000"/>
          <w:sz w:val="20"/>
          <w:szCs w:val="20"/>
          <w:lang w:val="en-GB"/>
        </w:rPr>
        <w:t xml:space="preserve"> So-Called ‘Elephant Victory’ Revisited. </w:t>
      </w:r>
      <w:r w:rsidRPr="00A57FAC">
        <w:rPr>
          <w:color w:val="000000"/>
          <w:sz w:val="20"/>
          <w:szCs w:val="20"/>
          <w:lang w:val="en-CA"/>
        </w:rPr>
        <w:t>In</w:t>
      </w:r>
      <w:r w:rsidR="00B94201" w:rsidRPr="00A57FAC">
        <w:rPr>
          <w:color w:val="000000"/>
          <w:sz w:val="20"/>
          <w:szCs w:val="20"/>
          <w:lang w:val="en-CA"/>
        </w:rPr>
        <w:t>:</w:t>
      </w:r>
      <w:r w:rsidRPr="00A57FAC">
        <w:rPr>
          <w:color w:val="000000"/>
          <w:sz w:val="20"/>
          <w:szCs w:val="20"/>
          <w:lang w:val="en-CA"/>
        </w:rPr>
        <w:t xml:space="preserve"> Phoenix 66.1-2, 2012, 57-73.</w:t>
      </w:r>
      <w:r w:rsidR="00092390" w:rsidRPr="00A57FAC">
        <w:rPr>
          <w:color w:val="000000"/>
          <w:sz w:val="20"/>
          <w:szCs w:val="20"/>
          <w:lang w:val="en-CA"/>
        </w:rPr>
        <w:t xml:space="preserve"> </w:t>
      </w:r>
      <w:hyperlink r:id="rId91" w:history="1">
        <w:r w:rsidR="00F9082D" w:rsidRPr="0009060C">
          <w:rPr>
            <w:rStyle w:val="Hyperlink"/>
            <w:color w:val="3D9991"/>
            <w:sz w:val="20"/>
            <w:szCs w:val="20"/>
            <w:shd w:val="clear" w:color="auto" w:fill="FFFFFF"/>
            <w:lang w:val="en-GB"/>
          </w:rPr>
          <w:t>Free download</w:t>
        </w:r>
      </w:hyperlink>
      <w:r w:rsidR="00F9082D" w:rsidRPr="0009060C">
        <w:rPr>
          <w:sz w:val="20"/>
          <w:szCs w:val="20"/>
          <w:shd w:val="clear" w:color="auto" w:fill="FFFFFF"/>
          <w:lang w:val="en-GB"/>
        </w:rPr>
        <w:t>.</w:t>
      </w:r>
    </w:p>
    <w:p w14:paraId="6C4E4D2C" w14:textId="77777777" w:rsidR="00F901F3" w:rsidRPr="00A57FAC" w:rsidRDefault="00F901F3" w:rsidP="00F901F3">
      <w:pPr>
        <w:ind w:left="284" w:hanging="284"/>
        <w:jc w:val="both"/>
        <w:rPr>
          <w:color w:val="000000"/>
          <w:sz w:val="20"/>
          <w:szCs w:val="20"/>
          <w:lang w:val="en-CA"/>
        </w:rPr>
      </w:pPr>
    </w:p>
    <w:p w14:paraId="12F39217" w14:textId="77777777" w:rsidR="004A381B" w:rsidRPr="00A57FAC" w:rsidRDefault="004A381B" w:rsidP="00F901F3">
      <w:pPr>
        <w:ind w:left="284" w:hanging="284"/>
        <w:jc w:val="both"/>
        <w:rPr>
          <w:color w:val="000000"/>
          <w:sz w:val="20"/>
          <w:szCs w:val="20"/>
          <w:lang w:val="en-CA"/>
        </w:rPr>
      </w:pPr>
      <w:r w:rsidRPr="00A57FAC">
        <w:rPr>
          <w:color w:val="000000"/>
          <w:sz w:val="20"/>
          <w:szCs w:val="20"/>
          <w:lang w:val="en-CA"/>
        </w:rPr>
        <w:t>2013</w:t>
      </w:r>
    </w:p>
    <w:p w14:paraId="25382EA2" w14:textId="77777777" w:rsidR="004A381B" w:rsidRPr="00A57FAC" w:rsidRDefault="004A381B" w:rsidP="004A381B">
      <w:pPr>
        <w:ind w:left="284" w:hanging="284"/>
        <w:jc w:val="both"/>
        <w:rPr>
          <w:color w:val="000000"/>
          <w:sz w:val="20"/>
          <w:szCs w:val="20"/>
          <w:lang w:val="en-CA"/>
        </w:rPr>
      </w:pPr>
      <w:r w:rsidRPr="00A57FAC">
        <w:rPr>
          <w:color w:val="000000"/>
          <w:sz w:val="20"/>
          <w:szCs w:val="20"/>
          <w:lang w:val="en-CA"/>
        </w:rPr>
        <w:t xml:space="preserve">66) </w:t>
      </w:r>
      <w:proofErr w:type="spellStart"/>
      <w:r w:rsidRPr="00A57FAC">
        <w:rPr>
          <w:sz w:val="20"/>
          <w:szCs w:val="20"/>
          <w:lang w:val="en-CA"/>
        </w:rPr>
        <w:t>Romanisierung</w:t>
      </w:r>
      <w:proofErr w:type="spellEnd"/>
      <w:r w:rsidRPr="00A57FAC">
        <w:rPr>
          <w:sz w:val="20"/>
          <w:szCs w:val="20"/>
          <w:lang w:val="en-CA"/>
        </w:rPr>
        <w:t xml:space="preserve"> und </w:t>
      </w:r>
      <w:proofErr w:type="spellStart"/>
      <w:r w:rsidRPr="00A57FAC">
        <w:rPr>
          <w:sz w:val="20"/>
          <w:szCs w:val="20"/>
          <w:lang w:val="en-CA"/>
        </w:rPr>
        <w:t>keltisches</w:t>
      </w:r>
      <w:proofErr w:type="spellEnd"/>
      <w:r w:rsidRPr="00A57FAC">
        <w:rPr>
          <w:sz w:val="20"/>
          <w:szCs w:val="20"/>
          <w:lang w:val="en-CA"/>
        </w:rPr>
        <w:t xml:space="preserve"> </w:t>
      </w:r>
      <w:proofErr w:type="spellStart"/>
      <w:r w:rsidRPr="00A57FAC">
        <w:rPr>
          <w:sz w:val="20"/>
          <w:szCs w:val="20"/>
          <w:lang w:val="en-CA"/>
        </w:rPr>
        <w:t>Substrat</w:t>
      </w:r>
      <w:proofErr w:type="spellEnd"/>
      <w:r w:rsidRPr="00A57FAC">
        <w:rPr>
          <w:sz w:val="20"/>
          <w:szCs w:val="20"/>
          <w:lang w:val="en-CA"/>
        </w:rPr>
        <w:t xml:space="preserve"> </w:t>
      </w:r>
      <w:proofErr w:type="spellStart"/>
      <w:r w:rsidRPr="00A57FAC">
        <w:rPr>
          <w:sz w:val="20"/>
          <w:szCs w:val="20"/>
          <w:lang w:val="en-CA"/>
        </w:rPr>
        <w:t>im</w:t>
      </w:r>
      <w:proofErr w:type="spellEnd"/>
      <w:r w:rsidRPr="00A57FAC">
        <w:rPr>
          <w:sz w:val="20"/>
          <w:szCs w:val="20"/>
          <w:lang w:val="en-CA"/>
        </w:rPr>
        <w:t xml:space="preserve"> </w:t>
      </w:r>
      <w:proofErr w:type="spellStart"/>
      <w:r w:rsidRPr="00A57FAC">
        <w:rPr>
          <w:sz w:val="20"/>
          <w:szCs w:val="20"/>
          <w:lang w:val="en-CA"/>
        </w:rPr>
        <w:t>hadrianischen</w:t>
      </w:r>
      <w:proofErr w:type="spellEnd"/>
      <w:r w:rsidRPr="00A57FAC">
        <w:rPr>
          <w:sz w:val="20"/>
          <w:szCs w:val="20"/>
          <w:lang w:val="en-CA"/>
        </w:rPr>
        <w:t xml:space="preserve"> Ankyra </w:t>
      </w:r>
      <w:proofErr w:type="spellStart"/>
      <w:r w:rsidRPr="00A57FAC">
        <w:rPr>
          <w:sz w:val="20"/>
          <w:szCs w:val="20"/>
          <w:lang w:val="en-CA"/>
        </w:rPr>
        <w:t>im</w:t>
      </w:r>
      <w:proofErr w:type="spellEnd"/>
      <w:r w:rsidRPr="00A57FAC">
        <w:rPr>
          <w:sz w:val="20"/>
          <w:szCs w:val="20"/>
          <w:lang w:val="en-CA"/>
        </w:rPr>
        <w:t xml:space="preserve"> Spiegel der </w:t>
      </w:r>
      <w:proofErr w:type="spellStart"/>
      <w:r w:rsidRPr="00A57FAC">
        <w:rPr>
          <w:sz w:val="20"/>
          <w:szCs w:val="20"/>
          <w:lang w:val="en-CA"/>
        </w:rPr>
        <w:t>Gedenkinschrift</w:t>
      </w:r>
      <w:proofErr w:type="spellEnd"/>
      <w:r w:rsidRPr="00A57FAC">
        <w:rPr>
          <w:sz w:val="20"/>
          <w:szCs w:val="20"/>
          <w:lang w:val="en-CA"/>
        </w:rPr>
        <w:t xml:space="preserve"> für </w:t>
      </w:r>
      <w:proofErr w:type="spellStart"/>
      <w:r w:rsidRPr="00A57FAC">
        <w:rPr>
          <w:sz w:val="20"/>
          <w:szCs w:val="20"/>
          <w:lang w:val="en-CA"/>
        </w:rPr>
        <w:t>Lateinia</w:t>
      </w:r>
      <w:proofErr w:type="spellEnd"/>
      <w:r w:rsidRPr="00A57FAC">
        <w:rPr>
          <w:sz w:val="20"/>
          <w:szCs w:val="20"/>
          <w:lang w:val="en-CA"/>
        </w:rPr>
        <w:t xml:space="preserve"> Kleopatra (Bosch 117 = Mitchell/French, </w:t>
      </w:r>
      <w:proofErr w:type="spellStart"/>
      <w:proofErr w:type="gramStart"/>
      <w:r w:rsidRPr="00A57FAC">
        <w:rPr>
          <w:sz w:val="20"/>
          <w:szCs w:val="20"/>
          <w:lang w:val="en-CA"/>
        </w:rPr>
        <w:t>I.Ankara</w:t>
      </w:r>
      <w:proofErr w:type="spellEnd"/>
      <w:proofErr w:type="gramEnd"/>
      <w:r w:rsidRPr="00A57FAC">
        <w:rPr>
          <w:sz w:val="20"/>
          <w:szCs w:val="20"/>
          <w:lang w:val="en-CA"/>
        </w:rPr>
        <w:t xml:space="preserve"> I 81) (Romanization and Celtic Substratum in Ancyra under Hadrian, as Mirrored in the Commemorative Inscription for Latinia Cleopatra)</w:t>
      </w:r>
      <w:r w:rsidR="00D37327" w:rsidRPr="00A57FAC">
        <w:rPr>
          <w:sz w:val="20"/>
          <w:szCs w:val="20"/>
          <w:lang w:val="en-CA"/>
        </w:rPr>
        <w:t>. In:</w:t>
      </w:r>
      <w:r w:rsidRPr="00A57FAC">
        <w:rPr>
          <w:sz w:val="20"/>
          <w:szCs w:val="20"/>
          <w:lang w:val="en-CA"/>
        </w:rPr>
        <w:t xml:space="preserve"> ZPE 18</w:t>
      </w:r>
      <w:r w:rsidR="008A50AA" w:rsidRPr="00A57FAC">
        <w:rPr>
          <w:sz w:val="20"/>
          <w:szCs w:val="20"/>
          <w:lang w:val="en-CA"/>
        </w:rPr>
        <w:t>5</w:t>
      </w:r>
      <w:r w:rsidRPr="00A57FAC">
        <w:rPr>
          <w:sz w:val="20"/>
          <w:szCs w:val="20"/>
          <w:lang w:val="en-CA"/>
        </w:rPr>
        <w:t xml:space="preserve">, 2013, 171-184. </w:t>
      </w:r>
    </w:p>
    <w:p w14:paraId="7761D21E" w14:textId="4C1427F1" w:rsidR="00D37327" w:rsidRPr="00A57FAC" w:rsidRDefault="00D37327" w:rsidP="00D37327">
      <w:pPr>
        <w:ind w:left="284" w:hanging="284"/>
        <w:jc w:val="both"/>
        <w:rPr>
          <w:color w:val="000000"/>
          <w:sz w:val="20"/>
          <w:szCs w:val="20"/>
          <w:lang w:val="en-GB"/>
        </w:rPr>
      </w:pPr>
      <w:r w:rsidRPr="00A57FAC">
        <w:rPr>
          <w:color w:val="000000"/>
          <w:sz w:val="20"/>
          <w:szCs w:val="20"/>
          <w:lang w:val="en-GB"/>
        </w:rPr>
        <w:t>67) Belonging and Isolation in Central Anatolia: the Galatians in the Graeco-Roman World. I</w:t>
      </w:r>
      <w:r w:rsidRPr="00A57FAC">
        <w:rPr>
          <w:noProof/>
          <w:color w:val="000000"/>
          <w:sz w:val="20"/>
          <w:szCs w:val="20"/>
          <w:lang w:val="en-GB"/>
        </w:rPr>
        <w:t xml:space="preserve">n: </w:t>
      </w:r>
      <w:r w:rsidRPr="00A57FAC">
        <w:rPr>
          <w:color w:val="000000"/>
          <w:sz w:val="20"/>
          <w:szCs w:val="20"/>
          <w:lang w:val="en-GB"/>
        </w:rPr>
        <w:t xml:space="preserve">Sheila </w:t>
      </w:r>
      <w:r w:rsidR="0065078D">
        <w:rPr>
          <w:color w:val="000000"/>
          <w:sz w:val="20"/>
          <w:szCs w:val="20"/>
          <w:lang w:val="en-GB"/>
        </w:rPr>
        <w:t xml:space="preserve">L. </w:t>
      </w:r>
      <w:r w:rsidRPr="00A57FAC">
        <w:rPr>
          <w:color w:val="000000"/>
          <w:sz w:val="20"/>
          <w:szCs w:val="20"/>
          <w:lang w:val="en-GB"/>
        </w:rPr>
        <w:t>Ager/Riemer Faber (eds.): Belonging and Isolation in the Hellenistic World (Waterloo, August 2008), Toronto 2013, 73-95.</w:t>
      </w:r>
    </w:p>
    <w:p w14:paraId="7EC6BDDC" w14:textId="290F8783" w:rsidR="002F415D" w:rsidRPr="00250863" w:rsidRDefault="002F415D" w:rsidP="002F415D">
      <w:pPr>
        <w:ind w:left="284" w:hanging="284"/>
        <w:jc w:val="both"/>
        <w:rPr>
          <w:color w:val="000000"/>
          <w:sz w:val="20"/>
          <w:szCs w:val="20"/>
          <w:lang w:val="en-CA"/>
        </w:rPr>
      </w:pPr>
      <w:r w:rsidRPr="00A57FAC">
        <w:rPr>
          <w:color w:val="000000"/>
          <w:sz w:val="20"/>
          <w:szCs w:val="20"/>
        </w:rPr>
        <w:t xml:space="preserve">68) Die Menoniden von Pharsalos: Proxenoi der Athener im 5. und 4. </w:t>
      </w:r>
      <w:proofErr w:type="spellStart"/>
      <w:r w:rsidRPr="00A57FAC">
        <w:rPr>
          <w:color w:val="000000"/>
          <w:sz w:val="20"/>
          <w:szCs w:val="20"/>
          <w:lang w:val="en-CA"/>
        </w:rPr>
        <w:t>Jh</w:t>
      </w:r>
      <w:proofErr w:type="spellEnd"/>
      <w:r w:rsidRPr="00A57FAC">
        <w:rPr>
          <w:color w:val="000000"/>
          <w:sz w:val="20"/>
          <w:szCs w:val="20"/>
          <w:lang w:val="en-CA"/>
        </w:rPr>
        <w:t xml:space="preserve">. </w:t>
      </w:r>
      <w:proofErr w:type="spellStart"/>
      <w:r w:rsidRPr="00A57FAC">
        <w:rPr>
          <w:color w:val="000000"/>
          <w:sz w:val="20"/>
          <w:szCs w:val="20"/>
          <w:lang w:val="en-CA"/>
        </w:rPr>
        <w:t>v.Chr</w:t>
      </w:r>
      <w:proofErr w:type="spellEnd"/>
      <w:r w:rsidRPr="00A57FAC">
        <w:rPr>
          <w:color w:val="000000"/>
          <w:sz w:val="20"/>
          <w:szCs w:val="20"/>
          <w:lang w:val="en-CA"/>
        </w:rPr>
        <w:t xml:space="preserve">. (‘The </w:t>
      </w:r>
      <w:proofErr w:type="spellStart"/>
      <w:r w:rsidRPr="00A57FAC">
        <w:rPr>
          <w:color w:val="000000"/>
          <w:sz w:val="20"/>
          <w:szCs w:val="20"/>
          <w:lang w:val="en-CA"/>
        </w:rPr>
        <w:t>Menonides</w:t>
      </w:r>
      <w:proofErr w:type="spellEnd"/>
      <w:r w:rsidRPr="00A57FAC">
        <w:rPr>
          <w:color w:val="000000"/>
          <w:sz w:val="20"/>
          <w:szCs w:val="20"/>
          <w:lang w:val="en-CA"/>
        </w:rPr>
        <w:t xml:space="preserve"> of Pharsalos: Proxenoi of the Athenians in the 5th and 4th Centuries BC’). In: Hermes 14</w:t>
      </w:r>
      <w:r w:rsidR="00532FF5" w:rsidRPr="00A57FAC">
        <w:rPr>
          <w:color w:val="000000"/>
          <w:sz w:val="20"/>
          <w:szCs w:val="20"/>
          <w:lang w:val="en-CA"/>
        </w:rPr>
        <w:t>1</w:t>
      </w:r>
      <w:r w:rsidRPr="00A57FAC">
        <w:rPr>
          <w:color w:val="000000"/>
          <w:sz w:val="20"/>
          <w:szCs w:val="20"/>
          <w:lang w:val="en-CA"/>
        </w:rPr>
        <w:t>.2, 2013, 142-154.</w:t>
      </w:r>
      <w:r w:rsidR="00092390" w:rsidRPr="00A57FAC">
        <w:rPr>
          <w:color w:val="000000"/>
          <w:sz w:val="20"/>
          <w:szCs w:val="20"/>
          <w:lang w:val="en-CA"/>
        </w:rPr>
        <w:t xml:space="preserve"> </w:t>
      </w:r>
      <w:hyperlink r:id="rId92" w:history="1">
        <w:r w:rsidR="002560CD" w:rsidRPr="00250863">
          <w:rPr>
            <w:rStyle w:val="Hyperlink"/>
            <w:color w:val="3D9991"/>
            <w:sz w:val="20"/>
            <w:szCs w:val="20"/>
            <w:shd w:val="clear" w:color="auto" w:fill="FFFFFF"/>
            <w:lang w:val="en-CA"/>
          </w:rPr>
          <w:t>Free download</w:t>
        </w:r>
      </w:hyperlink>
      <w:r w:rsidR="002560CD" w:rsidRPr="00250863">
        <w:rPr>
          <w:sz w:val="20"/>
          <w:szCs w:val="20"/>
          <w:shd w:val="clear" w:color="auto" w:fill="FFFFFF"/>
          <w:lang w:val="en-CA"/>
        </w:rPr>
        <w:t>.</w:t>
      </w:r>
    </w:p>
    <w:p w14:paraId="296E8F98" w14:textId="678FE5E4" w:rsidR="00CD3120" w:rsidRPr="00A57FAC" w:rsidRDefault="00CD3120" w:rsidP="00CD3120">
      <w:pPr>
        <w:ind w:left="284" w:hanging="284"/>
        <w:jc w:val="both"/>
        <w:rPr>
          <w:color w:val="000000"/>
          <w:sz w:val="20"/>
          <w:szCs w:val="20"/>
          <w:lang w:val="en-US"/>
        </w:rPr>
      </w:pPr>
      <w:r w:rsidRPr="00250863">
        <w:rPr>
          <w:color w:val="000000"/>
          <w:sz w:val="20"/>
          <w:szCs w:val="20"/>
          <w:lang w:val="en-CA"/>
        </w:rPr>
        <w:t xml:space="preserve">69) Von </w:t>
      </w:r>
      <w:r w:rsidRPr="00250863">
        <w:rPr>
          <w:i/>
          <w:color w:val="000000"/>
          <w:sz w:val="20"/>
          <w:szCs w:val="20"/>
          <w:lang w:val="en-CA"/>
        </w:rPr>
        <w:t xml:space="preserve">Anatolia </w:t>
      </w:r>
      <w:r w:rsidRPr="00250863">
        <w:rPr>
          <w:color w:val="000000"/>
          <w:sz w:val="20"/>
          <w:szCs w:val="20"/>
          <w:lang w:val="en-CA"/>
        </w:rPr>
        <w:t xml:space="preserve">bis </w:t>
      </w:r>
      <w:r w:rsidRPr="00250863">
        <w:rPr>
          <w:i/>
          <w:color w:val="000000"/>
          <w:sz w:val="20"/>
          <w:szCs w:val="20"/>
          <w:lang w:val="en-CA"/>
        </w:rPr>
        <w:t>Inscriptions of Ankara</w:t>
      </w:r>
      <w:r w:rsidRPr="00250863">
        <w:rPr>
          <w:color w:val="000000"/>
          <w:sz w:val="20"/>
          <w:szCs w:val="20"/>
          <w:lang w:val="en-CA"/>
        </w:rPr>
        <w:t xml:space="preserve">: Zwanzig Jahre </w:t>
      </w:r>
      <w:proofErr w:type="spellStart"/>
      <w:r w:rsidRPr="00250863">
        <w:rPr>
          <w:color w:val="000000"/>
          <w:sz w:val="20"/>
          <w:szCs w:val="20"/>
          <w:lang w:val="en-CA"/>
        </w:rPr>
        <w:t>Forschungen</w:t>
      </w:r>
      <w:proofErr w:type="spellEnd"/>
      <w:r w:rsidRPr="00250863">
        <w:rPr>
          <w:color w:val="000000"/>
          <w:sz w:val="20"/>
          <w:szCs w:val="20"/>
          <w:lang w:val="en-CA"/>
        </w:rPr>
        <w:t xml:space="preserve"> </w:t>
      </w:r>
      <w:proofErr w:type="spellStart"/>
      <w:r w:rsidRPr="00250863">
        <w:rPr>
          <w:color w:val="000000"/>
          <w:sz w:val="20"/>
          <w:szCs w:val="20"/>
          <w:lang w:val="en-CA"/>
        </w:rPr>
        <w:t>zum</w:t>
      </w:r>
      <w:proofErr w:type="spellEnd"/>
      <w:r w:rsidRPr="00250863">
        <w:rPr>
          <w:color w:val="000000"/>
          <w:sz w:val="20"/>
          <w:szCs w:val="20"/>
          <w:lang w:val="en-CA"/>
        </w:rPr>
        <w:t xml:space="preserve"> </w:t>
      </w:r>
      <w:proofErr w:type="spellStart"/>
      <w:r w:rsidRPr="00250863">
        <w:rPr>
          <w:color w:val="000000"/>
          <w:sz w:val="20"/>
          <w:szCs w:val="20"/>
          <w:lang w:val="en-CA"/>
        </w:rPr>
        <w:t>antiken</w:t>
      </w:r>
      <w:proofErr w:type="spellEnd"/>
      <w:r w:rsidRPr="00250863">
        <w:rPr>
          <w:color w:val="000000"/>
          <w:sz w:val="20"/>
          <w:szCs w:val="20"/>
          <w:lang w:val="en-CA"/>
        </w:rPr>
        <w:t xml:space="preserve"> </w:t>
      </w:r>
      <w:proofErr w:type="spellStart"/>
      <w:r w:rsidRPr="00250863">
        <w:rPr>
          <w:color w:val="000000"/>
          <w:sz w:val="20"/>
          <w:szCs w:val="20"/>
          <w:lang w:val="en-CA"/>
        </w:rPr>
        <w:t>Galatien</w:t>
      </w:r>
      <w:proofErr w:type="spellEnd"/>
      <w:r w:rsidRPr="00250863">
        <w:rPr>
          <w:color w:val="000000"/>
          <w:sz w:val="20"/>
          <w:szCs w:val="20"/>
          <w:lang w:val="en-CA"/>
        </w:rPr>
        <w:t xml:space="preserve"> (1993-2012) (‘From </w:t>
      </w:r>
      <w:r w:rsidRPr="00250863">
        <w:rPr>
          <w:i/>
          <w:color w:val="000000"/>
          <w:sz w:val="20"/>
          <w:szCs w:val="20"/>
          <w:lang w:val="en-CA"/>
        </w:rPr>
        <w:t>Anatolia</w:t>
      </w:r>
      <w:r w:rsidRPr="00250863">
        <w:rPr>
          <w:color w:val="000000"/>
          <w:sz w:val="20"/>
          <w:szCs w:val="20"/>
          <w:lang w:val="en-CA"/>
        </w:rPr>
        <w:t xml:space="preserve"> to </w:t>
      </w:r>
      <w:r w:rsidRPr="00250863">
        <w:rPr>
          <w:i/>
          <w:color w:val="000000"/>
          <w:sz w:val="20"/>
          <w:szCs w:val="20"/>
          <w:lang w:val="en-CA"/>
        </w:rPr>
        <w:t>Inscriptions of Ankara</w:t>
      </w:r>
      <w:r w:rsidRPr="00250863">
        <w:rPr>
          <w:color w:val="000000"/>
          <w:sz w:val="20"/>
          <w:szCs w:val="20"/>
          <w:lang w:val="en-CA"/>
        </w:rPr>
        <w:t xml:space="preserve">: Twenty Years of Research on Ancient Galatia’), </w:t>
      </w:r>
      <w:proofErr w:type="spellStart"/>
      <w:r w:rsidRPr="00250863">
        <w:rPr>
          <w:color w:val="000000"/>
          <w:sz w:val="20"/>
          <w:szCs w:val="20"/>
          <w:lang w:val="en-CA"/>
        </w:rPr>
        <w:t>Anatolica</w:t>
      </w:r>
      <w:proofErr w:type="spellEnd"/>
      <w:r w:rsidRPr="00250863">
        <w:rPr>
          <w:color w:val="000000"/>
          <w:sz w:val="20"/>
          <w:szCs w:val="20"/>
          <w:lang w:val="en-CA"/>
        </w:rPr>
        <w:t xml:space="preserve"> 39, 2013, 69-95.</w:t>
      </w:r>
      <w:r w:rsidR="008626CA" w:rsidRPr="00250863">
        <w:rPr>
          <w:color w:val="000000"/>
          <w:sz w:val="20"/>
          <w:szCs w:val="20"/>
          <w:lang w:val="en-CA"/>
        </w:rPr>
        <w:t xml:space="preserve"> </w:t>
      </w:r>
      <w:r w:rsidR="00092390" w:rsidRPr="00A57FAC">
        <w:rPr>
          <w:color w:val="000000"/>
          <w:sz w:val="20"/>
          <w:szCs w:val="20"/>
          <w:lang w:val="en-CA"/>
        </w:rPr>
        <w:lastRenderedPageBreak/>
        <w:t xml:space="preserve">Abstract on publisher’s website: </w:t>
      </w:r>
      <w:hyperlink r:id="rId93" w:history="1">
        <w:r w:rsidR="00092390" w:rsidRPr="00A57FAC">
          <w:rPr>
            <w:rStyle w:val="Hyperlink"/>
            <w:sz w:val="20"/>
            <w:szCs w:val="20"/>
            <w:lang w:val="en-CA"/>
          </w:rPr>
          <w:t>https://poj.peeters-leuven.be/content.php?url=article&amp;id=2990787&amp;journal_code=ANA</w:t>
        </w:r>
      </w:hyperlink>
      <w:r w:rsidR="00092390" w:rsidRPr="00A57FAC">
        <w:rPr>
          <w:color w:val="000000"/>
          <w:sz w:val="20"/>
          <w:szCs w:val="20"/>
          <w:lang w:val="en-CA"/>
        </w:rPr>
        <w:t xml:space="preserve">. </w:t>
      </w:r>
      <w:r w:rsidR="00092390" w:rsidRPr="00A57FAC">
        <w:rPr>
          <w:color w:val="000000"/>
          <w:sz w:val="20"/>
          <w:szCs w:val="20"/>
          <w:lang w:val="en-CA"/>
        </w:rPr>
        <w:tab/>
      </w:r>
      <w:r w:rsidR="00092390" w:rsidRPr="00A57FAC">
        <w:rPr>
          <w:color w:val="000000"/>
          <w:sz w:val="20"/>
          <w:szCs w:val="20"/>
          <w:lang w:val="en-CA"/>
        </w:rPr>
        <w:br/>
        <w:t xml:space="preserve">Free download of article: </w:t>
      </w:r>
      <w:hyperlink r:id="rId94" w:history="1">
        <w:r w:rsidR="00092390" w:rsidRPr="00A57FAC">
          <w:rPr>
            <w:rStyle w:val="Hyperlink"/>
            <w:sz w:val="20"/>
            <w:szCs w:val="20"/>
            <w:lang w:val="en-CA"/>
          </w:rPr>
          <w:t>https://poj.peeters-leuven.be/content.php?url=issue&amp;journal_code=ANA&amp;issue=0&amp;vol=39</w:t>
        </w:r>
      </w:hyperlink>
      <w:r w:rsidR="00092390" w:rsidRPr="00A57FAC">
        <w:rPr>
          <w:sz w:val="20"/>
          <w:szCs w:val="20"/>
          <w:lang w:val="en-CA"/>
        </w:rPr>
        <w:t>.</w:t>
      </w:r>
    </w:p>
    <w:p w14:paraId="118778A3" w14:textId="77777777" w:rsidR="008C543B" w:rsidRPr="00A57FAC" w:rsidRDefault="008C543B" w:rsidP="008C543B">
      <w:pPr>
        <w:widowControl w:val="0"/>
        <w:ind w:left="284" w:hanging="284"/>
        <w:jc w:val="both"/>
        <w:rPr>
          <w:color w:val="000000"/>
          <w:sz w:val="20"/>
          <w:szCs w:val="20"/>
          <w:lang w:val="en-GB"/>
        </w:rPr>
      </w:pPr>
      <w:r w:rsidRPr="00A57FAC">
        <w:rPr>
          <w:color w:val="000000"/>
          <w:sz w:val="20"/>
          <w:szCs w:val="20"/>
          <w:lang w:val="en-CA"/>
        </w:rPr>
        <w:t>70)</w:t>
      </w:r>
      <w:r w:rsidRPr="00A57FAC">
        <w:rPr>
          <w:color w:val="000000"/>
          <w:sz w:val="20"/>
          <w:szCs w:val="20"/>
          <w:lang w:val="en-GB"/>
        </w:rPr>
        <w:t xml:space="preserve"> </w:t>
      </w:r>
      <w:proofErr w:type="spellStart"/>
      <w:r w:rsidRPr="00A57FAC">
        <w:rPr>
          <w:i/>
          <w:color w:val="000000"/>
          <w:sz w:val="20"/>
          <w:szCs w:val="20"/>
          <w:lang w:val="en-CA"/>
        </w:rPr>
        <w:t>Histoire</w:t>
      </w:r>
      <w:proofErr w:type="spellEnd"/>
      <w:r w:rsidRPr="00A57FAC">
        <w:rPr>
          <w:i/>
          <w:color w:val="000000"/>
          <w:sz w:val="20"/>
          <w:szCs w:val="20"/>
          <w:lang w:val="en-CA"/>
        </w:rPr>
        <w:t xml:space="preserve"> par les </w:t>
      </w:r>
      <w:proofErr w:type="spellStart"/>
      <w:r w:rsidRPr="00A57FAC">
        <w:rPr>
          <w:i/>
          <w:color w:val="000000"/>
          <w:sz w:val="20"/>
          <w:szCs w:val="20"/>
          <w:lang w:val="en-CA"/>
        </w:rPr>
        <w:t>noms</w:t>
      </w:r>
      <w:proofErr w:type="spellEnd"/>
      <w:r w:rsidRPr="00A57FAC">
        <w:rPr>
          <w:b/>
          <w:color w:val="000000"/>
          <w:sz w:val="20"/>
          <w:szCs w:val="20"/>
          <w:lang w:val="en-CA"/>
        </w:rPr>
        <w:t xml:space="preserve"> </w:t>
      </w:r>
      <w:r w:rsidRPr="00A57FAC">
        <w:rPr>
          <w:color w:val="000000"/>
          <w:sz w:val="20"/>
          <w:szCs w:val="20"/>
          <w:lang w:val="en-GB"/>
        </w:rPr>
        <w:t>in the Heartland of Galatia (3</w:t>
      </w:r>
      <w:r w:rsidRPr="00A57FAC">
        <w:rPr>
          <w:color w:val="000000"/>
          <w:sz w:val="20"/>
          <w:szCs w:val="20"/>
          <w:vertAlign w:val="superscript"/>
          <w:lang w:val="en-GB"/>
        </w:rPr>
        <w:t>rd</w:t>
      </w:r>
      <w:r w:rsidRPr="00A57FAC">
        <w:rPr>
          <w:color w:val="000000"/>
          <w:sz w:val="20"/>
          <w:szCs w:val="20"/>
          <w:lang w:val="en-GB"/>
        </w:rPr>
        <w:t xml:space="preserve"> Century BC–AD 3</w:t>
      </w:r>
      <w:r w:rsidRPr="00A57FAC">
        <w:rPr>
          <w:color w:val="000000"/>
          <w:sz w:val="20"/>
          <w:szCs w:val="20"/>
          <w:vertAlign w:val="superscript"/>
          <w:lang w:val="en-GB"/>
        </w:rPr>
        <w:t>rd</w:t>
      </w:r>
      <w:r w:rsidR="00365FB8" w:rsidRPr="00A57FAC">
        <w:rPr>
          <w:color w:val="000000"/>
          <w:sz w:val="20"/>
          <w:szCs w:val="20"/>
          <w:lang w:val="en-GB"/>
        </w:rPr>
        <w:t xml:space="preserve"> Century). I</w:t>
      </w:r>
      <w:r w:rsidRPr="00A57FAC">
        <w:rPr>
          <w:color w:val="000000"/>
          <w:sz w:val="20"/>
          <w:szCs w:val="20"/>
          <w:lang w:val="en-GB"/>
        </w:rPr>
        <w:t xml:space="preserve">n: Robert Parker (ed.): </w:t>
      </w:r>
      <w:r w:rsidR="00663833" w:rsidRPr="00A57FAC">
        <w:rPr>
          <w:color w:val="000000"/>
          <w:sz w:val="20"/>
          <w:szCs w:val="20"/>
          <w:lang w:val="en-GB"/>
        </w:rPr>
        <w:t>Personal Names</w:t>
      </w:r>
      <w:r w:rsidRPr="00A57FAC">
        <w:rPr>
          <w:color w:val="000000"/>
          <w:sz w:val="20"/>
          <w:szCs w:val="20"/>
          <w:lang w:val="en-GB"/>
        </w:rPr>
        <w:t xml:space="preserve"> in </w:t>
      </w:r>
      <w:r w:rsidR="00F84373" w:rsidRPr="00A57FAC">
        <w:rPr>
          <w:color w:val="000000"/>
          <w:sz w:val="20"/>
          <w:szCs w:val="20"/>
          <w:lang w:val="en-GB"/>
        </w:rPr>
        <w:t xml:space="preserve">Ancient </w:t>
      </w:r>
      <w:r w:rsidRPr="00A57FAC">
        <w:rPr>
          <w:color w:val="000000"/>
          <w:sz w:val="20"/>
          <w:szCs w:val="20"/>
          <w:lang w:val="en-GB"/>
        </w:rPr>
        <w:t>Anatolia, Oxford 2013 (</w:t>
      </w:r>
      <w:r w:rsidRPr="00A57FAC">
        <w:rPr>
          <w:iCs/>
          <w:color w:val="000000"/>
          <w:sz w:val="20"/>
          <w:szCs w:val="20"/>
          <w:lang w:val="en-CA" w:eastAsia="en-CA"/>
        </w:rPr>
        <w:t xml:space="preserve">Proceedings of the British Academy </w:t>
      </w:r>
      <w:r w:rsidRPr="00A57FAC">
        <w:rPr>
          <w:bCs/>
          <w:color w:val="000000"/>
          <w:sz w:val="20"/>
          <w:szCs w:val="20"/>
          <w:lang w:val="en-CA" w:eastAsia="en-CA"/>
        </w:rPr>
        <w:t>191), 79-106</w:t>
      </w:r>
      <w:r w:rsidRPr="00A57FAC">
        <w:rPr>
          <w:color w:val="000000"/>
          <w:sz w:val="20"/>
          <w:szCs w:val="20"/>
          <w:lang w:val="en-GB"/>
        </w:rPr>
        <w:t xml:space="preserve">. </w:t>
      </w:r>
    </w:p>
    <w:p w14:paraId="152BC475" w14:textId="4BD8FBAF" w:rsidR="008C543B" w:rsidRPr="001F3864" w:rsidRDefault="008C543B" w:rsidP="008C543B">
      <w:pPr>
        <w:ind w:left="284" w:hanging="284"/>
        <w:jc w:val="both"/>
        <w:rPr>
          <w:color w:val="000000"/>
          <w:sz w:val="20"/>
          <w:szCs w:val="20"/>
          <w:lang w:val="en-CA"/>
        </w:rPr>
      </w:pPr>
      <w:r w:rsidRPr="00A57FAC">
        <w:rPr>
          <w:color w:val="000000"/>
          <w:sz w:val="20"/>
          <w:szCs w:val="20"/>
          <w:lang w:val="en-CA"/>
        </w:rPr>
        <w:t>71) with Lukas Lemcke: Users and Issuers of Permits of the Imperial Information and Transportation System in the 1</w:t>
      </w:r>
      <w:r w:rsidRPr="00A57FAC">
        <w:rPr>
          <w:color w:val="000000"/>
          <w:sz w:val="20"/>
          <w:szCs w:val="20"/>
          <w:vertAlign w:val="superscript"/>
          <w:lang w:val="en-CA"/>
        </w:rPr>
        <w:t>st</w:t>
      </w:r>
      <w:r w:rsidRPr="00A57FAC">
        <w:rPr>
          <w:color w:val="000000"/>
          <w:sz w:val="20"/>
          <w:szCs w:val="20"/>
          <w:lang w:val="en-CA"/>
        </w:rPr>
        <w:t xml:space="preserve"> Century CE</w:t>
      </w:r>
      <w:r w:rsidR="00365FB8" w:rsidRPr="00A57FAC">
        <w:rPr>
          <w:color w:val="000000"/>
          <w:sz w:val="20"/>
          <w:szCs w:val="20"/>
          <w:lang w:val="en-CA"/>
        </w:rPr>
        <w:t xml:space="preserve">. </w:t>
      </w:r>
      <w:r w:rsidR="00365FB8" w:rsidRPr="004B2E56">
        <w:rPr>
          <w:color w:val="000000"/>
          <w:sz w:val="20"/>
          <w:szCs w:val="20"/>
          <w:lang w:val="en-CA"/>
        </w:rPr>
        <w:t>In:</w:t>
      </w:r>
      <w:r w:rsidRPr="004B2E56">
        <w:rPr>
          <w:color w:val="000000"/>
          <w:sz w:val="20"/>
          <w:szCs w:val="20"/>
          <w:lang w:val="en-CA"/>
        </w:rPr>
        <w:t xml:space="preserve"> </w:t>
      </w:r>
      <w:proofErr w:type="spellStart"/>
      <w:r w:rsidRPr="004B2E56">
        <w:rPr>
          <w:color w:val="000000"/>
          <w:sz w:val="20"/>
          <w:szCs w:val="20"/>
          <w:lang w:val="en-CA"/>
        </w:rPr>
        <w:t>Latomus</w:t>
      </w:r>
      <w:proofErr w:type="spellEnd"/>
      <w:r w:rsidRPr="004B2E56">
        <w:rPr>
          <w:color w:val="000000"/>
          <w:sz w:val="20"/>
          <w:szCs w:val="20"/>
          <w:lang w:val="en-CA"/>
        </w:rPr>
        <w:t xml:space="preserve"> 72, 2013, 1034-1054.</w:t>
      </w:r>
      <w:r w:rsidR="00092390" w:rsidRPr="004B2E56">
        <w:rPr>
          <w:color w:val="000000"/>
          <w:sz w:val="20"/>
          <w:szCs w:val="20"/>
          <w:lang w:val="en-CA"/>
        </w:rPr>
        <w:t xml:space="preserve"> </w:t>
      </w:r>
      <w:hyperlink r:id="rId95" w:history="1">
        <w:r w:rsidR="002560CD" w:rsidRPr="004B2E56">
          <w:rPr>
            <w:rStyle w:val="Hyperlink"/>
            <w:color w:val="3D9991"/>
            <w:sz w:val="20"/>
            <w:szCs w:val="20"/>
            <w:shd w:val="clear" w:color="auto" w:fill="FFFFFF"/>
            <w:lang w:val="en-CA"/>
          </w:rPr>
          <w:t>Free download</w:t>
        </w:r>
      </w:hyperlink>
      <w:r w:rsidR="001F3864">
        <w:rPr>
          <w:sz w:val="20"/>
          <w:szCs w:val="20"/>
          <w:shd w:val="clear" w:color="auto" w:fill="FFFFFF"/>
          <w:lang w:val="en-CA"/>
        </w:rPr>
        <w:t>,</w:t>
      </w:r>
      <w:r w:rsidR="001F3864" w:rsidRPr="001F3864">
        <w:rPr>
          <w:color w:val="000000"/>
          <w:sz w:val="20"/>
          <w:szCs w:val="20"/>
          <w:lang w:val="en-CA"/>
        </w:rPr>
        <w:t xml:space="preserve"> also from the</w:t>
      </w:r>
      <w:r w:rsidR="001F3864">
        <w:rPr>
          <w:color w:val="000000"/>
          <w:sz w:val="20"/>
          <w:szCs w:val="20"/>
          <w:lang w:val="en-CA"/>
        </w:rPr>
        <w:t xml:space="preserve"> </w:t>
      </w:r>
      <w:hyperlink r:id="rId96" w:history="1">
        <w:proofErr w:type="spellStart"/>
        <w:r w:rsidR="001F3864">
          <w:rPr>
            <w:rStyle w:val="Hyperlink"/>
            <w:sz w:val="20"/>
            <w:szCs w:val="20"/>
            <w:shd w:val="clear" w:color="auto" w:fill="FFFFFF"/>
            <w:lang w:val="en-CA"/>
          </w:rPr>
          <w:t>the</w:t>
        </w:r>
        <w:proofErr w:type="spellEnd"/>
        <w:r w:rsidR="001F3864">
          <w:rPr>
            <w:rStyle w:val="Hyperlink"/>
            <w:sz w:val="20"/>
            <w:szCs w:val="20"/>
            <w:shd w:val="clear" w:color="auto" w:fill="FFFFFF"/>
            <w:lang w:val="en-CA"/>
          </w:rPr>
          <w:t xml:space="preserve"> journal’s website</w:t>
        </w:r>
      </w:hyperlink>
      <w:r w:rsidR="001F3864" w:rsidRPr="001F3864">
        <w:rPr>
          <w:color w:val="000000"/>
          <w:sz w:val="20"/>
          <w:szCs w:val="20"/>
          <w:lang w:val="en-CA"/>
        </w:rPr>
        <w:t>.</w:t>
      </w:r>
    </w:p>
    <w:p w14:paraId="4B1C7BAB" w14:textId="0A6E0821" w:rsidR="002B5983" w:rsidRPr="00250863" w:rsidRDefault="00365FB8" w:rsidP="00D37327">
      <w:pPr>
        <w:ind w:left="284" w:hanging="284"/>
        <w:jc w:val="both"/>
        <w:rPr>
          <w:color w:val="000000"/>
          <w:sz w:val="20"/>
          <w:szCs w:val="20"/>
          <w:lang w:val="en-CA"/>
        </w:rPr>
      </w:pPr>
      <w:r w:rsidRPr="00EE544B">
        <w:rPr>
          <w:color w:val="000000"/>
          <w:sz w:val="20"/>
          <w:szCs w:val="20"/>
        </w:rPr>
        <w:t xml:space="preserve">72) Weitere Überlegungen zu den Voraussetzungen und Folgen des Perikleischen Bürgerrechtsgesetzes: Naturalisierung und Epigamie im Klassischen Athen (Further Reflexions on the Premises and Consequences of the Periclean Citizenship Law: Naturalization and Epigamia in Classical Athens). </w:t>
      </w:r>
      <w:r w:rsidRPr="009B511F">
        <w:rPr>
          <w:color w:val="000000"/>
          <w:sz w:val="20"/>
          <w:szCs w:val="20"/>
          <w:lang w:val="en-CA"/>
        </w:rPr>
        <w:t>In: Klio 95.2, 2013, 391-404.</w:t>
      </w:r>
      <w:r w:rsidR="00250863" w:rsidRPr="009B511F">
        <w:rPr>
          <w:color w:val="000000"/>
          <w:sz w:val="20"/>
          <w:szCs w:val="20"/>
          <w:lang w:val="en-CA"/>
        </w:rPr>
        <w:t xml:space="preserve"> </w:t>
      </w:r>
      <w:r w:rsidR="00250863" w:rsidRPr="00250863">
        <w:rPr>
          <w:color w:val="000000"/>
          <w:sz w:val="20"/>
          <w:szCs w:val="20"/>
          <w:lang w:val="en-CA"/>
        </w:rPr>
        <w:t>Summar</w:t>
      </w:r>
      <w:r w:rsidR="00250863">
        <w:rPr>
          <w:color w:val="000000"/>
          <w:sz w:val="20"/>
          <w:szCs w:val="20"/>
          <w:lang w:val="en-CA"/>
        </w:rPr>
        <w:t>ies</w:t>
      </w:r>
      <w:r w:rsidR="00250863" w:rsidRPr="00250863">
        <w:rPr>
          <w:color w:val="000000"/>
          <w:sz w:val="20"/>
          <w:szCs w:val="20"/>
          <w:lang w:val="en-CA"/>
        </w:rPr>
        <w:t xml:space="preserve"> on the publisher’s website: </w:t>
      </w:r>
      <w:hyperlink r:id="rId97" w:history="1">
        <w:r w:rsidR="00250863" w:rsidRPr="009D63EE">
          <w:rPr>
            <w:rStyle w:val="Hyperlink"/>
            <w:sz w:val="20"/>
            <w:szCs w:val="20"/>
            <w:lang w:val="en-CA"/>
          </w:rPr>
          <w:t>https://www.degruyter.com/document/doi/10.1524/klio.2013.95.2.391/html</w:t>
        </w:r>
      </w:hyperlink>
      <w:r w:rsidR="00250863">
        <w:rPr>
          <w:color w:val="000000"/>
          <w:sz w:val="20"/>
          <w:szCs w:val="20"/>
          <w:lang w:val="en-CA"/>
        </w:rPr>
        <w:t xml:space="preserve"> </w:t>
      </w:r>
    </w:p>
    <w:p w14:paraId="1EC12DAF" w14:textId="08B0BFD8" w:rsidR="002F415D" w:rsidRPr="00A57FAC" w:rsidRDefault="002B5983" w:rsidP="00D37327">
      <w:pPr>
        <w:ind w:left="284" w:hanging="284"/>
        <w:jc w:val="both"/>
        <w:rPr>
          <w:noProof/>
          <w:color w:val="000000"/>
          <w:sz w:val="20"/>
          <w:szCs w:val="20"/>
          <w:lang w:val="en-US"/>
        </w:rPr>
      </w:pPr>
      <w:r w:rsidRPr="00A57FAC">
        <w:rPr>
          <w:color w:val="000000"/>
          <w:sz w:val="20"/>
          <w:szCs w:val="20"/>
        </w:rPr>
        <w:t xml:space="preserve">73) War der Galaterkönig Deiotaros ein Städtegründer? Neue Vorschläge zu einigen kleinasiatischen Toponymen auf </w:t>
      </w:r>
      <w:r w:rsidRPr="00A57FAC">
        <w:rPr>
          <w:i/>
          <w:iCs/>
          <w:color w:val="000000"/>
          <w:sz w:val="20"/>
          <w:szCs w:val="20"/>
        </w:rPr>
        <w:t>Sin-/Syn</w:t>
      </w:r>
      <w:r w:rsidRPr="00A57FAC">
        <w:rPr>
          <w:color w:val="000000"/>
          <w:sz w:val="20"/>
          <w:szCs w:val="20"/>
        </w:rPr>
        <w:t xml:space="preserve">- (‘Was Deiotaros, the King of the Galatians, a Founder of Cities? </w:t>
      </w:r>
      <w:r w:rsidRPr="00A57FAC">
        <w:rPr>
          <w:color w:val="000000"/>
          <w:sz w:val="20"/>
          <w:szCs w:val="20"/>
          <w:lang w:val="en-CA"/>
        </w:rPr>
        <w:t xml:space="preserve">New Suggestions as to Some Toponyms from Asia Minor which begin with </w:t>
      </w:r>
      <w:r w:rsidRPr="00A57FAC">
        <w:rPr>
          <w:i/>
          <w:iCs/>
          <w:color w:val="000000"/>
          <w:sz w:val="20"/>
          <w:szCs w:val="20"/>
          <w:lang w:val="en-CA"/>
        </w:rPr>
        <w:t>Sin</w:t>
      </w:r>
      <w:r w:rsidRPr="00A57FAC">
        <w:rPr>
          <w:color w:val="000000"/>
          <w:sz w:val="20"/>
          <w:szCs w:val="20"/>
          <w:lang w:val="en-CA"/>
        </w:rPr>
        <w:t>-/</w:t>
      </w:r>
      <w:r w:rsidRPr="00A57FAC">
        <w:rPr>
          <w:i/>
          <w:iCs/>
          <w:color w:val="000000"/>
          <w:sz w:val="20"/>
          <w:szCs w:val="20"/>
          <w:lang w:val="en-CA"/>
        </w:rPr>
        <w:t>Syn</w:t>
      </w:r>
      <w:r w:rsidRPr="00A57FAC">
        <w:rPr>
          <w:color w:val="000000"/>
          <w:sz w:val="20"/>
          <w:szCs w:val="20"/>
          <w:lang w:val="en-CA"/>
        </w:rPr>
        <w:t>-’)</w:t>
      </w:r>
      <w:r w:rsidRPr="00A57FAC">
        <w:rPr>
          <w:color w:val="000000"/>
          <w:sz w:val="20"/>
          <w:szCs w:val="20"/>
          <w:lang w:val="en-US"/>
        </w:rPr>
        <w:t xml:space="preserve">. In: </w:t>
      </w:r>
      <w:r w:rsidRPr="00A57FAC">
        <w:rPr>
          <w:noProof/>
          <w:color w:val="000000"/>
          <w:sz w:val="20"/>
          <w:szCs w:val="20"/>
          <w:lang w:val="en-US"/>
        </w:rPr>
        <w:t>Gephyra 10, 2013, 152-162.</w:t>
      </w:r>
      <w:r w:rsidR="00C64A9E" w:rsidRPr="00A57FAC">
        <w:rPr>
          <w:noProof/>
          <w:color w:val="000000"/>
          <w:sz w:val="20"/>
          <w:szCs w:val="20"/>
          <w:lang w:val="en-US"/>
        </w:rPr>
        <w:t xml:space="preserve"> </w:t>
      </w:r>
      <w:r w:rsidR="005C3D49" w:rsidRPr="00A57FAC">
        <w:rPr>
          <w:sz w:val="20"/>
          <w:szCs w:val="20"/>
          <w:lang w:val="en-CA"/>
        </w:rPr>
        <w:t>Open access:</w:t>
      </w:r>
      <w:r w:rsidR="00C64A9E" w:rsidRPr="00A57FAC">
        <w:rPr>
          <w:noProof/>
          <w:color w:val="000000"/>
          <w:sz w:val="20"/>
          <w:szCs w:val="20"/>
          <w:lang w:val="en-US"/>
        </w:rPr>
        <w:t xml:space="preserve"> </w:t>
      </w:r>
      <w:hyperlink r:id="rId98" w:history="1">
        <w:r w:rsidR="00C64A9E" w:rsidRPr="00A57FAC">
          <w:rPr>
            <w:rStyle w:val="Hyperlink"/>
            <w:noProof/>
            <w:sz w:val="20"/>
            <w:szCs w:val="20"/>
            <w:lang w:val="en-US"/>
          </w:rPr>
          <w:t>https://dergipark.org.tr/en/pub/gephyra/issue/18378</w:t>
        </w:r>
      </w:hyperlink>
      <w:r w:rsidR="00C64A9E" w:rsidRPr="00A57FAC">
        <w:rPr>
          <w:noProof/>
          <w:color w:val="000000"/>
          <w:sz w:val="20"/>
          <w:szCs w:val="20"/>
          <w:lang w:val="en-US"/>
        </w:rPr>
        <w:t xml:space="preserve"> </w:t>
      </w:r>
    </w:p>
    <w:p w14:paraId="74024EE3" w14:textId="77777777" w:rsidR="00C50A6C" w:rsidRPr="00A57FAC" w:rsidRDefault="00C50A6C" w:rsidP="00D37327">
      <w:pPr>
        <w:ind w:left="284" w:hanging="284"/>
        <w:jc w:val="both"/>
        <w:rPr>
          <w:noProof/>
          <w:color w:val="000000"/>
          <w:sz w:val="20"/>
          <w:szCs w:val="20"/>
          <w:lang w:val="en-US"/>
        </w:rPr>
      </w:pPr>
    </w:p>
    <w:p w14:paraId="17996323" w14:textId="77777777" w:rsidR="00C50A6C" w:rsidRPr="00A57FAC" w:rsidRDefault="00C50A6C" w:rsidP="00C50A6C">
      <w:pPr>
        <w:ind w:left="284" w:hanging="284"/>
        <w:jc w:val="both"/>
        <w:rPr>
          <w:noProof/>
          <w:color w:val="000000"/>
          <w:sz w:val="20"/>
          <w:szCs w:val="20"/>
          <w:lang w:val="en-US"/>
        </w:rPr>
      </w:pPr>
      <w:r w:rsidRPr="00A57FAC">
        <w:rPr>
          <w:noProof/>
          <w:color w:val="000000"/>
          <w:sz w:val="20"/>
          <w:szCs w:val="20"/>
          <w:lang w:val="en-US"/>
        </w:rPr>
        <w:t>2014</w:t>
      </w:r>
    </w:p>
    <w:p w14:paraId="727CF52D" w14:textId="77777777" w:rsidR="00C50A6C" w:rsidRPr="00A57FAC" w:rsidRDefault="00C50A6C" w:rsidP="00C50A6C">
      <w:pPr>
        <w:ind w:left="284" w:hanging="284"/>
        <w:jc w:val="both"/>
        <w:rPr>
          <w:noProof/>
          <w:color w:val="000000"/>
          <w:sz w:val="20"/>
          <w:szCs w:val="20"/>
        </w:rPr>
      </w:pPr>
      <w:r w:rsidRPr="00A57FAC">
        <w:rPr>
          <w:color w:val="000000"/>
          <w:sz w:val="20"/>
          <w:szCs w:val="20"/>
          <w:lang w:val="en-CA"/>
        </w:rPr>
        <w:t xml:space="preserve">74) </w:t>
      </w:r>
      <w:r w:rsidRPr="00A57FAC">
        <w:rPr>
          <w:bCs/>
          <w:color w:val="000000"/>
          <w:sz w:val="20"/>
          <w:szCs w:val="20"/>
          <w:lang w:val="ro-RO"/>
        </w:rPr>
        <w:t>Kastor von Phanagoreia, Präfekt des Mithradates und Freund der Römer (Castor of Phanagorea, Praefect of Mithridates and Friend of the Romans)</w:t>
      </w:r>
      <w:r w:rsidRPr="00A57FAC">
        <w:rPr>
          <w:color w:val="000000"/>
          <w:sz w:val="20"/>
          <w:szCs w:val="20"/>
          <w:lang w:val="en-US"/>
        </w:rPr>
        <w:t xml:space="preserve">. </w:t>
      </w:r>
      <w:r w:rsidRPr="00A57FAC">
        <w:rPr>
          <w:color w:val="000000"/>
          <w:sz w:val="20"/>
          <w:szCs w:val="20"/>
        </w:rPr>
        <w:t>In:</w:t>
      </w:r>
      <w:r w:rsidRPr="00A57FAC">
        <w:rPr>
          <w:bCs/>
          <w:color w:val="000000"/>
          <w:sz w:val="20"/>
          <w:szCs w:val="20"/>
          <w:lang w:val="ro-RO"/>
        </w:rPr>
        <w:t xml:space="preserve"> Nikolai Povalahev (ed.): </w:t>
      </w:r>
      <w:r w:rsidRPr="00A57FAC">
        <w:rPr>
          <w:bCs/>
          <w:color w:val="000000"/>
          <w:sz w:val="20"/>
          <w:szCs w:val="20"/>
          <w:lang w:eastAsia="en-US"/>
        </w:rPr>
        <w:t>Phanagoreia und darüber hinaus ... – Festschrift für Vladimir Kuznetsov</w:t>
      </w:r>
      <w:r w:rsidRPr="00A57FAC">
        <w:rPr>
          <w:bCs/>
          <w:color w:val="000000"/>
          <w:sz w:val="20"/>
          <w:szCs w:val="20"/>
          <w:lang w:val="ro-RO"/>
        </w:rPr>
        <w:t>, Göttingen 2014, 131-138.</w:t>
      </w:r>
    </w:p>
    <w:p w14:paraId="3ED6B9C8" w14:textId="1BBBAA62" w:rsidR="008C543B" w:rsidRPr="00D375D8" w:rsidRDefault="008C543B" w:rsidP="008C543B">
      <w:pPr>
        <w:ind w:left="284" w:hanging="284"/>
        <w:jc w:val="both"/>
        <w:rPr>
          <w:color w:val="000000"/>
          <w:sz w:val="20"/>
          <w:szCs w:val="20"/>
          <w:lang w:val="en-CA"/>
        </w:rPr>
      </w:pPr>
      <w:r w:rsidRPr="00A57FAC">
        <w:rPr>
          <w:color w:val="000000"/>
          <w:sz w:val="20"/>
          <w:szCs w:val="20"/>
        </w:rPr>
        <w:t>7</w:t>
      </w:r>
      <w:r w:rsidR="00C50A6C" w:rsidRPr="00A57FAC">
        <w:rPr>
          <w:color w:val="000000"/>
          <w:sz w:val="20"/>
          <w:szCs w:val="20"/>
        </w:rPr>
        <w:t>5</w:t>
      </w:r>
      <w:r w:rsidRPr="00A57FAC">
        <w:rPr>
          <w:color w:val="000000"/>
          <w:sz w:val="20"/>
          <w:szCs w:val="20"/>
        </w:rPr>
        <w:t xml:space="preserve">) Perikles und die Definition des Bürgerrechts im klassischen Athen – Neue Vorschläge zu Inhalt, Zeitpunkt, Hintergrund und Auswirkungen des Gesetzes (‘Perikles and the Definition of Citizenship in Classical Athens – New </w:t>
      </w:r>
      <w:r w:rsidR="00C37336" w:rsidRPr="00A57FAC">
        <w:rPr>
          <w:color w:val="000000" w:themeColor="text1"/>
          <w:sz w:val="20"/>
          <w:szCs w:val="20"/>
        </w:rPr>
        <w:t>Proposals on</w:t>
      </w:r>
      <w:r w:rsidRPr="00A57FAC">
        <w:rPr>
          <w:color w:val="000000" w:themeColor="text1"/>
          <w:sz w:val="20"/>
          <w:szCs w:val="20"/>
        </w:rPr>
        <w:t xml:space="preserve"> the Content, </w:t>
      </w:r>
      <w:r w:rsidR="00C37336" w:rsidRPr="00A57FAC">
        <w:rPr>
          <w:color w:val="000000" w:themeColor="text1"/>
          <w:sz w:val="20"/>
          <w:szCs w:val="20"/>
        </w:rPr>
        <w:t>Date</w:t>
      </w:r>
      <w:r w:rsidRPr="00A57FAC">
        <w:rPr>
          <w:color w:val="000000" w:themeColor="text1"/>
          <w:sz w:val="20"/>
          <w:szCs w:val="20"/>
        </w:rPr>
        <w:t xml:space="preserve">, Background, and </w:t>
      </w:r>
      <w:r w:rsidR="00C37336" w:rsidRPr="00A57FAC">
        <w:rPr>
          <w:color w:val="000000" w:themeColor="text1"/>
          <w:sz w:val="20"/>
          <w:szCs w:val="20"/>
        </w:rPr>
        <w:t>Impact</w:t>
      </w:r>
      <w:r w:rsidRPr="00A57FAC">
        <w:rPr>
          <w:color w:val="000000" w:themeColor="text1"/>
          <w:sz w:val="20"/>
          <w:szCs w:val="20"/>
        </w:rPr>
        <w:t xml:space="preserve"> of </w:t>
      </w:r>
      <w:r w:rsidR="00C37336" w:rsidRPr="00A57FAC">
        <w:rPr>
          <w:color w:val="000000" w:themeColor="text1"/>
          <w:sz w:val="20"/>
          <w:szCs w:val="20"/>
        </w:rPr>
        <w:t>His Citzenship</w:t>
      </w:r>
      <w:r w:rsidR="00C37336" w:rsidRPr="00A57FAC">
        <w:rPr>
          <w:color w:val="000000"/>
          <w:sz w:val="20"/>
          <w:szCs w:val="20"/>
        </w:rPr>
        <w:t xml:space="preserve"> </w:t>
      </w:r>
      <w:r w:rsidRPr="00A57FAC">
        <w:rPr>
          <w:color w:val="000000"/>
          <w:sz w:val="20"/>
          <w:szCs w:val="20"/>
        </w:rPr>
        <w:t>Law’)</w:t>
      </w:r>
      <w:r w:rsidR="00365FB8" w:rsidRPr="00A57FAC">
        <w:rPr>
          <w:color w:val="000000"/>
          <w:sz w:val="20"/>
          <w:szCs w:val="20"/>
        </w:rPr>
        <w:t xml:space="preserve">. </w:t>
      </w:r>
      <w:r w:rsidR="00CB70D0" w:rsidRPr="00A57FAC">
        <w:rPr>
          <w:color w:val="000000"/>
          <w:sz w:val="20"/>
          <w:szCs w:val="20"/>
        </w:rPr>
        <w:t>I</w:t>
      </w:r>
      <w:r w:rsidRPr="00A57FAC">
        <w:rPr>
          <w:color w:val="000000"/>
          <w:sz w:val="20"/>
          <w:szCs w:val="20"/>
        </w:rPr>
        <w:t>n</w:t>
      </w:r>
      <w:r w:rsidR="00365FB8" w:rsidRPr="00A57FAC">
        <w:rPr>
          <w:color w:val="000000"/>
          <w:sz w:val="20"/>
          <w:szCs w:val="20"/>
        </w:rPr>
        <w:t>:</w:t>
      </w:r>
      <w:r w:rsidRPr="00A57FAC">
        <w:rPr>
          <w:color w:val="000000"/>
          <w:sz w:val="20"/>
          <w:szCs w:val="20"/>
        </w:rPr>
        <w:t xml:space="preserve"> HZ </w:t>
      </w:r>
      <w:r w:rsidR="00092390" w:rsidRPr="00A57FAC">
        <w:rPr>
          <w:color w:val="000000"/>
          <w:sz w:val="20"/>
          <w:szCs w:val="20"/>
        </w:rPr>
        <w:t xml:space="preserve">= Historische Zeitschrift </w:t>
      </w:r>
      <w:r w:rsidR="00CB70D0" w:rsidRPr="00A57FAC">
        <w:rPr>
          <w:color w:val="000000"/>
          <w:sz w:val="20"/>
          <w:szCs w:val="20"/>
        </w:rPr>
        <w:t xml:space="preserve">299, </w:t>
      </w:r>
      <w:r w:rsidR="00A879B2" w:rsidRPr="00A57FAC">
        <w:rPr>
          <w:color w:val="000000"/>
          <w:sz w:val="20"/>
          <w:szCs w:val="20"/>
        </w:rPr>
        <w:t>2014</w:t>
      </w:r>
      <w:r w:rsidR="00CB70D0" w:rsidRPr="00A57FAC">
        <w:rPr>
          <w:color w:val="000000"/>
          <w:sz w:val="20"/>
          <w:szCs w:val="20"/>
        </w:rPr>
        <w:t>, 1-35</w:t>
      </w:r>
      <w:r w:rsidRPr="00A57FAC">
        <w:rPr>
          <w:color w:val="000000"/>
          <w:sz w:val="20"/>
          <w:szCs w:val="20"/>
        </w:rPr>
        <w:t>.</w:t>
      </w:r>
      <w:r w:rsidR="00250863">
        <w:rPr>
          <w:color w:val="000000"/>
          <w:sz w:val="20"/>
          <w:szCs w:val="20"/>
        </w:rPr>
        <w:t xml:space="preserve"> </w:t>
      </w:r>
      <w:r w:rsidR="00250863" w:rsidRPr="00D375D8">
        <w:rPr>
          <w:color w:val="000000"/>
          <w:sz w:val="20"/>
          <w:szCs w:val="20"/>
          <w:lang w:val="en-CA"/>
        </w:rPr>
        <w:t xml:space="preserve">Summaries on the publisher’s website: </w:t>
      </w:r>
      <w:hyperlink r:id="rId99" w:history="1">
        <w:r w:rsidR="00250863" w:rsidRPr="00D375D8">
          <w:rPr>
            <w:rStyle w:val="Hyperlink"/>
            <w:sz w:val="20"/>
            <w:szCs w:val="20"/>
            <w:lang w:val="en-CA"/>
          </w:rPr>
          <w:t>https://www.degruyter.com/document/doi/10.1515/hzhz-2014-0317/html</w:t>
        </w:r>
      </w:hyperlink>
      <w:r w:rsidR="00250863" w:rsidRPr="00D375D8">
        <w:rPr>
          <w:color w:val="000000"/>
          <w:sz w:val="20"/>
          <w:szCs w:val="20"/>
          <w:lang w:val="en-CA"/>
        </w:rPr>
        <w:t xml:space="preserve"> </w:t>
      </w:r>
    </w:p>
    <w:p w14:paraId="4EA20000" w14:textId="77777777" w:rsidR="00CB70D0" w:rsidRPr="004B2E56" w:rsidRDefault="008C543B" w:rsidP="008C543B">
      <w:pPr>
        <w:pStyle w:val="BodyTextIndent2"/>
        <w:ind w:left="284" w:hanging="284"/>
        <w:rPr>
          <w:color w:val="000000"/>
          <w:sz w:val="20"/>
          <w:szCs w:val="20"/>
        </w:rPr>
      </w:pPr>
      <w:r w:rsidRPr="00A57FAC">
        <w:rPr>
          <w:color w:val="000000"/>
          <w:sz w:val="20"/>
          <w:szCs w:val="20"/>
        </w:rPr>
        <w:t xml:space="preserve">76) </w:t>
      </w:r>
      <w:r w:rsidR="00CB70D0" w:rsidRPr="00A57FAC">
        <w:rPr>
          <w:color w:val="000000"/>
          <w:sz w:val="20"/>
          <w:szCs w:val="20"/>
        </w:rPr>
        <w:t xml:space="preserve">Die Ehrenstellungen des Dexandros und die königlichen Vorfahren des L. Iulios Agrippa von Apameia (The Honours of Dexandros and the Royal Ancestors of L. Iulios Agrippa of Apamea). </w:t>
      </w:r>
      <w:r w:rsidR="00CB70D0" w:rsidRPr="004B2E56">
        <w:rPr>
          <w:color w:val="000000"/>
          <w:sz w:val="20"/>
          <w:szCs w:val="20"/>
        </w:rPr>
        <w:t>In: Ancient West and East 13, 2014, 81-88</w:t>
      </w:r>
      <w:r w:rsidR="00CB70D0" w:rsidRPr="004B2E56">
        <w:rPr>
          <w:bCs/>
          <w:color w:val="000000"/>
          <w:sz w:val="20"/>
          <w:szCs w:val="20"/>
        </w:rPr>
        <w:t>.</w:t>
      </w:r>
    </w:p>
    <w:p w14:paraId="37E6F1BE" w14:textId="6A7259BF" w:rsidR="00CB70D0" w:rsidRPr="00A57FAC" w:rsidRDefault="00CB70D0" w:rsidP="00CB70D0">
      <w:pPr>
        <w:ind w:left="284" w:hanging="284"/>
        <w:jc w:val="both"/>
        <w:rPr>
          <w:color w:val="000000"/>
          <w:sz w:val="20"/>
          <w:szCs w:val="20"/>
        </w:rPr>
      </w:pPr>
      <w:r w:rsidRPr="00A57FAC">
        <w:rPr>
          <w:color w:val="000000"/>
          <w:sz w:val="20"/>
          <w:szCs w:val="20"/>
          <w:lang w:val="ro-RO"/>
        </w:rPr>
        <w:t xml:space="preserve">77) </w:t>
      </w:r>
      <w:bookmarkStart w:id="23" w:name="_Hlk92633877"/>
      <w:r w:rsidRPr="00A57FAC">
        <w:rPr>
          <w:color w:val="000000"/>
          <w:sz w:val="20"/>
          <w:szCs w:val="20"/>
          <w:lang w:val="ro-RO"/>
        </w:rPr>
        <w:t xml:space="preserve">(with Lutz Raphael): </w:t>
      </w:r>
      <w:r w:rsidR="00A429D2" w:rsidRPr="00A57FAC">
        <w:rPr>
          <w:color w:val="000000"/>
          <w:sz w:val="20"/>
          <w:szCs w:val="20"/>
          <w:lang w:val="ro-RO"/>
        </w:rPr>
        <w:t xml:space="preserve">Inklusion und Exklusion von Fremden und die Relevanz des Rechts – Eine Einführung </w:t>
      </w:r>
      <w:r w:rsidRPr="00A57FAC">
        <w:rPr>
          <w:color w:val="000000"/>
          <w:sz w:val="20"/>
          <w:szCs w:val="20"/>
          <w:lang w:val="ro-RO"/>
        </w:rPr>
        <w:t>(‘Inclusion and Exclusion of Foreigners and the Relevance of the Law – An Introduction’)</w:t>
      </w:r>
      <w:r w:rsidRPr="004B2E56">
        <w:rPr>
          <w:color w:val="000000"/>
          <w:sz w:val="20"/>
          <w:szCs w:val="20"/>
        </w:rPr>
        <w:t xml:space="preserve">. </w:t>
      </w:r>
      <w:r w:rsidRPr="00A57FAC">
        <w:rPr>
          <w:color w:val="000000"/>
          <w:sz w:val="20"/>
          <w:szCs w:val="20"/>
        </w:rPr>
        <w:t>In:</w:t>
      </w:r>
      <w:r w:rsidRPr="00A57FAC">
        <w:rPr>
          <w:color w:val="000000"/>
          <w:sz w:val="20"/>
          <w:szCs w:val="20"/>
          <w:lang w:val="ro-RO"/>
        </w:rPr>
        <w:t xml:space="preserve"> A.C./Lutz Raphael (eds.): Fremd und Rechtlos? </w:t>
      </w:r>
      <w:r w:rsidRPr="00A57FAC">
        <w:rPr>
          <w:color w:val="000000"/>
          <w:sz w:val="20"/>
          <w:szCs w:val="20"/>
        </w:rPr>
        <w:t>Zugehörigkeitsrechte Fremder von der Antike bis zur Gegenwart. Ein Handbuch, Köln 2014, 9-56.</w:t>
      </w:r>
      <w:r w:rsidR="00092390" w:rsidRPr="00A57FAC">
        <w:rPr>
          <w:color w:val="000000"/>
          <w:sz w:val="20"/>
          <w:szCs w:val="20"/>
        </w:rPr>
        <w:t xml:space="preserve"> </w:t>
      </w:r>
      <w:hyperlink r:id="rId100" w:history="1">
        <w:r w:rsidR="002560CD" w:rsidRPr="00A57FAC">
          <w:rPr>
            <w:rStyle w:val="Hyperlink"/>
            <w:color w:val="3D9991"/>
            <w:sz w:val="20"/>
            <w:szCs w:val="20"/>
            <w:shd w:val="clear" w:color="auto" w:fill="FFFFFF"/>
          </w:rPr>
          <w:t>Free download</w:t>
        </w:r>
      </w:hyperlink>
      <w:r w:rsidR="002560CD" w:rsidRPr="00A57FAC">
        <w:rPr>
          <w:sz w:val="20"/>
          <w:szCs w:val="20"/>
          <w:shd w:val="clear" w:color="auto" w:fill="FFFFFF"/>
        </w:rPr>
        <w:t>.</w:t>
      </w:r>
      <w:bookmarkEnd w:id="23"/>
    </w:p>
    <w:p w14:paraId="31D4D586" w14:textId="60B7FB38" w:rsidR="00CB70D0" w:rsidRPr="00A57FAC" w:rsidRDefault="00CB70D0" w:rsidP="00CB70D0">
      <w:pPr>
        <w:ind w:left="284" w:hanging="284"/>
        <w:jc w:val="both"/>
        <w:rPr>
          <w:color w:val="000000"/>
          <w:sz w:val="20"/>
          <w:szCs w:val="20"/>
          <w:lang w:val="en-CA"/>
        </w:rPr>
      </w:pPr>
      <w:r w:rsidRPr="00A57FAC">
        <w:rPr>
          <w:color w:val="000000"/>
          <w:sz w:val="20"/>
          <w:szCs w:val="20"/>
          <w:lang w:val="ro-RO"/>
        </w:rPr>
        <w:t xml:space="preserve">78) </w:t>
      </w:r>
      <w:r w:rsidRPr="00A57FAC">
        <w:rPr>
          <w:color w:val="000000"/>
          <w:sz w:val="20"/>
          <w:szCs w:val="20"/>
        </w:rPr>
        <w:t>Griechi</w:t>
      </w:r>
      <w:r w:rsidR="00512376" w:rsidRPr="00A57FAC">
        <w:rPr>
          <w:color w:val="000000"/>
          <w:sz w:val="20"/>
          <w:szCs w:val="20"/>
        </w:rPr>
        <w:t>s</w:t>
      </w:r>
      <w:r w:rsidRPr="00A57FAC">
        <w:rPr>
          <w:color w:val="000000"/>
          <w:sz w:val="20"/>
          <w:szCs w:val="20"/>
        </w:rPr>
        <w:t xml:space="preserve">che Polis und </w:t>
      </w:r>
      <w:r w:rsidR="001640DC" w:rsidRPr="00A57FAC">
        <w:rPr>
          <w:color w:val="000000"/>
          <w:sz w:val="20"/>
          <w:szCs w:val="20"/>
        </w:rPr>
        <w:t>R</w:t>
      </w:r>
      <w:r w:rsidRPr="00A57FAC">
        <w:rPr>
          <w:color w:val="000000"/>
          <w:sz w:val="20"/>
          <w:szCs w:val="20"/>
        </w:rPr>
        <w:t>ömisches Reich: Politische und rechtliche Stellung der Fremden in der Antike</w:t>
      </w:r>
      <w:r w:rsidRPr="00A57FAC">
        <w:rPr>
          <w:color w:val="000000"/>
          <w:sz w:val="20"/>
          <w:szCs w:val="20"/>
          <w:lang w:val="ro-RO"/>
        </w:rPr>
        <w:t xml:space="preserve"> (‘Greek Polis and Roman Empire: the Political and Legal Conditions of Strangers in Antiquity’)</w:t>
      </w:r>
      <w:r w:rsidRPr="00A57FAC">
        <w:rPr>
          <w:color w:val="000000"/>
          <w:sz w:val="20"/>
          <w:szCs w:val="20"/>
        </w:rPr>
        <w:t>. In:</w:t>
      </w:r>
      <w:r w:rsidRPr="00A57FAC">
        <w:rPr>
          <w:color w:val="000000"/>
          <w:sz w:val="20"/>
          <w:szCs w:val="20"/>
          <w:lang w:val="ro-RO"/>
        </w:rPr>
        <w:t xml:space="preserve"> A.C./Lutz Raphael (eds.): Fremd und Rechtlos? </w:t>
      </w:r>
      <w:r w:rsidRPr="00A57FAC">
        <w:rPr>
          <w:color w:val="000000"/>
          <w:sz w:val="20"/>
          <w:szCs w:val="20"/>
        </w:rPr>
        <w:t xml:space="preserve">Zugehörigkeitsrechte Fremder von der Antike bis zur Gegenwart. </w:t>
      </w:r>
      <w:r w:rsidRPr="00A57FAC">
        <w:rPr>
          <w:color w:val="000000"/>
          <w:sz w:val="20"/>
          <w:szCs w:val="20"/>
          <w:lang w:val="en-CA"/>
        </w:rPr>
        <w:t xml:space="preserve">Ein </w:t>
      </w:r>
      <w:proofErr w:type="spellStart"/>
      <w:r w:rsidRPr="00A57FAC">
        <w:rPr>
          <w:color w:val="000000"/>
          <w:sz w:val="20"/>
          <w:szCs w:val="20"/>
          <w:lang w:val="en-CA"/>
        </w:rPr>
        <w:t>Handbuch</w:t>
      </w:r>
      <w:proofErr w:type="spellEnd"/>
      <w:r w:rsidRPr="00A57FAC">
        <w:rPr>
          <w:color w:val="000000"/>
          <w:sz w:val="20"/>
          <w:szCs w:val="20"/>
          <w:lang w:val="en-CA"/>
        </w:rPr>
        <w:t>, Köln 2014, 85-120.</w:t>
      </w:r>
      <w:r w:rsidR="00F71FC4" w:rsidRPr="00A57FAC">
        <w:rPr>
          <w:color w:val="000000"/>
          <w:sz w:val="20"/>
          <w:szCs w:val="20"/>
          <w:lang w:val="en-CA"/>
        </w:rPr>
        <w:t xml:space="preserve"> </w:t>
      </w:r>
      <w:hyperlink r:id="rId101" w:history="1">
        <w:r w:rsidR="002560CD" w:rsidRPr="00A57FAC">
          <w:rPr>
            <w:rStyle w:val="Hyperlink"/>
            <w:color w:val="3D9991"/>
            <w:sz w:val="20"/>
            <w:szCs w:val="20"/>
            <w:shd w:val="clear" w:color="auto" w:fill="FFFFFF"/>
            <w:lang w:val="en-CA"/>
          </w:rPr>
          <w:t>Free download</w:t>
        </w:r>
      </w:hyperlink>
      <w:r w:rsidR="002560CD" w:rsidRPr="00A57FAC">
        <w:rPr>
          <w:sz w:val="20"/>
          <w:szCs w:val="20"/>
          <w:shd w:val="clear" w:color="auto" w:fill="FFFFFF"/>
          <w:lang w:val="en-CA"/>
        </w:rPr>
        <w:t>.</w:t>
      </w:r>
    </w:p>
    <w:p w14:paraId="4D1044CE" w14:textId="77777777" w:rsidR="0048305E" w:rsidRPr="00A57FAC" w:rsidRDefault="0048305E" w:rsidP="0048305E">
      <w:pPr>
        <w:ind w:left="284" w:hanging="284"/>
        <w:jc w:val="both"/>
        <w:rPr>
          <w:color w:val="000000"/>
          <w:sz w:val="20"/>
          <w:szCs w:val="20"/>
          <w:lang w:val="en-US"/>
        </w:rPr>
      </w:pPr>
      <w:r w:rsidRPr="00A57FAC">
        <w:rPr>
          <w:color w:val="000000"/>
          <w:sz w:val="20"/>
          <w:szCs w:val="20"/>
          <w:lang w:val="en-CA"/>
        </w:rPr>
        <w:t xml:space="preserve">79) with Victor Cojocaru and Madalina Dana: Preface – Building Bridges. In: Victor Cojocaru / Altay Coşkun / Madalina Dana (eds.): </w:t>
      </w:r>
      <w:r w:rsidRPr="00A57FAC">
        <w:rPr>
          <w:color w:val="000000"/>
          <w:sz w:val="20"/>
          <w:szCs w:val="20"/>
          <w:lang w:val="en-GB"/>
        </w:rPr>
        <w:t xml:space="preserve">Interconnectivity in the Mediterranean and Pontic World during the Hellenistic and Roman Periods. The Proceedings of the International Symposium </w:t>
      </w:r>
      <w:r w:rsidRPr="00A57FAC">
        <w:rPr>
          <w:bCs/>
          <w:color w:val="000000"/>
          <w:sz w:val="20"/>
          <w:szCs w:val="20"/>
          <w:lang w:val="en-CA"/>
        </w:rPr>
        <w:t>(</w:t>
      </w:r>
      <w:proofErr w:type="spellStart"/>
      <w:r w:rsidRPr="00A57FAC">
        <w:rPr>
          <w:color w:val="000000"/>
          <w:sz w:val="20"/>
          <w:szCs w:val="20"/>
          <w:lang w:val="en-CA"/>
        </w:rPr>
        <w:t>Constanţa</w:t>
      </w:r>
      <w:proofErr w:type="spellEnd"/>
      <w:r w:rsidRPr="00A57FAC">
        <w:rPr>
          <w:color w:val="000000"/>
          <w:sz w:val="20"/>
          <w:szCs w:val="20"/>
          <w:lang w:val="en-CA"/>
        </w:rPr>
        <w:t>,</w:t>
      </w:r>
      <w:r w:rsidRPr="00A57FAC">
        <w:rPr>
          <w:color w:val="000000"/>
          <w:sz w:val="20"/>
          <w:szCs w:val="20"/>
          <w:lang w:val="en-GB"/>
        </w:rPr>
        <w:t xml:space="preserve"> July 8-12, 2013</w:t>
      </w:r>
      <w:r w:rsidRPr="00A57FAC">
        <w:rPr>
          <w:bCs/>
          <w:color w:val="000000"/>
          <w:sz w:val="20"/>
          <w:szCs w:val="20"/>
          <w:lang w:val="en-CA"/>
        </w:rPr>
        <w:t>)</w:t>
      </w:r>
      <w:r w:rsidRPr="00A57FAC">
        <w:rPr>
          <w:color w:val="000000"/>
          <w:sz w:val="20"/>
          <w:szCs w:val="20"/>
          <w:lang w:val="en-GB"/>
        </w:rPr>
        <w:t xml:space="preserve">, Cluj-Napoca: MEGA Publishing House, 2014, </w:t>
      </w:r>
      <w:r w:rsidRPr="00A57FAC">
        <w:rPr>
          <w:color w:val="000000"/>
          <w:sz w:val="20"/>
          <w:szCs w:val="20"/>
          <w:lang w:val="en-CA"/>
        </w:rPr>
        <w:t>9-15.</w:t>
      </w:r>
    </w:p>
    <w:p w14:paraId="042C657C" w14:textId="77777777" w:rsidR="0048305E" w:rsidRPr="00A57FAC" w:rsidRDefault="0048305E" w:rsidP="0048305E">
      <w:pPr>
        <w:ind w:left="284" w:hanging="284"/>
        <w:jc w:val="both"/>
        <w:rPr>
          <w:color w:val="000000"/>
          <w:sz w:val="20"/>
          <w:szCs w:val="20"/>
          <w:lang w:val="en-GB"/>
        </w:rPr>
      </w:pPr>
      <w:r w:rsidRPr="00A57FAC">
        <w:rPr>
          <w:color w:val="000000"/>
          <w:sz w:val="20"/>
          <w:szCs w:val="20"/>
          <w:lang w:val="en-CA"/>
        </w:rPr>
        <w:t xml:space="preserve">80) Interconnectivity – In </w:t>
      </w:r>
      <w:proofErr w:type="spellStart"/>
      <w:r w:rsidRPr="00A57FAC">
        <w:rPr>
          <w:color w:val="000000"/>
          <w:sz w:val="20"/>
          <w:szCs w:val="20"/>
          <w:lang w:val="en-CA"/>
        </w:rPr>
        <w:t>honorem</w:t>
      </w:r>
      <w:proofErr w:type="spellEnd"/>
      <w:r w:rsidRPr="00A57FAC">
        <w:rPr>
          <w:color w:val="000000"/>
          <w:sz w:val="20"/>
          <w:szCs w:val="20"/>
          <w:lang w:val="en-CA"/>
        </w:rPr>
        <w:t xml:space="preserve"> &amp; in memoriam Heinz Heinen (1941-2013). With a Complete Bibliography of His Scholarly Publications. In: Victor Cojocaru / Altay Coşkun / Madalina Dana (eds.): </w:t>
      </w:r>
      <w:r w:rsidRPr="00A57FAC">
        <w:rPr>
          <w:color w:val="000000"/>
          <w:sz w:val="20"/>
          <w:szCs w:val="20"/>
          <w:lang w:val="en-GB"/>
        </w:rPr>
        <w:t xml:space="preserve">Interconnectivity in the Mediterranean and Pontic World during the Hellenistic and Roman Periods. The Proceedings of the International Symposium </w:t>
      </w:r>
      <w:r w:rsidRPr="00A57FAC">
        <w:rPr>
          <w:bCs/>
          <w:color w:val="000000"/>
          <w:sz w:val="20"/>
          <w:szCs w:val="20"/>
          <w:lang w:val="en-CA"/>
        </w:rPr>
        <w:t>(</w:t>
      </w:r>
      <w:proofErr w:type="spellStart"/>
      <w:r w:rsidRPr="00A57FAC">
        <w:rPr>
          <w:color w:val="000000"/>
          <w:sz w:val="20"/>
          <w:szCs w:val="20"/>
          <w:lang w:val="en-CA"/>
        </w:rPr>
        <w:t>Constanţa</w:t>
      </w:r>
      <w:proofErr w:type="spellEnd"/>
      <w:r w:rsidRPr="00A57FAC">
        <w:rPr>
          <w:color w:val="000000"/>
          <w:sz w:val="20"/>
          <w:szCs w:val="20"/>
          <w:lang w:val="en-CA"/>
        </w:rPr>
        <w:t>,</w:t>
      </w:r>
      <w:r w:rsidRPr="00A57FAC">
        <w:rPr>
          <w:color w:val="000000"/>
          <w:sz w:val="20"/>
          <w:szCs w:val="20"/>
          <w:lang w:val="en-GB"/>
        </w:rPr>
        <w:t xml:space="preserve"> July 8-12, 2013</w:t>
      </w:r>
      <w:r w:rsidRPr="00A57FAC">
        <w:rPr>
          <w:bCs/>
          <w:color w:val="000000"/>
          <w:sz w:val="20"/>
          <w:szCs w:val="20"/>
          <w:lang w:val="en-CA"/>
        </w:rPr>
        <w:t>)</w:t>
      </w:r>
      <w:r w:rsidRPr="00A57FAC">
        <w:rPr>
          <w:color w:val="000000"/>
          <w:sz w:val="20"/>
          <w:szCs w:val="20"/>
          <w:lang w:val="en-GB"/>
        </w:rPr>
        <w:t>, Cluj-Napoca: MEGA Publishing House, 2014, 25-71.</w:t>
      </w:r>
    </w:p>
    <w:p w14:paraId="363E06F0" w14:textId="77777777" w:rsidR="00082F0E" w:rsidRPr="00A57FAC" w:rsidRDefault="00082F0E" w:rsidP="00082F0E">
      <w:pPr>
        <w:widowControl w:val="0"/>
        <w:ind w:left="284" w:hanging="284"/>
        <w:jc w:val="both"/>
        <w:rPr>
          <w:caps/>
          <w:color w:val="000000"/>
          <w:sz w:val="20"/>
          <w:szCs w:val="20"/>
        </w:rPr>
      </w:pPr>
      <w:r w:rsidRPr="00A57FAC">
        <w:rPr>
          <w:color w:val="000000"/>
          <w:sz w:val="20"/>
          <w:szCs w:val="20"/>
        </w:rPr>
        <w:t xml:space="preserve">81) Neue Forschungen zum Kaiserkult in Galatien. </w:t>
      </w:r>
      <w:r w:rsidRPr="00A57FAC">
        <w:rPr>
          <w:noProof/>
          <w:color w:val="000000"/>
          <w:sz w:val="20"/>
          <w:szCs w:val="20"/>
        </w:rPr>
        <w:t xml:space="preserve">Edition der Priester-Inschriften des Ankyraner Sebasteions (Dittenberger II 1903/70, 533 = Bosch 51) und Revision der frühen Provinzialgeschichte </w:t>
      </w:r>
      <w:r w:rsidRPr="00A57FAC">
        <w:rPr>
          <w:color w:val="000000"/>
          <w:sz w:val="20"/>
          <w:szCs w:val="20"/>
        </w:rPr>
        <w:t xml:space="preserve">(‘New Research on the Imperial Cult in Galatia. </w:t>
      </w:r>
      <w:r w:rsidRPr="00A57FAC">
        <w:rPr>
          <w:color w:val="000000"/>
          <w:sz w:val="20"/>
          <w:szCs w:val="20"/>
          <w:lang w:val="en-CA"/>
        </w:rPr>
        <w:t xml:space="preserve">Edition of the Priest-Inscriptions of the </w:t>
      </w:r>
      <w:proofErr w:type="spellStart"/>
      <w:r w:rsidRPr="00A57FAC">
        <w:rPr>
          <w:color w:val="000000"/>
          <w:sz w:val="20"/>
          <w:szCs w:val="20"/>
          <w:lang w:val="en-CA"/>
        </w:rPr>
        <w:t>Ancyran</w:t>
      </w:r>
      <w:proofErr w:type="spellEnd"/>
      <w:r w:rsidRPr="00A57FAC">
        <w:rPr>
          <w:color w:val="000000"/>
          <w:sz w:val="20"/>
          <w:szCs w:val="20"/>
          <w:lang w:val="en-CA"/>
        </w:rPr>
        <w:t xml:space="preserve"> </w:t>
      </w:r>
      <w:proofErr w:type="spellStart"/>
      <w:r w:rsidRPr="00A57FAC">
        <w:rPr>
          <w:color w:val="000000"/>
          <w:sz w:val="20"/>
          <w:szCs w:val="20"/>
          <w:lang w:val="en-CA"/>
        </w:rPr>
        <w:t>Sebasteion</w:t>
      </w:r>
      <w:proofErr w:type="spellEnd"/>
      <w:r w:rsidRPr="00A57FAC">
        <w:rPr>
          <w:color w:val="000000"/>
          <w:sz w:val="20"/>
          <w:szCs w:val="20"/>
          <w:lang w:val="en-CA"/>
        </w:rPr>
        <w:t xml:space="preserve"> [OGIS II 533 = Bosch 51] and Revision of the Early Provincial History’)</w:t>
      </w:r>
      <w:r w:rsidRPr="00A57FAC">
        <w:rPr>
          <w:color w:val="000000"/>
          <w:sz w:val="20"/>
          <w:szCs w:val="20"/>
          <w:lang w:val="en-US"/>
        </w:rPr>
        <w:t xml:space="preserve">. </w:t>
      </w:r>
      <w:r w:rsidRPr="00A57FAC">
        <w:rPr>
          <w:color w:val="000000"/>
          <w:sz w:val="20"/>
          <w:szCs w:val="20"/>
        </w:rPr>
        <w:t>In: Joseph Fischer (ed.): Der Beitrag Kleinasiens zur Kultur- und Geistesgeschichte der griechisch-römischen Antike, Akten des Internationalen Kolloquiums, Wien, 3.-5. November 2010 (Österr. Ak. d. Wiss., Phil.-hist. Klasse, Denkschriften 469), Vienna 2014, 35-73.</w:t>
      </w:r>
    </w:p>
    <w:p w14:paraId="049CE435" w14:textId="77777777" w:rsidR="00CD3706" w:rsidRPr="00A57FAC" w:rsidRDefault="00CD3706" w:rsidP="00CD3706">
      <w:pPr>
        <w:pStyle w:val="BodyTextIndent31"/>
        <w:widowControl w:val="0"/>
        <w:ind w:left="284" w:hanging="284"/>
        <w:rPr>
          <w:color w:val="000000"/>
          <w:sz w:val="20"/>
        </w:rPr>
      </w:pPr>
    </w:p>
    <w:p w14:paraId="11EB6F84" w14:textId="77777777" w:rsidR="00CD3706" w:rsidRPr="00A57FAC" w:rsidRDefault="00CD3706" w:rsidP="00CD3706">
      <w:pPr>
        <w:pStyle w:val="BodyTextIndent31"/>
        <w:widowControl w:val="0"/>
        <w:ind w:left="284" w:hanging="284"/>
        <w:rPr>
          <w:color w:val="000000" w:themeColor="text1"/>
          <w:sz w:val="20"/>
        </w:rPr>
      </w:pPr>
      <w:r w:rsidRPr="00A57FAC">
        <w:rPr>
          <w:color w:val="000000" w:themeColor="text1"/>
          <w:sz w:val="20"/>
        </w:rPr>
        <w:t>2015</w:t>
      </w:r>
    </w:p>
    <w:p w14:paraId="1021DF84" w14:textId="09A47D83" w:rsidR="00C6551C" w:rsidRPr="00EE544B" w:rsidRDefault="00C6551C" w:rsidP="00C6551C">
      <w:pPr>
        <w:widowControl w:val="0"/>
        <w:ind w:left="284" w:hanging="284"/>
        <w:jc w:val="both"/>
        <w:rPr>
          <w:color w:val="000000"/>
          <w:sz w:val="20"/>
          <w:szCs w:val="20"/>
          <w:lang w:val="en-CA"/>
        </w:rPr>
      </w:pPr>
      <w:r w:rsidRPr="00A57FAC">
        <w:rPr>
          <w:color w:val="000000"/>
          <w:sz w:val="20"/>
          <w:szCs w:val="20"/>
        </w:rPr>
        <w:t>82) Vier Gesandte des Königs Deiotaros in Rom (45 v.Chr.)</w:t>
      </w:r>
      <w:r w:rsidRPr="00A57FAC">
        <w:rPr>
          <w:bCs/>
          <w:color w:val="000000"/>
          <w:sz w:val="20"/>
          <w:szCs w:val="20"/>
        </w:rPr>
        <w:t xml:space="preserve">. </w:t>
      </w:r>
      <w:r w:rsidRPr="00A57FAC">
        <w:rPr>
          <w:color w:val="000000"/>
          <w:sz w:val="20"/>
          <w:szCs w:val="20"/>
        </w:rPr>
        <w:t>Einblicke in den galatischen Hof der späthellenistischen Zeit auf onomastischer Grundlage</w:t>
      </w:r>
      <w:r w:rsidR="00250346" w:rsidRPr="00A57FAC">
        <w:rPr>
          <w:color w:val="000000"/>
          <w:sz w:val="20"/>
          <w:szCs w:val="20"/>
        </w:rPr>
        <w:t xml:space="preserve"> (</w:t>
      </w:r>
      <w:r w:rsidR="00250346" w:rsidRPr="00A57FAC">
        <w:rPr>
          <w:color w:val="000000" w:themeColor="text1"/>
          <w:sz w:val="20"/>
          <w:szCs w:val="20"/>
        </w:rPr>
        <w:t xml:space="preserve">‘Four Ambassadors of King Deiotaros in Rome, 45 BC. </w:t>
      </w:r>
      <w:r w:rsidR="00250346" w:rsidRPr="00A57FAC">
        <w:rPr>
          <w:color w:val="000000" w:themeColor="text1"/>
          <w:sz w:val="20"/>
          <w:szCs w:val="20"/>
          <w:lang w:val="en-CA"/>
        </w:rPr>
        <w:t>Insights into the Galatian Court during the Late-Hellenistic Period Based on Onomastic Evidence’)</w:t>
      </w:r>
      <w:r w:rsidRPr="00A57FAC">
        <w:rPr>
          <w:color w:val="000000"/>
          <w:sz w:val="20"/>
          <w:szCs w:val="20"/>
          <w:lang w:val="en-CA"/>
        </w:rPr>
        <w:t xml:space="preserve">. </w:t>
      </w:r>
      <w:r w:rsidRPr="00A57FAC">
        <w:rPr>
          <w:color w:val="000000" w:themeColor="text1"/>
          <w:sz w:val="20"/>
          <w:szCs w:val="20"/>
          <w:lang w:val="en-CA"/>
        </w:rPr>
        <w:t>In</w:t>
      </w:r>
      <w:r w:rsidR="00D80F92" w:rsidRPr="00A57FAC">
        <w:rPr>
          <w:color w:val="000000" w:themeColor="text1"/>
          <w:sz w:val="20"/>
          <w:szCs w:val="20"/>
          <w:lang w:val="en-CA"/>
        </w:rPr>
        <w:t>:</w:t>
      </w:r>
      <w:r w:rsidRPr="00A57FAC">
        <w:rPr>
          <w:color w:val="000000" w:themeColor="text1"/>
          <w:sz w:val="20"/>
          <w:szCs w:val="20"/>
          <w:lang w:val="en-CA"/>
        </w:rPr>
        <w:t xml:space="preserve"> Philia 1, 2014 (2015), 1-13</w:t>
      </w:r>
      <w:r w:rsidRPr="00A57FAC">
        <w:rPr>
          <w:color w:val="000000"/>
          <w:sz w:val="20"/>
          <w:szCs w:val="20"/>
          <w:lang w:val="en-CA"/>
        </w:rPr>
        <w:t>.</w:t>
      </w:r>
      <w:r w:rsidR="00756994" w:rsidRPr="00A57FAC">
        <w:rPr>
          <w:color w:val="000000"/>
          <w:sz w:val="20"/>
          <w:szCs w:val="20"/>
          <w:lang w:val="en-CA"/>
        </w:rPr>
        <w:t xml:space="preserve"> </w:t>
      </w:r>
      <w:hyperlink r:id="rId102" w:history="1">
        <w:r w:rsidR="005E26BC" w:rsidRPr="00EE544B">
          <w:rPr>
            <w:rStyle w:val="Hyperlink"/>
            <w:sz w:val="20"/>
            <w:szCs w:val="20"/>
            <w:lang w:val="en-CA"/>
          </w:rPr>
          <w:t>Free download</w:t>
        </w:r>
      </w:hyperlink>
      <w:r w:rsidR="001F3864" w:rsidRPr="00EE544B">
        <w:rPr>
          <w:color w:val="000000"/>
          <w:sz w:val="20"/>
          <w:szCs w:val="20"/>
          <w:lang w:val="en-CA"/>
        </w:rPr>
        <w:t xml:space="preserve">, also from the </w:t>
      </w:r>
      <w:hyperlink r:id="rId103" w:history="1">
        <w:r w:rsidR="001F3864" w:rsidRPr="00EE544B">
          <w:rPr>
            <w:rStyle w:val="Hyperlink"/>
            <w:sz w:val="20"/>
            <w:szCs w:val="20"/>
            <w:lang w:val="en-CA"/>
          </w:rPr>
          <w:t>journal’s website</w:t>
        </w:r>
      </w:hyperlink>
      <w:r w:rsidR="001F3864" w:rsidRPr="00EE544B">
        <w:rPr>
          <w:color w:val="000000"/>
          <w:sz w:val="20"/>
          <w:szCs w:val="20"/>
          <w:lang w:val="en-CA"/>
        </w:rPr>
        <w:t>.</w:t>
      </w:r>
    </w:p>
    <w:p w14:paraId="7E888625" w14:textId="58AD92BD" w:rsidR="00CD3706" w:rsidRPr="00D375D8" w:rsidRDefault="00CD3706" w:rsidP="00CD3706">
      <w:pPr>
        <w:pStyle w:val="BodyTextIndent31"/>
        <w:widowControl w:val="0"/>
        <w:ind w:left="284" w:hanging="284"/>
        <w:rPr>
          <w:noProof/>
          <w:color w:val="000000"/>
          <w:sz w:val="20"/>
          <w:lang w:val="en-CA"/>
        </w:rPr>
      </w:pPr>
      <w:r w:rsidRPr="00C01BB5">
        <w:rPr>
          <w:color w:val="000000"/>
          <w:sz w:val="20"/>
        </w:rPr>
        <w:t>8</w:t>
      </w:r>
      <w:r w:rsidR="00C6551C" w:rsidRPr="00C01BB5">
        <w:rPr>
          <w:color w:val="000000"/>
          <w:sz w:val="20"/>
        </w:rPr>
        <w:t>3</w:t>
      </w:r>
      <w:r w:rsidRPr="00C01BB5">
        <w:rPr>
          <w:color w:val="000000"/>
          <w:sz w:val="20"/>
        </w:rPr>
        <w:t xml:space="preserve">) Latène-Artefakte im hellenistischen Kleinasien: ein problematisches Kriterium für die Bestimmung der ethnischen Identität(en) der Galater (Latène Artefacts in Hellenistic Asia Minor: a Difficult Criterion for the Definition of the Ethnic Identity (Identities) of the Galatians). </w:t>
      </w:r>
      <w:r w:rsidR="00525A4C" w:rsidRPr="00A57FAC">
        <w:rPr>
          <w:color w:val="000000" w:themeColor="text1"/>
          <w:sz w:val="20"/>
        </w:rPr>
        <w:t>In: Istanbuler Mitteilungen (IstMitt)</w:t>
      </w:r>
      <w:r w:rsidRPr="00A57FAC">
        <w:rPr>
          <w:color w:val="000000" w:themeColor="text1"/>
          <w:sz w:val="20"/>
        </w:rPr>
        <w:t xml:space="preserve"> 64, 2014 (2015), 129-162</w:t>
      </w:r>
      <w:r w:rsidRPr="00A57FAC">
        <w:rPr>
          <w:color w:val="000000"/>
          <w:sz w:val="20"/>
        </w:rPr>
        <w:t>.</w:t>
      </w:r>
      <w:r w:rsidR="007D4F1B" w:rsidRPr="00A57FAC">
        <w:rPr>
          <w:color w:val="000000"/>
          <w:sz w:val="20"/>
        </w:rPr>
        <w:t xml:space="preserve"> </w:t>
      </w:r>
      <w:r w:rsidR="00F71FC4" w:rsidRPr="00D375D8">
        <w:rPr>
          <w:color w:val="000000"/>
          <w:sz w:val="20"/>
          <w:lang w:val="en-CA"/>
        </w:rPr>
        <w:t>Summary on publisher</w:t>
      </w:r>
      <w:r w:rsidR="001E0EC4" w:rsidRPr="00D375D8">
        <w:rPr>
          <w:color w:val="000000"/>
          <w:sz w:val="20"/>
          <w:lang w:val="en-CA"/>
        </w:rPr>
        <w:t>’</w:t>
      </w:r>
      <w:r w:rsidR="00F71FC4" w:rsidRPr="00D375D8">
        <w:rPr>
          <w:color w:val="000000"/>
          <w:sz w:val="20"/>
          <w:lang w:val="en-CA"/>
        </w:rPr>
        <w:t xml:space="preserve">s website: </w:t>
      </w:r>
      <w:hyperlink r:id="rId104" w:history="1">
        <w:r w:rsidR="00F71FC4" w:rsidRPr="00D375D8">
          <w:rPr>
            <w:rStyle w:val="Hyperlink"/>
            <w:sz w:val="20"/>
            <w:lang w:val="en-CA"/>
          </w:rPr>
          <w:t>https://www.dainst.org/documents/10180/61116/Inhalt_IstMitt+64.pdf/8bcf34c1-7671-4218-b7f5-5b8aee2aa124</w:t>
        </w:r>
      </w:hyperlink>
    </w:p>
    <w:p w14:paraId="568F2650" w14:textId="77777777" w:rsidR="00D80F92" w:rsidRPr="00A57FAC" w:rsidRDefault="00D80F92" w:rsidP="00D80F92">
      <w:pPr>
        <w:ind w:left="284" w:hanging="284"/>
        <w:jc w:val="both"/>
        <w:rPr>
          <w:color w:val="000000"/>
          <w:sz w:val="20"/>
          <w:szCs w:val="20"/>
          <w:lang w:val="en-CA"/>
        </w:rPr>
      </w:pPr>
      <w:r w:rsidRPr="00A57FAC">
        <w:rPr>
          <w:color w:val="000000"/>
          <w:sz w:val="20"/>
          <w:szCs w:val="20"/>
        </w:rPr>
        <w:t>8</w:t>
      </w:r>
      <w:r w:rsidR="007D341A" w:rsidRPr="00A57FAC">
        <w:rPr>
          <w:color w:val="000000"/>
          <w:sz w:val="20"/>
          <w:szCs w:val="20"/>
        </w:rPr>
        <w:t>4</w:t>
      </w:r>
      <w:r w:rsidRPr="00A57FAC">
        <w:rPr>
          <w:color w:val="000000"/>
          <w:sz w:val="20"/>
          <w:szCs w:val="20"/>
        </w:rPr>
        <w:t>) Die Tetrarchie als hellenistisch-römisches Herrschaftsinstrument.</w:t>
      </w:r>
      <w:r w:rsidRPr="00A57FAC">
        <w:rPr>
          <w:color w:val="000000"/>
          <w:sz w:val="20"/>
          <w:szCs w:val="20"/>
          <w:lang w:eastAsia="en-CA"/>
        </w:rPr>
        <w:t xml:space="preserve"> Mit einer Untersuchung der Titulatur der Dynasten von Ituräa</w:t>
      </w:r>
      <w:r w:rsidRPr="00A57FAC">
        <w:rPr>
          <w:color w:val="000000"/>
          <w:sz w:val="20"/>
          <w:szCs w:val="20"/>
        </w:rPr>
        <w:t xml:space="preserve"> (‘The Tetrarchy as a Hellenistic and Roman Instrument of Imperial Rule. </w:t>
      </w:r>
      <w:r w:rsidRPr="00A57FAC">
        <w:rPr>
          <w:color w:val="000000"/>
          <w:sz w:val="20"/>
          <w:szCs w:val="20"/>
          <w:lang w:val="en-CA"/>
        </w:rPr>
        <w:t xml:space="preserve">With a Study of the Titulature of the Dynasts of Ituraea’). </w:t>
      </w:r>
      <w:r w:rsidRPr="00A57FAC">
        <w:rPr>
          <w:color w:val="000000" w:themeColor="text1"/>
          <w:sz w:val="20"/>
          <w:szCs w:val="20"/>
        </w:rPr>
        <w:t xml:space="preserve">In: Ernst Baltrusch / Julia Wilker (eds.): Amici –Socii – Clientes. Abhängige Herrschaft im Imperium Romanum. </w:t>
      </w:r>
      <w:r w:rsidR="00303214" w:rsidRPr="00A57FAC">
        <w:rPr>
          <w:color w:val="000000" w:themeColor="text1"/>
          <w:sz w:val="20"/>
          <w:szCs w:val="20"/>
          <w:lang w:val="en-CA"/>
        </w:rPr>
        <w:t xml:space="preserve">Topoi: </w:t>
      </w:r>
      <w:r w:rsidRPr="00A57FAC">
        <w:rPr>
          <w:color w:val="000000" w:themeColor="text1"/>
          <w:sz w:val="20"/>
          <w:szCs w:val="20"/>
          <w:lang w:val="en-GB"/>
        </w:rPr>
        <w:t>Berlin</w:t>
      </w:r>
      <w:r w:rsidR="00303214" w:rsidRPr="00A57FAC">
        <w:rPr>
          <w:color w:val="000000" w:themeColor="text1"/>
          <w:sz w:val="20"/>
          <w:szCs w:val="20"/>
          <w:lang w:val="en-GB"/>
        </w:rPr>
        <w:t xml:space="preserve"> Studies of the Ancient World 31</w:t>
      </w:r>
      <w:r w:rsidRPr="00A57FAC">
        <w:rPr>
          <w:color w:val="000000" w:themeColor="text1"/>
          <w:sz w:val="20"/>
          <w:szCs w:val="20"/>
          <w:lang w:val="en-GB"/>
        </w:rPr>
        <w:t xml:space="preserve">, </w:t>
      </w:r>
      <w:r w:rsidRPr="00A57FAC">
        <w:rPr>
          <w:color w:val="000000" w:themeColor="text1"/>
          <w:sz w:val="20"/>
          <w:szCs w:val="20"/>
          <w:lang w:val="en-CA"/>
        </w:rPr>
        <w:t>Berlin 2015, 161-197</w:t>
      </w:r>
      <w:r w:rsidRPr="00A57FAC">
        <w:rPr>
          <w:color w:val="000000"/>
          <w:sz w:val="20"/>
          <w:szCs w:val="20"/>
          <w:lang w:val="en-CA"/>
        </w:rPr>
        <w:t>.</w:t>
      </w:r>
    </w:p>
    <w:p w14:paraId="4CBDA20E" w14:textId="77777777" w:rsidR="00D62BC8" w:rsidRPr="00A57FAC" w:rsidRDefault="00D62BC8" w:rsidP="00D62BC8">
      <w:pPr>
        <w:widowControl w:val="0"/>
        <w:ind w:left="284" w:hanging="284"/>
        <w:jc w:val="both"/>
        <w:rPr>
          <w:color w:val="000000"/>
          <w:sz w:val="20"/>
          <w:szCs w:val="20"/>
        </w:rPr>
      </w:pPr>
      <w:r w:rsidRPr="00A57FAC">
        <w:rPr>
          <w:color w:val="000000" w:themeColor="text1"/>
          <w:sz w:val="20"/>
          <w:szCs w:val="20"/>
          <w:lang w:val="en-US"/>
        </w:rPr>
        <w:t>8</w:t>
      </w:r>
      <w:r w:rsidR="007D341A" w:rsidRPr="00A57FAC">
        <w:rPr>
          <w:color w:val="000000" w:themeColor="text1"/>
          <w:sz w:val="20"/>
          <w:szCs w:val="20"/>
          <w:lang w:val="en-US"/>
        </w:rPr>
        <w:t>5</w:t>
      </w:r>
      <w:r w:rsidRPr="00A57FAC">
        <w:rPr>
          <w:color w:val="000000" w:themeColor="text1"/>
          <w:sz w:val="20"/>
          <w:szCs w:val="20"/>
          <w:lang w:val="en-US"/>
        </w:rPr>
        <w:t>)</w:t>
      </w:r>
      <w:r w:rsidRPr="00A57FAC">
        <w:rPr>
          <w:color w:val="000000"/>
          <w:sz w:val="20"/>
          <w:szCs w:val="20"/>
          <w:lang w:val="en-US"/>
        </w:rPr>
        <w:t xml:space="preserve"> </w:t>
      </w:r>
      <w:r w:rsidRPr="00A57FAC">
        <w:rPr>
          <w:color w:val="000000"/>
          <w:sz w:val="20"/>
          <w:szCs w:val="20"/>
          <w:lang w:val="en-CA"/>
        </w:rPr>
        <w:t xml:space="preserve">About Scholarly Debate, the Value of Authorities and a New Approach to the Concept of Latin Privileges in the Roman Republic: </w:t>
      </w:r>
      <w:proofErr w:type="gramStart"/>
      <w:r w:rsidRPr="00A57FAC">
        <w:rPr>
          <w:color w:val="000000"/>
          <w:sz w:val="20"/>
          <w:szCs w:val="20"/>
          <w:lang w:val="en-CA"/>
        </w:rPr>
        <w:t>a</w:t>
      </w:r>
      <w:proofErr w:type="gramEnd"/>
      <w:r w:rsidRPr="00A57FAC">
        <w:rPr>
          <w:color w:val="000000"/>
          <w:sz w:val="20"/>
          <w:szCs w:val="20"/>
          <w:lang w:val="en-CA"/>
        </w:rPr>
        <w:t xml:space="preserve"> Response to David Kremer. </w:t>
      </w:r>
      <w:r w:rsidRPr="00A57FAC">
        <w:rPr>
          <w:color w:val="000000" w:themeColor="text1"/>
          <w:sz w:val="20"/>
          <w:szCs w:val="20"/>
        </w:rPr>
        <w:t>In:</w:t>
      </w:r>
      <w:r w:rsidRPr="00A57FAC">
        <w:rPr>
          <w:color w:val="000000"/>
          <w:sz w:val="20"/>
          <w:szCs w:val="20"/>
        </w:rPr>
        <w:t xml:space="preserve"> Athenaeum 103.2, 2015</w:t>
      </w:r>
      <w:r w:rsidRPr="00A57FAC">
        <w:rPr>
          <w:color w:val="000000" w:themeColor="text1"/>
          <w:sz w:val="20"/>
          <w:szCs w:val="20"/>
        </w:rPr>
        <w:t>, 606-610</w:t>
      </w:r>
      <w:r w:rsidRPr="00A57FAC">
        <w:rPr>
          <w:color w:val="000000"/>
          <w:sz w:val="20"/>
          <w:szCs w:val="20"/>
        </w:rPr>
        <w:t>.</w:t>
      </w:r>
    </w:p>
    <w:p w14:paraId="21FEC882" w14:textId="3E9722AA" w:rsidR="00C5212C" w:rsidRPr="00A57FAC" w:rsidRDefault="00C5212C" w:rsidP="00C5212C">
      <w:pPr>
        <w:ind w:left="284" w:hanging="284"/>
        <w:jc w:val="both"/>
        <w:rPr>
          <w:color w:val="000000"/>
          <w:sz w:val="20"/>
          <w:szCs w:val="20"/>
          <w:lang w:val="en-CA"/>
        </w:rPr>
      </w:pPr>
      <w:r w:rsidRPr="00A57FAC">
        <w:rPr>
          <w:color w:val="000000" w:themeColor="text1"/>
          <w:sz w:val="20"/>
          <w:szCs w:val="20"/>
        </w:rPr>
        <w:t>8</w:t>
      </w:r>
      <w:r w:rsidR="007D341A" w:rsidRPr="00A57FAC">
        <w:rPr>
          <w:color w:val="000000" w:themeColor="text1"/>
          <w:sz w:val="20"/>
          <w:szCs w:val="20"/>
        </w:rPr>
        <w:t>6</w:t>
      </w:r>
      <w:r w:rsidRPr="00A57FAC">
        <w:rPr>
          <w:color w:val="000000" w:themeColor="text1"/>
          <w:sz w:val="20"/>
          <w:szCs w:val="20"/>
        </w:rPr>
        <w:t>)</w:t>
      </w:r>
      <w:r w:rsidRPr="00A57FAC">
        <w:rPr>
          <w:color w:val="000000"/>
          <w:sz w:val="20"/>
          <w:szCs w:val="20"/>
        </w:rPr>
        <w:t xml:space="preserve"> Valentinian I. in Konz. Eine Revision der Gesetzesfragmente des </w:t>
      </w:r>
      <w:r w:rsidRPr="00A57FAC">
        <w:rPr>
          <w:i/>
          <w:iCs/>
          <w:color w:val="000000"/>
          <w:sz w:val="20"/>
          <w:szCs w:val="20"/>
        </w:rPr>
        <w:t>Codex Theodosianus</w:t>
      </w:r>
      <w:r w:rsidRPr="00A57FAC">
        <w:rPr>
          <w:color w:val="000000"/>
          <w:sz w:val="20"/>
          <w:szCs w:val="20"/>
        </w:rPr>
        <w:t xml:space="preserve"> (</w:t>
      </w:r>
      <w:r w:rsidR="00110773" w:rsidRPr="00A57FAC">
        <w:rPr>
          <w:color w:val="000000"/>
          <w:sz w:val="20"/>
          <w:szCs w:val="20"/>
        </w:rPr>
        <w:t>‘</w:t>
      </w:r>
      <w:r w:rsidRPr="00A57FAC">
        <w:rPr>
          <w:color w:val="000000"/>
          <w:sz w:val="20"/>
          <w:szCs w:val="20"/>
        </w:rPr>
        <w:t xml:space="preserve">Valentinian I in Konz. </w:t>
      </w:r>
      <w:r w:rsidRPr="00A57FAC">
        <w:rPr>
          <w:color w:val="000000"/>
          <w:sz w:val="20"/>
          <w:szCs w:val="20"/>
          <w:lang w:val="en-CA"/>
        </w:rPr>
        <w:t>The Legal Fragments of the Theodosian Code Revisited’)</w:t>
      </w:r>
      <w:r w:rsidRPr="00A57FAC">
        <w:rPr>
          <w:color w:val="000000"/>
          <w:sz w:val="20"/>
          <w:szCs w:val="20"/>
          <w:lang w:val="en-US"/>
        </w:rPr>
        <w:t xml:space="preserve">. </w:t>
      </w:r>
      <w:r w:rsidRPr="00A57FAC">
        <w:rPr>
          <w:color w:val="000000" w:themeColor="text1"/>
          <w:sz w:val="20"/>
          <w:szCs w:val="20"/>
          <w:lang w:val="en-US"/>
        </w:rPr>
        <w:t>In:</w:t>
      </w:r>
      <w:r w:rsidRPr="00A57FAC">
        <w:rPr>
          <w:color w:val="000000"/>
          <w:sz w:val="20"/>
          <w:szCs w:val="20"/>
          <w:lang w:val="en-US"/>
        </w:rPr>
        <w:t xml:space="preserve"> </w:t>
      </w:r>
      <w:proofErr w:type="spellStart"/>
      <w:r w:rsidRPr="00A57FAC">
        <w:rPr>
          <w:color w:val="000000"/>
          <w:sz w:val="20"/>
          <w:szCs w:val="20"/>
          <w:lang w:val="en-US"/>
        </w:rPr>
        <w:t>Trierer</w:t>
      </w:r>
      <w:proofErr w:type="spellEnd"/>
      <w:r w:rsidRPr="00A57FAC">
        <w:rPr>
          <w:color w:val="000000"/>
          <w:sz w:val="20"/>
          <w:szCs w:val="20"/>
          <w:lang w:val="en-US"/>
        </w:rPr>
        <w:t xml:space="preserve"> </w:t>
      </w:r>
      <w:proofErr w:type="spellStart"/>
      <w:r w:rsidRPr="00A57FAC">
        <w:rPr>
          <w:color w:val="000000"/>
          <w:sz w:val="20"/>
          <w:szCs w:val="20"/>
          <w:lang w:val="en-US"/>
        </w:rPr>
        <w:t>Zeitschrift</w:t>
      </w:r>
      <w:proofErr w:type="spellEnd"/>
      <w:r w:rsidRPr="00A57FAC">
        <w:rPr>
          <w:color w:val="000000"/>
          <w:sz w:val="20"/>
          <w:szCs w:val="20"/>
          <w:lang w:val="en-US"/>
        </w:rPr>
        <w:t xml:space="preserve"> (TZ)</w:t>
      </w:r>
      <w:r w:rsidRPr="00A57FAC">
        <w:rPr>
          <w:color w:val="000000"/>
          <w:sz w:val="20"/>
          <w:szCs w:val="20"/>
          <w:lang w:val="en-CA"/>
        </w:rPr>
        <w:t xml:space="preserve"> </w:t>
      </w:r>
      <w:r w:rsidRPr="00A57FAC">
        <w:rPr>
          <w:color w:val="000000" w:themeColor="text1"/>
          <w:sz w:val="20"/>
          <w:szCs w:val="20"/>
          <w:lang w:val="en-CA"/>
        </w:rPr>
        <w:t>77/78, 2014/15, 193-199</w:t>
      </w:r>
      <w:r w:rsidRPr="00A57FAC">
        <w:rPr>
          <w:color w:val="000000"/>
          <w:sz w:val="20"/>
          <w:szCs w:val="20"/>
          <w:lang w:val="en-CA"/>
        </w:rPr>
        <w:t xml:space="preserve">. </w:t>
      </w:r>
      <w:hyperlink r:id="rId105" w:history="1">
        <w:r w:rsidR="00EA3A24" w:rsidRPr="00250863">
          <w:rPr>
            <w:rStyle w:val="Hyperlink"/>
            <w:color w:val="3D9991"/>
            <w:sz w:val="20"/>
            <w:szCs w:val="20"/>
            <w:shd w:val="clear" w:color="auto" w:fill="FFFFFF"/>
            <w:lang w:val="en-CA"/>
          </w:rPr>
          <w:t>Free download</w:t>
        </w:r>
      </w:hyperlink>
      <w:r w:rsidR="00EA3A24" w:rsidRPr="00250863">
        <w:rPr>
          <w:sz w:val="20"/>
          <w:szCs w:val="20"/>
          <w:shd w:val="clear" w:color="auto" w:fill="FFFFFF"/>
          <w:lang w:val="en-CA"/>
        </w:rPr>
        <w:t>.</w:t>
      </w:r>
    </w:p>
    <w:p w14:paraId="465ED966" w14:textId="77777777" w:rsidR="00CB70D0" w:rsidRPr="00A57FAC" w:rsidRDefault="00CB70D0" w:rsidP="008C543B">
      <w:pPr>
        <w:pStyle w:val="BodyTextIndent2"/>
        <w:ind w:left="284" w:hanging="284"/>
        <w:rPr>
          <w:color w:val="000000"/>
          <w:sz w:val="20"/>
          <w:szCs w:val="20"/>
          <w:lang w:val="en-CA"/>
        </w:rPr>
      </w:pPr>
    </w:p>
    <w:p w14:paraId="3FC70468" w14:textId="77777777" w:rsidR="006B23A0" w:rsidRPr="00A57FAC" w:rsidRDefault="006B23A0" w:rsidP="008C543B">
      <w:pPr>
        <w:pStyle w:val="BodyTextIndent2"/>
        <w:ind w:left="284" w:hanging="284"/>
        <w:rPr>
          <w:color w:val="000000"/>
          <w:sz w:val="20"/>
          <w:szCs w:val="20"/>
          <w:lang w:val="en-CA"/>
        </w:rPr>
      </w:pPr>
      <w:r w:rsidRPr="00A57FAC">
        <w:rPr>
          <w:color w:val="000000"/>
          <w:sz w:val="20"/>
          <w:szCs w:val="20"/>
          <w:lang w:val="en-CA"/>
        </w:rPr>
        <w:t>2016</w:t>
      </w:r>
    </w:p>
    <w:p w14:paraId="5100E844" w14:textId="457A6F78" w:rsidR="006B23A0" w:rsidRPr="00A57FAC" w:rsidRDefault="006B23A0" w:rsidP="006B23A0">
      <w:pPr>
        <w:ind w:left="284" w:hanging="284"/>
        <w:jc w:val="both"/>
        <w:rPr>
          <w:color w:val="000000" w:themeColor="text1"/>
          <w:sz w:val="20"/>
          <w:szCs w:val="20"/>
          <w:lang w:val="en-CA"/>
        </w:rPr>
      </w:pPr>
      <w:r w:rsidRPr="00A57FAC">
        <w:rPr>
          <w:color w:val="000000" w:themeColor="text1"/>
          <w:sz w:val="20"/>
          <w:szCs w:val="20"/>
          <w:lang w:val="en-CA"/>
        </w:rPr>
        <w:t>8</w:t>
      </w:r>
      <w:r w:rsidR="007D341A" w:rsidRPr="00A57FAC">
        <w:rPr>
          <w:color w:val="000000" w:themeColor="text1"/>
          <w:sz w:val="20"/>
          <w:szCs w:val="20"/>
          <w:lang w:val="en-CA"/>
        </w:rPr>
        <w:t>7</w:t>
      </w:r>
      <w:r w:rsidRPr="00A57FAC">
        <w:rPr>
          <w:color w:val="000000" w:themeColor="text1"/>
          <w:sz w:val="20"/>
          <w:szCs w:val="20"/>
          <w:lang w:val="en-CA"/>
        </w:rPr>
        <w:t xml:space="preserve">) with Alex McAuley: The Study of </w:t>
      </w:r>
      <w:proofErr w:type="spellStart"/>
      <w:r w:rsidRPr="00A57FAC">
        <w:rPr>
          <w:color w:val="000000" w:themeColor="text1"/>
          <w:sz w:val="20"/>
          <w:szCs w:val="20"/>
          <w:lang w:val="en-CA"/>
        </w:rPr>
        <w:t>Seleuki</w:t>
      </w:r>
      <w:r w:rsidR="00887F95" w:rsidRPr="00A57FAC">
        <w:rPr>
          <w:color w:val="000000" w:themeColor="text1"/>
          <w:sz w:val="20"/>
          <w:szCs w:val="20"/>
          <w:lang w:val="en-CA"/>
        </w:rPr>
        <w:t>d</w:t>
      </w:r>
      <w:proofErr w:type="spellEnd"/>
      <w:r w:rsidR="00887F95" w:rsidRPr="00A57FAC">
        <w:rPr>
          <w:color w:val="000000" w:themeColor="text1"/>
          <w:sz w:val="20"/>
          <w:szCs w:val="20"/>
          <w:lang w:val="en-CA"/>
        </w:rPr>
        <w:t xml:space="preserve"> Royal Women – An Introduction. I</w:t>
      </w:r>
      <w:r w:rsidRPr="00A57FAC">
        <w:rPr>
          <w:color w:val="000000" w:themeColor="text1"/>
          <w:sz w:val="20"/>
          <w:szCs w:val="20"/>
          <w:lang w:val="en-CA"/>
        </w:rPr>
        <w:t xml:space="preserve">n: </w:t>
      </w:r>
      <w:proofErr w:type="spellStart"/>
      <w:r w:rsidRPr="00A57FAC">
        <w:rPr>
          <w:color w:val="000000" w:themeColor="text1"/>
          <w:sz w:val="20"/>
          <w:szCs w:val="20"/>
          <w:lang w:val="en-CA"/>
        </w:rPr>
        <w:t>iidem</w:t>
      </w:r>
      <w:proofErr w:type="spellEnd"/>
      <w:r w:rsidRPr="00A57FAC">
        <w:rPr>
          <w:color w:val="000000" w:themeColor="text1"/>
          <w:sz w:val="20"/>
          <w:szCs w:val="20"/>
          <w:lang w:val="en-CA"/>
        </w:rPr>
        <w:t xml:space="preserve"> (eds.): </w:t>
      </w:r>
      <w:proofErr w:type="spellStart"/>
      <w:r w:rsidRPr="00A57FAC">
        <w:rPr>
          <w:color w:val="000000" w:themeColor="text1"/>
          <w:sz w:val="20"/>
          <w:szCs w:val="20"/>
          <w:lang w:val="en-GB"/>
        </w:rPr>
        <w:t>Seleukid</w:t>
      </w:r>
      <w:proofErr w:type="spellEnd"/>
      <w:r w:rsidRPr="00A57FAC">
        <w:rPr>
          <w:color w:val="000000" w:themeColor="text1"/>
          <w:sz w:val="20"/>
          <w:szCs w:val="20"/>
          <w:lang w:val="en-GB"/>
        </w:rPr>
        <w:t xml:space="preserve"> Royal Women.</w:t>
      </w:r>
      <w:r w:rsidRPr="00A57FAC">
        <w:rPr>
          <w:color w:val="000000"/>
          <w:sz w:val="20"/>
          <w:szCs w:val="20"/>
          <w:lang w:val="en-GB"/>
        </w:rPr>
        <w:t xml:space="preserve"> </w:t>
      </w:r>
      <w:r w:rsidRPr="00A57FAC">
        <w:rPr>
          <w:color w:val="000000" w:themeColor="text1"/>
          <w:sz w:val="20"/>
          <w:szCs w:val="20"/>
          <w:lang w:val="en-CA"/>
        </w:rPr>
        <w:t xml:space="preserve">Creation, Representation and Distortion of Hellenistic Queenship in the </w:t>
      </w:r>
      <w:proofErr w:type="spellStart"/>
      <w:r w:rsidRPr="00A57FAC">
        <w:rPr>
          <w:color w:val="000000" w:themeColor="text1"/>
          <w:sz w:val="20"/>
          <w:szCs w:val="20"/>
          <w:lang w:val="en-CA"/>
        </w:rPr>
        <w:t>Seleukid</w:t>
      </w:r>
      <w:proofErr w:type="spellEnd"/>
      <w:r w:rsidRPr="00A57FAC">
        <w:rPr>
          <w:color w:val="000000" w:themeColor="text1"/>
          <w:sz w:val="20"/>
          <w:szCs w:val="20"/>
          <w:lang w:val="en-CA"/>
        </w:rPr>
        <w:t xml:space="preserve"> Empire (Historia-ES 240)</w:t>
      </w:r>
      <w:r w:rsidRPr="00A57FAC">
        <w:rPr>
          <w:color w:val="000000" w:themeColor="text1"/>
          <w:sz w:val="20"/>
          <w:szCs w:val="20"/>
          <w:lang w:val="en-GB"/>
        </w:rPr>
        <w:t>, Stuttgart 2016</w:t>
      </w:r>
      <w:r w:rsidR="00887F95" w:rsidRPr="00A57FAC">
        <w:rPr>
          <w:color w:val="000000" w:themeColor="text1"/>
          <w:sz w:val="20"/>
          <w:szCs w:val="20"/>
          <w:lang w:val="en-GB"/>
        </w:rPr>
        <w:t>, 17-22</w:t>
      </w:r>
      <w:r w:rsidRPr="00A57FAC">
        <w:rPr>
          <w:color w:val="000000" w:themeColor="text1"/>
          <w:sz w:val="20"/>
          <w:szCs w:val="20"/>
          <w:lang w:val="en-GB"/>
        </w:rPr>
        <w:t>.</w:t>
      </w:r>
      <w:r w:rsidR="00C00045" w:rsidRPr="00A57FAC">
        <w:rPr>
          <w:sz w:val="20"/>
          <w:szCs w:val="20"/>
          <w:lang w:val="en-CA"/>
        </w:rPr>
        <w:t xml:space="preserve"> </w:t>
      </w:r>
      <w:hyperlink r:id="rId106" w:history="1">
        <w:r w:rsidR="00C00045" w:rsidRPr="00250863">
          <w:rPr>
            <w:rStyle w:val="Hyperlink"/>
            <w:color w:val="3D9991"/>
            <w:sz w:val="20"/>
            <w:szCs w:val="20"/>
            <w:shd w:val="clear" w:color="auto" w:fill="FFFFFF"/>
            <w:lang w:val="en-CA"/>
          </w:rPr>
          <w:t>Free download</w:t>
        </w:r>
      </w:hyperlink>
      <w:r w:rsidR="00C00045" w:rsidRPr="00250863">
        <w:rPr>
          <w:sz w:val="20"/>
          <w:szCs w:val="20"/>
          <w:shd w:val="clear" w:color="auto" w:fill="FFFFFF"/>
          <w:lang w:val="en-CA"/>
        </w:rPr>
        <w:t>.</w:t>
      </w:r>
      <w:r w:rsidR="00C00045" w:rsidRPr="00A57FAC">
        <w:rPr>
          <w:color w:val="000000" w:themeColor="text1"/>
          <w:sz w:val="20"/>
          <w:szCs w:val="20"/>
          <w:lang w:val="en-CA"/>
        </w:rPr>
        <w:t xml:space="preserve"> </w:t>
      </w:r>
    </w:p>
    <w:p w14:paraId="2ADB546B" w14:textId="1B3DFDC8" w:rsidR="006B23A0" w:rsidRPr="00A57FAC" w:rsidRDefault="006B23A0" w:rsidP="006B23A0">
      <w:pPr>
        <w:ind w:left="284" w:hanging="284"/>
        <w:jc w:val="both"/>
        <w:rPr>
          <w:color w:val="000000" w:themeColor="text1"/>
          <w:sz w:val="20"/>
          <w:szCs w:val="20"/>
        </w:rPr>
      </w:pPr>
      <w:r w:rsidRPr="00A57FAC">
        <w:rPr>
          <w:color w:val="000000"/>
          <w:sz w:val="20"/>
          <w:szCs w:val="20"/>
          <w:lang w:val="en-CA"/>
        </w:rPr>
        <w:t>8</w:t>
      </w:r>
      <w:r w:rsidR="007D341A" w:rsidRPr="00A57FAC">
        <w:rPr>
          <w:color w:val="000000"/>
          <w:sz w:val="20"/>
          <w:szCs w:val="20"/>
          <w:lang w:val="en-CA"/>
        </w:rPr>
        <w:t>8</w:t>
      </w:r>
      <w:r w:rsidRPr="00A57FAC">
        <w:rPr>
          <w:color w:val="000000"/>
          <w:sz w:val="20"/>
          <w:szCs w:val="20"/>
          <w:lang w:val="en-CA"/>
        </w:rPr>
        <w:t xml:space="preserve">) </w:t>
      </w:r>
      <w:bookmarkStart w:id="24" w:name="_Hlk57993191"/>
      <w:r w:rsidRPr="00A57FAC">
        <w:rPr>
          <w:color w:val="000000"/>
          <w:sz w:val="20"/>
          <w:szCs w:val="20"/>
          <w:lang w:val="en-CA"/>
        </w:rPr>
        <w:t xml:space="preserve">Laodike I, Berenike </w:t>
      </w:r>
      <w:proofErr w:type="spellStart"/>
      <w:r w:rsidRPr="00A57FAC">
        <w:rPr>
          <w:color w:val="000000"/>
          <w:sz w:val="20"/>
          <w:szCs w:val="20"/>
          <w:lang w:val="en-CA"/>
        </w:rPr>
        <w:t>Phernophoros</w:t>
      </w:r>
      <w:proofErr w:type="spellEnd"/>
      <w:r w:rsidRPr="00A57FAC">
        <w:rPr>
          <w:color w:val="000000"/>
          <w:sz w:val="20"/>
          <w:szCs w:val="20"/>
          <w:lang w:val="en-CA"/>
        </w:rPr>
        <w:t>, Dynastic Murders, and the Outbreak of the Third Syrian War (253-246 BC).</w:t>
      </w:r>
      <w:r w:rsidRPr="00A57FAC">
        <w:rPr>
          <w:color w:val="000000" w:themeColor="text1"/>
          <w:sz w:val="20"/>
          <w:szCs w:val="20"/>
          <w:lang w:val="en-CA"/>
        </w:rPr>
        <w:t xml:space="preserve"> </w:t>
      </w:r>
      <w:r w:rsidR="00887F95" w:rsidRPr="00A57FAC">
        <w:rPr>
          <w:color w:val="000000" w:themeColor="text1"/>
          <w:sz w:val="20"/>
          <w:szCs w:val="20"/>
          <w:lang w:val="en-CA"/>
        </w:rPr>
        <w:t>I</w:t>
      </w:r>
      <w:r w:rsidRPr="00A57FAC">
        <w:rPr>
          <w:color w:val="000000" w:themeColor="text1"/>
          <w:sz w:val="20"/>
          <w:szCs w:val="20"/>
          <w:lang w:val="en-CA"/>
        </w:rPr>
        <w:t>n:</w:t>
      </w:r>
      <w:r w:rsidRPr="00A57FAC">
        <w:rPr>
          <w:color w:val="000000"/>
          <w:sz w:val="20"/>
          <w:szCs w:val="20"/>
          <w:lang w:val="en-CA"/>
        </w:rPr>
        <w:t xml:space="preserve"> Altay Coşkun / Alex McAuley (eds.): </w:t>
      </w:r>
      <w:proofErr w:type="spellStart"/>
      <w:r w:rsidRPr="00A57FAC">
        <w:rPr>
          <w:color w:val="000000" w:themeColor="text1"/>
          <w:sz w:val="20"/>
          <w:szCs w:val="20"/>
          <w:lang w:val="en-GB"/>
        </w:rPr>
        <w:t>Seleukid</w:t>
      </w:r>
      <w:proofErr w:type="spellEnd"/>
      <w:r w:rsidRPr="00A57FAC">
        <w:rPr>
          <w:color w:val="000000" w:themeColor="text1"/>
          <w:sz w:val="20"/>
          <w:szCs w:val="20"/>
          <w:lang w:val="en-GB"/>
        </w:rPr>
        <w:t xml:space="preserve"> Royal Women.</w:t>
      </w:r>
      <w:r w:rsidRPr="00A57FAC">
        <w:rPr>
          <w:color w:val="000000"/>
          <w:sz w:val="20"/>
          <w:szCs w:val="20"/>
          <w:lang w:val="en-GB"/>
        </w:rPr>
        <w:t xml:space="preserve"> </w:t>
      </w:r>
      <w:r w:rsidRPr="00A57FAC">
        <w:rPr>
          <w:color w:val="000000" w:themeColor="text1"/>
          <w:sz w:val="20"/>
          <w:szCs w:val="20"/>
          <w:lang w:val="en-CA"/>
        </w:rPr>
        <w:t xml:space="preserve">Creation, Representation and Distortion of Hellenistic Queenship in the </w:t>
      </w:r>
      <w:proofErr w:type="spellStart"/>
      <w:r w:rsidRPr="00A57FAC">
        <w:rPr>
          <w:color w:val="000000" w:themeColor="text1"/>
          <w:sz w:val="20"/>
          <w:szCs w:val="20"/>
          <w:lang w:val="en-CA"/>
        </w:rPr>
        <w:t>Seleukid</w:t>
      </w:r>
      <w:proofErr w:type="spellEnd"/>
      <w:r w:rsidRPr="00A57FAC">
        <w:rPr>
          <w:color w:val="000000" w:themeColor="text1"/>
          <w:sz w:val="20"/>
          <w:szCs w:val="20"/>
          <w:lang w:val="en-CA"/>
        </w:rPr>
        <w:t xml:space="preserve"> Empire (Historia-ES 240)</w:t>
      </w:r>
      <w:r w:rsidRPr="00A57FAC">
        <w:rPr>
          <w:color w:val="000000" w:themeColor="text1"/>
          <w:sz w:val="20"/>
          <w:szCs w:val="20"/>
          <w:lang w:val="en-GB"/>
        </w:rPr>
        <w:t>, Stuttgart 2016</w:t>
      </w:r>
      <w:r w:rsidR="00887F95" w:rsidRPr="00A57FAC">
        <w:rPr>
          <w:color w:val="000000" w:themeColor="text1"/>
          <w:sz w:val="20"/>
          <w:szCs w:val="20"/>
          <w:lang w:val="en-GB"/>
        </w:rPr>
        <w:t>, 107-134</w:t>
      </w:r>
      <w:bookmarkEnd w:id="24"/>
      <w:r w:rsidRPr="00A57FAC">
        <w:rPr>
          <w:color w:val="000000" w:themeColor="text1"/>
          <w:sz w:val="20"/>
          <w:szCs w:val="20"/>
          <w:lang w:val="en-GB"/>
        </w:rPr>
        <w:t>.</w:t>
      </w:r>
      <w:r w:rsidR="00C00045" w:rsidRPr="00A57FAC">
        <w:rPr>
          <w:sz w:val="20"/>
          <w:szCs w:val="20"/>
          <w:lang w:val="en-CA"/>
        </w:rPr>
        <w:t xml:space="preserve"> </w:t>
      </w:r>
      <w:hyperlink r:id="rId107" w:history="1">
        <w:r w:rsidR="00C00045" w:rsidRPr="00A57FAC">
          <w:rPr>
            <w:rStyle w:val="Hyperlink"/>
            <w:color w:val="3D9991"/>
            <w:sz w:val="20"/>
            <w:szCs w:val="20"/>
            <w:shd w:val="clear" w:color="auto" w:fill="FFFFFF"/>
          </w:rPr>
          <w:t>Free download</w:t>
        </w:r>
      </w:hyperlink>
      <w:r w:rsidR="00C00045" w:rsidRPr="00A57FAC">
        <w:rPr>
          <w:sz w:val="20"/>
          <w:szCs w:val="20"/>
          <w:shd w:val="clear" w:color="auto" w:fill="FFFFFF"/>
        </w:rPr>
        <w:t>.</w:t>
      </w:r>
    </w:p>
    <w:p w14:paraId="3B424CEF" w14:textId="77777777" w:rsidR="006B23A0" w:rsidRPr="00A57FAC" w:rsidRDefault="007D341A" w:rsidP="006B23A0">
      <w:pPr>
        <w:ind w:left="284" w:hanging="284"/>
        <w:jc w:val="both"/>
        <w:rPr>
          <w:color w:val="000000"/>
          <w:sz w:val="20"/>
          <w:szCs w:val="20"/>
        </w:rPr>
      </w:pPr>
      <w:r w:rsidRPr="00A57FAC">
        <w:rPr>
          <w:smallCaps/>
          <w:color w:val="000000" w:themeColor="text1"/>
          <w:sz w:val="20"/>
          <w:szCs w:val="20"/>
        </w:rPr>
        <w:t>8</w:t>
      </w:r>
      <w:r w:rsidR="00B60B01" w:rsidRPr="00A57FAC">
        <w:rPr>
          <w:smallCaps/>
          <w:color w:val="000000" w:themeColor="text1"/>
          <w:sz w:val="20"/>
          <w:szCs w:val="20"/>
        </w:rPr>
        <w:t xml:space="preserve">9) </w:t>
      </w:r>
      <w:r w:rsidR="00B60B01" w:rsidRPr="00A57FAC">
        <w:rPr>
          <w:color w:val="000000" w:themeColor="text1"/>
          <w:sz w:val="20"/>
          <w:szCs w:val="20"/>
        </w:rPr>
        <w:t>Heinz Heinen und die Bosporanischen Könige - Eine Projektbeschreibung (‘Heinz Heinen and the Bosporan Kings – Outline of a Project’), in Victor Cojocaru &amp; Alexander Rubel: Mobili</w:t>
      </w:r>
      <w:r w:rsidR="00C6105C" w:rsidRPr="00A57FAC">
        <w:rPr>
          <w:color w:val="000000" w:themeColor="text1"/>
          <w:sz w:val="20"/>
          <w:szCs w:val="20"/>
        </w:rPr>
        <w:t>ty in Research on the Black Sea</w:t>
      </w:r>
      <w:r w:rsidR="00B60B01" w:rsidRPr="00A57FAC">
        <w:rPr>
          <w:color w:val="000000" w:themeColor="text1"/>
          <w:sz w:val="20"/>
          <w:szCs w:val="20"/>
        </w:rPr>
        <w:t xml:space="preserve"> (Iaşi, July 5-10, 2015) (Pontica &amp; Mediterranea 6), Cluj-Napoca 2016, 51-72.</w:t>
      </w:r>
      <w:r w:rsidR="00B60B01" w:rsidRPr="00A57FAC">
        <w:rPr>
          <w:color w:val="000000"/>
          <w:sz w:val="20"/>
          <w:szCs w:val="20"/>
        </w:rPr>
        <w:t xml:space="preserve"> </w:t>
      </w:r>
    </w:p>
    <w:p w14:paraId="798E5246" w14:textId="6CB6B8B7" w:rsidR="008D5F66" w:rsidRPr="00A57FAC" w:rsidRDefault="00E36B35" w:rsidP="008D5F66">
      <w:pPr>
        <w:pStyle w:val="BodyTextIndent2"/>
        <w:ind w:left="284" w:hanging="284"/>
        <w:rPr>
          <w:color w:val="000000" w:themeColor="text1"/>
          <w:sz w:val="20"/>
          <w:szCs w:val="20"/>
          <w:lang w:val="en-CA"/>
        </w:rPr>
      </w:pPr>
      <w:r w:rsidRPr="00A57FAC">
        <w:rPr>
          <w:color w:val="000000" w:themeColor="text1"/>
          <w:sz w:val="20"/>
          <w:szCs w:val="20"/>
          <w:lang w:val="en-CA"/>
        </w:rPr>
        <w:t xml:space="preserve">90) </w:t>
      </w:r>
      <w:proofErr w:type="spellStart"/>
      <w:r w:rsidRPr="00A57FAC">
        <w:rPr>
          <w:color w:val="000000" w:themeColor="text1"/>
          <w:sz w:val="20"/>
          <w:szCs w:val="20"/>
          <w:lang w:val="en-CA"/>
        </w:rPr>
        <w:t>Ptolemaioi</w:t>
      </w:r>
      <w:proofErr w:type="spellEnd"/>
      <w:r w:rsidRPr="00A57FAC">
        <w:rPr>
          <w:color w:val="000000" w:themeColor="text1"/>
          <w:sz w:val="20"/>
          <w:szCs w:val="20"/>
          <w:lang w:val="en-CA"/>
        </w:rPr>
        <w:t xml:space="preserve"> as Commanders in 3</w:t>
      </w:r>
      <w:r w:rsidRPr="00A57FAC">
        <w:rPr>
          <w:color w:val="000000" w:themeColor="text1"/>
          <w:sz w:val="20"/>
          <w:szCs w:val="20"/>
          <w:vertAlign w:val="superscript"/>
          <w:lang w:val="en-CA"/>
        </w:rPr>
        <w:t>rd</w:t>
      </w:r>
      <w:r w:rsidRPr="00A57FAC">
        <w:rPr>
          <w:color w:val="000000" w:themeColor="text1"/>
          <w:sz w:val="20"/>
          <w:szCs w:val="20"/>
          <w:lang w:val="en-CA"/>
        </w:rPr>
        <w:t xml:space="preserve">-Century Asia Minor and Some Glimpses on </w:t>
      </w:r>
      <w:proofErr w:type="spellStart"/>
      <w:r w:rsidRPr="00A57FAC">
        <w:rPr>
          <w:color w:val="000000" w:themeColor="text1"/>
          <w:sz w:val="20"/>
          <w:szCs w:val="20"/>
          <w:lang w:val="en-CA"/>
        </w:rPr>
        <w:t>Ephesos</w:t>
      </w:r>
      <w:proofErr w:type="spellEnd"/>
      <w:r w:rsidRPr="00A57FAC">
        <w:rPr>
          <w:color w:val="000000" w:themeColor="text1"/>
          <w:sz w:val="20"/>
          <w:szCs w:val="20"/>
          <w:lang w:val="en-CA"/>
        </w:rPr>
        <w:t xml:space="preserve"> and </w:t>
      </w:r>
      <w:proofErr w:type="spellStart"/>
      <w:r w:rsidRPr="00A57FAC">
        <w:rPr>
          <w:color w:val="000000" w:themeColor="text1"/>
          <w:sz w:val="20"/>
          <w:szCs w:val="20"/>
          <w:lang w:val="en-CA"/>
        </w:rPr>
        <w:t>Mylasa</w:t>
      </w:r>
      <w:proofErr w:type="spellEnd"/>
      <w:r w:rsidRPr="00A57FAC">
        <w:rPr>
          <w:color w:val="000000" w:themeColor="text1"/>
          <w:sz w:val="20"/>
          <w:szCs w:val="20"/>
          <w:lang w:val="en-CA"/>
        </w:rPr>
        <w:t xml:space="preserve"> during the Second and Third Syrian Wars</w:t>
      </w:r>
      <w:r w:rsidRPr="00A57FAC">
        <w:rPr>
          <w:color w:val="000000" w:themeColor="text1"/>
          <w:sz w:val="20"/>
          <w:szCs w:val="20"/>
          <w:lang w:val="en-US"/>
        </w:rPr>
        <w:t xml:space="preserve">. In: Burak </w:t>
      </w:r>
      <w:proofErr w:type="spellStart"/>
      <w:r w:rsidRPr="00A57FAC">
        <w:rPr>
          <w:color w:val="000000" w:themeColor="text1"/>
          <w:sz w:val="20"/>
          <w:szCs w:val="20"/>
          <w:lang w:val="en-US"/>
        </w:rPr>
        <w:t>Takmer</w:t>
      </w:r>
      <w:proofErr w:type="spellEnd"/>
      <w:r w:rsidRPr="00A57FAC">
        <w:rPr>
          <w:color w:val="000000" w:themeColor="text1"/>
          <w:sz w:val="20"/>
          <w:szCs w:val="20"/>
          <w:lang w:val="en-US"/>
        </w:rPr>
        <w:t xml:space="preserve"> / Ebru </w:t>
      </w:r>
      <w:r w:rsidRPr="00A57FAC">
        <w:rPr>
          <w:color w:val="000000" w:themeColor="text1"/>
          <w:sz w:val="20"/>
          <w:szCs w:val="20"/>
          <w:lang w:val="en-CA"/>
        </w:rPr>
        <w:t>Akdoğu</w:t>
      </w:r>
      <w:r w:rsidRPr="00A57FAC">
        <w:rPr>
          <w:color w:val="000000" w:themeColor="text1"/>
          <w:sz w:val="20"/>
          <w:szCs w:val="20"/>
          <w:lang w:val="en-US"/>
        </w:rPr>
        <w:t xml:space="preserve">Arca / Nuray Gökalp Özdil (eds.): </w:t>
      </w:r>
      <w:r w:rsidRPr="00A57FAC">
        <w:rPr>
          <w:i/>
          <w:color w:val="000000" w:themeColor="text1"/>
          <w:sz w:val="20"/>
          <w:szCs w:val="20"/>
          <w:lang w:val="en-CA"/>
        </w:rPr>
        <w:t xml:space="preserve">Vir </w:t>
      </w:r>
      <w:proofErr w:type="spellStart"/>
      <w:r w:rsidRPr="00A57FAC">
        <w:rPr>
          <w:i/>
          <w:color w:val="000000" w:themeColor="text1"/>
          <w:sz w:val="20"/>
          <w:szCs w:val="20"/>
          <w:lang w:val="en-CA"/>
        </w:rPr>
        <w:t>doctus</w:t>
      </w:r>
      <w:proofErr w:type="spellEnd"/>
      <w:r w:rsidRPr="00A57FAC">
        <w:rPr>
          <w:i/>
          <w:color w:val="000000" w:themeColor="text1"/>
          <w:sz w:val="20"/>
          <w:szCs w:val="20"/>
          <w:lang w:val="en-CA"/>
        </w:rPr>
        <w:t xml:space="preserve"> </w:t>
      </w:r>
      <w:proofErr w:type="spellStart"/>
      <w:r w:rsidRPr="00A57FAC">
        <w:rPr>
          <w:i/>
          <w:color w:val="000000" w:themeColor="text1"/>
          <w:sz w:val="20"/>
          <w:szCs w:val="20"/>
          <w:lang w:val="en-CA"/>
        </w:rPr>
        <w:t>anatolicus</w:t>
      </w:r>
      <w:proofErr w:type="spellEnd"/>
      <w:r w:rsidRPr="00A57FAC">
        <w:rPr>
          <w:color w:val="000000" w:themeColor="text1"/>
          <w:sz w:val="20"/>
          <w:szCs w:val="20"/>
          <w:lang w:val="en-CA"/>
        </w:rPr>
        <w:t xml:space="preserve">. Studies in Memory of Sencer Şahin – Sencer Şahin </w:t>
      </w:r>
      <w:proofErr w:type="spellStart"/>
      <w:r w:rsidRPr="00A57FAC">
        <w:rPr>
          <w:color w:val="000000" w:themeColor="text1"/>
          <w:sz w:val="20"/>
          <w:szCs w:val="20"/>
          <w:lang w:val="en-CA"/>
        </w:rPr>
        <w:t>Anısına</w:t>
      </w:r>
      <w:proofErr w:type="spellEnd"/>
      <w:r w:rsidRPr="00A57FAC">
        <w:rPr>
          <w:color w:val="000000" w:themeColor="text1"/>
          <w:sz w:val="20"/>
          <w:szCs w:val="20"/>
          <w:lang w:val="en-CA"/>
        </w:rPr>
        <w:t xml:space="preserve"> Yazıtlar (Philia Supplements 1), Istanbul: </w:t>
      </w:r>
      <w:proofErr w:type="spellStart"/>
      <w:r w:rsidRPr="00A57FAC">
        <w:rPr>
          <w:color w:val="000000" w:themeColor="text1"/>
          <w:sz w:val="20"/>
          <w:szCs w:val="20"/>
          <w:lang w:val="en-CA"/>
        </w:rPr>
        <w:t>Kabalcı</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Yayınevi</w:t>
      </w:r>
      <w:proofErr w:type="spellEnd"/>
      <w:r w:rsidRPr="00A57FAC">
        <w:rPr>
          <w:color w:val="000000" w:themeColor="text1"/>
          <w:sz w:val="20"/>
          <w:szCs w:val="20"/>
          <w:lang w:val="en-CA"/>
        </w:rPr>
        <w:t>, 2016, 211-233.</w:t>
      </w:r>
      <w:r w:rsidR="00C00045" w:rsidRPr="00A57FAC">
        <w:rPr>
          <w:color w:val="000000" w:themeColor="text1"/>
          <w:sz w:val="20"/>
          <w:szCs w:val="20"/>
          <w:lang w:val="en-CA"/>
        </w:rPr>
        <w:t xml:space="preserve"> </w:t>
      </w:r>
      <w:hyperlink r:id="rId108" w:history="1">
        <w:r w:rsidR="00C00045" w:rsidRPr="00C55F56">
          <w:rPr>
            <w:rStyle w:val="Hyperlink"/>
            <w:color w:val="3D9991"/>
            <w:sz w:val="20"/>
            <w:szCs w:val="20"/>
            <w:shd w:val="clear" w:color="auto" w:fill="FFFFFF"/>
            <w:lang w:val="en-CA"/>
          </w:rPr>
          <w:t>Free download</w:t>
        </w:r>
      </w:hyperlink>
      <w:r w:rsidR="00C00045" w:rsidRPr="00C55F56">
        <w:rPr>
          <w:sz w:val="20"/>
          <w:szCs w:val="20"/>
          <w:shd w:val="clear" w:color="auto" w:fill="FFFFFF"/>
          <w:lang w:val="en-CA"/>
        </w:rPr>
        <w:t>.</w:t>
      </w:r>
    </w:p>
    <w:p w14:paraId="63F74562" w14:textId="77777777" w:rsidR="008D5F66" w:rsidRPr="00A57FAC" w:rsidRDefault="008D5F66" w:rsidP="008D5F66">
      <w:pPr>
        <w:pStyle w:val="BodyTextIndent2"/>
        <w:ind w:left="284" w:hanging="284"/>
        <w:rPr>
          <w:color w:val="000000" w:themeColor="text1"/>
          <w:sz w:val="20"/>
          <w:szCs w:val="20"/>
          <w:lang w:val="it-IT"/>
        </w:rPr>
      </w:pPr>
      <w:r w:rsidRPr="00A57FAC">
        <w:rPr>
          <w:smallCaps/>
          <w:color w:val="000000" w:themeColor="text1"/>
          <w:sz w:val="20"/>
          <w:szCs w:val="20"/>
          <w:lang w:val="en-CA"/>
        </w:rPr>
        <w:t xml:space="preserve">91) </w:t>
      </w:r>
      <w:r w:rsidRPr="00A57FAC">
        <w:rPr>
          <w:color w:val="000000" w:themeColor="text1"/>
          <w:sz w:val="20"/>
          <w:szCs w:val="20"/>
          <w:lang w:val="en-CA"/>
        </w:rPr>
        <w:t xml:space="preserve">The Latin Rights of the Early and Middle Republic: </w:t>
      </w:r>
      <w:proofErr w:type="gramStart"/>
      <w:r w:rsidRPr="00A57FAC">
        <w:rPr>
          <w:color w:val="000000" w:themeColor="text1"/>
          <w:sz w:val="20"/>
          <w:szCs w:val="20"/>
          <w:lang w:val="en-CA"/>
        </w:rPr>
        <w:t>a</w:t>
      </w:r>
      <w:proofErr w:type="gramEnd"/>
      <w:r w:rsidRPr="00A57FAC">
        <w:rPr>
          <w:color w:val="000000" w:themeColor="text1"/>
          <w:sz w:val="20"/>
          <w:szCs w:val="20"/>
          <w:lang w:val="en-CA"/>
        </w:rPr>
        <w:t xml:space="preserve"> Pessimistic Assessment. </w:t>
      </w:r>
      <w:r w:rsidRPr="00A57FAC">
        <w:rPr>
          <w:color w:val="000000" w:themeColor="text1"/>
          <w:sz w:val="20"/>
          <w:szCs w:val="20"/>
          <w:lang w:val="it-IT"/>
        </w:rPr>
        <w:t xml:space="preserve">In: </w:t>
      </w:r>
      <w:r w:rsidRPr="00A57FAC">
        <w:rPr>
          <w:color w:val="000000" w:themeColor="text1"/>
          <w:sz w:val="20"/>
          <w:szCs w:val="20"/>
          <w:lang w:val="it-IT" w:eastAsia="en-CA"/>
        </w:rPr>
        <w:t>Michel Aberson, Maria Cristina Biella, Massimo Di Fazio, Pierre Sánchez, Manuela Wullschleger</w:t>
      </w:r>
      <w:r w:rsidRPr="00A57FAC">
        <w:rPr>
          <w:color w:val="000000" w:themeColor="text1"/>
          <w:sz w:val="20"/>
          <w:szCs w:val="20"/>
          <w:lang w:val="it-IT"/>
        </w:rPr>
        <w:t xml:space="preserve"> (eds.): </w:t>
      </w:r>
      <w:r w:rsidRPr="00A57FAC">
        <w:rPr>
          <w:iCs/>
          <w:color w:val="000000" w:themeColor="text1"/>
          <w:sz w:val="20"/>
          <w:szCs w:val="20"/>
          <w:lang w:val="it-IT" w:eastAsia="en-CA"/>
        </w:rPr>
        <w:t>L’Italia centrale e la creazione di una koiné culturale? I percorsi della “romanizzazione”</w:t>
      </w:r>
      <w:r w:rsidRPr="00A57FAC">
        <w:rPr>
          <w:color w:val="000000" w:themeColor="text1"/>
          <w:sz w:val="20"/>
          <w:szCs w:val="20"/>
          <w:lang w:val="it-IT"/>
        </w:rPr>
        <w:t xml:space="preserve"> (= </w:t>
      </w:r>
      <w:r w:rsidRPr="00A57FAC">
        <w:rPr>
          <w:i/>
          <w:color w:val="000000" w:themeColor="text1"/>
          <w:sz w:val="20"/>
          <w:szCs w:val="20"/>
          <w:lang w:val="it-IT" w:eastAsia="en-CA"/>
        </w:rPr>
        <w:t>E pluribus unum</w:t>
      </w:r>
      <w:r w:rsidRPr="00A57FAC">
        <w:rPr>
          <w:color w:val="000000" w:themeColor="text1"/>
          <w:sz w:val="20"/>
          <w:szCs w:val="20"/>
          <w:lang w:val="it-IT" w:eastAsia="en-CA"/>
        </w:rPr>
        <w:t>? L’Italie, de la diversité préromaine à l’unité augustéenne, vol. II</w:t>
      </w:r>
      <w:r w:rsidRPr="00A57FAC">
        <w:rPr>
          <w:color w:val="000000" w:themeColor="text1"/>
          <w:sz w:val="20"/>
          <w:szCs w:val="20"/>
          <w:lang w:val="it-IT"/>
        </w:rPr>
        <w:t>), Bern 2016, 57-72.</w:t>
      </w:r>
    </w:p>
    <w:p w14:paraId="202DA77B" w14:textId="04FFC45E" w:rsidR="00C56036" w:rsidRPr="00CD4ED2" w:rsidRDefault="00C56036" w:rsidP="00C56036">
      <w:pPr>
        <w:ind w:left="284" w:hanging="284"/>
        <w:jc w:val="both"/>
        <w:rPr>
          <w:color w:val="000000" w:themeColor="text1"/>
          <w:sz w:val="20"/>
          <w:szCs w:val="20"/>
          <w:lang w:val="en-CA"/>
        </w:rPr>
      </w:pPr>
      <w:r w:rsidRPr="001658C5">
        <w:rPr>
          <w:color w:val="000000" w:themeColor="text1"/>
          <w:sz w:val="20"/>
          <w:szCs w:val="20"/>
          <w:lang w:val="it-IT"/>
        </w:rPr>
        <w:t xml:space="preserve">92) </w:t>
      </w:r>
      <w:r w:rsidRPr="001658C5">
        <w:rPr>
          <w:rFonts w:eastAsia="TimesNewRomanPSMT"/>
          <w:color w:val="000000" w:themeColor="text1"/>
          <w:kern w:val="1"/>
          <w:sz w:val="20"/>
          <w:szCs w:val="20"/>
          <w:lang w:val="it-IT"/>
        </w:rPr>
        <w:t xml:space="preserve">Attalos I and the Conquest of Pessinus. </w:t>
      </w:r>
      <w:proofErr w:type="spellStart"/>
      <w:r w:rsidRPr="00A57FAC">
        <w:rPr>
          <w:rFonts w:eastAsia="TimesNewRomanPSMT"/>
          <w:i/>
          <w:color w:val="000000" w:themeColor="text1"/>
          <w:kern w:val="1"/>
          <w:sz w:val="20"/>
          <w:szCs w:val="20"/>
          <w:lang w:val="en-CA"/>
        </w:rPr>
        <w:t>I.Pessinus</w:t>
      </w:r>
      <w:proofErr w:type="spellEnd"/>
      <w:r w:rsidRPr="00A57FAC">
        <w:rPr>
          <w:rFonts w:eastAsia="TimesNewRomanPSMT"/>
          <w:color w:val="000000" w:themeColor="text1"/>
          <w:kern w:val="1"/>
          <w:sz w:val="20"/>
          <w:szCs w:val="20"/>
          <w:lang w:val="en-CA"/>
        </w:rPr>
        <w:t xml:space="preserve"> 1 Reconsidered. In</w:t>
      </w:r>
      <w:r w:rsidR="00C06D8E" w:rsidRPr="00A57FAC">
        <w:rPr>
          <w:rFonts w:eastAsia="TimesNewRomanPSMT"/>
          <w:color w:val="000000" w:themeColor="text1"/>
          <w:kern w:val="1"/>
          <w:sz w:val="20"/>
          <w:szCs w:val="20"/>
          <w:lang w:val="en-CA"/>
        </w:rPr>
        <w:t>:</w:t>
      </w:r>
      <w:r w:rsidRPr="00A57FAC">
        <w:rPr>
          <w:rFonts w:eastAsia="TimesNewRomanPSMT"/>
          <w:color w:val="000000" w:themeColor="text1"/>
          <w:kern w:val="1"/>
          <w:sz w:val="20"/>
          <w:szCs w:val="20"/>
          <w:lang w:val="en-CA"/>
        </w:rPr>
        <w:t xml:space="preserve"> Philia 2, 2016, 53-62. </w:t>
      </w:r>
      <w:hyperlink r:id="rId109" w:history="1">
        <w:r w:rsidR="00C00045" w:rsidRPr="00CD4ED2">
          <w:rPr>
            <w:rStyle w:val="Hyperlink"/>
            <w:color w:val="3D9991"/>
            <w:sz w:val="20"/>
            <w:szCs w:val="20"/>
            <w:shd w:val="clear" w:color="auto" w:fill="FFFFFF"/>
            <w:lang w:val="en-CA"/>
          </w:rPr>
          <w:t>Free download</w:t>
        </w:r>
      </w:hyperlink>
      <w:r w:rsidR="00C00045" w:rsidRPr="00CD4ED2">
        <w:rPr>
          <w:sz w:val="20"/>
          <w:szCs w:val="20"/>
          <w:shd w:val="clear" w:color="auto" w:fill="FFFFFF"/>
          <w:lang w:val="en-CA"/>
        </w:rPr>
        <w:t>.</w:t>
      </w:r>
      <w:r w:rsidR="003A2062" w:rsidRPr="00CD4ED2">
        <w:rPr>
          <w:sz w:val="20"/>
          <w:szCs w:val="20"/>
          <w:shd w:val="clear" w:color="auto" w:fill="FFFFFF"/>
          <w:lang w:val="en-CA"/>
        </w:rPr>
        <w:t xml:space="preserve"> </w:t>
      </w:r>
    </w:p>
    <w:p w14:paraId="127EDC39" w14:textId="70E257B6" w:rsidR="0063683F" w:rsidRPr="00A57FAC" w:rsidRDefault="0063683F" w:rsidP="0063683F">
      <w:pPr>
        <w:ind w:left="284" w:hanging="284"/>
        <w:jc w:val="both"/>
        <w:rPr>
          <w:color w:val="000000" w:themeColor="text1"/>
          <w:sz w:val="20"/>
          <w:szCs w:val="20"/>
          <w:lang w:val="en-CA" w:eastAsia="en-CA"/>
        </w:rPr>
      </w:pPr>
      <w:r w:rsidRPr="00CD4ED2">
        <w:rPr>
          <w:color w:val="000000" w:themeColor="text1"/>
          <w:sz w:val="20"/>
          <w:szCs w:val="20"/>
          <w:lang w:val="en-CA" w:eastAsia="en-CA"/>
        </w:rPr>
        <w:t xml:space="preserve">93) </w:t>
      </w:r>
      <w:bookmarkStart w:id="25" w:name="_Hlk55763796"/>
      <w:proofErr w:type="spellStart"/>
      <w:r w:rsidRPr="00CD4ED2">
        <w:rPr>
          <w:bCs/>
          <w:color w:val="000000" w:themeColor="text1"/>
          <w:sz w:val="20"/>
          <w:szCs w:val="20"/>
          <w:lang w:val="en-CA"/>
        </w:rPr>
        <w:t>Philologische</w:t>
      </w:r>
      <w:proofErr w:type="spellEnd"/>
      <w:r w:rsidRPr="00CD4ED2">
        <w:rPr>
          <w:bCs/>
          <w:color w:val="000000" w:themeColor="text1"/>
          <w:sz w:val="20"/>
          <w:szCs w:val="20"/>
          <w:lang w:val="en-CA"/>
        </w:rPr>
        <w:t xml:space="preserve">, </w:t>
      </w:r>
      <w:proofErr w:type="spellStart"/>
      <w:r w:rsidRPr="00CD4ED2">
        <w:rPr>
          <w:bCs/>
          <w:color w:val="000000" w:themeColor="text1"/>
          <w:sz w:val="20"/>
          <w:szCs w:val="20"/>
          <w:lang w:val="en-CA"/>
        </w:rPr>
        <w:t>genealogische</w:t>
      </w:r>
      <w:proofErr w:type="spellEnd"/>
      <w:r w:rsidRPr="00CD4ED2">
        <w:rPr>
          <w:bCs/>
          <w:color w:val="000000" w:themeColor="text1"/>
          <w:sz w:val="20"/>
          <w:szCs w:val="20"/>
          <w:lang w:val="en-CA"/>
        </w:rPr>
        <w:t xml:space="preserve"> und </w:t>
      </w:r>
      <w:proofErr w:type="spellStart"/>
      <w:r w:rsidRPr="00CD4ED2">
        <w:rPr>
          <w:bCs/>
          <w:color w:val="000000" w:themeColor="text1"/>
          <w:sz w:val="20"/>
          <w:szCs w:val="20"/>
          <w:lang w:val="en-CA"/>
        </w:rPr>
        <w:t>politische</w:t>
      </w:r>
      <w:proofErr w:type="spellEnd"/>
      <w:r w:rsidRPr="00CD4ED2">
        <w:rPr>
          <w:bCs/>
          <w:color w:val="000000" w:themeColor="text1"/>
          <w:sz w:val="20"/>
          <w:szCs w:val="20"/>
          <w:lang w:val="en-CA"/>
        </w:rPr>
        <w:t xml:space="preserve"> </w:t>
      </w:r>
      <w:proofErr w:type="spellStart"/>
      <w:r w:rsidRPr="00CD4ED2">
        <w:rPr>
          <w:bCs/>
          <w:color w:val="000000" w:themeColor="text1"/>
          <w:sz w:val="20"/>
          <w:szCs w:val="20"/>
          <w:lang w:val="en-CA"/>
        </w:rPr>
        <w:t>Überlegungen</w:t>
      </w:r>
      <w:proofErr w:type="spellEnd"/>
      <w:r w:rsidRPr="00CD4ED2">
        <w:rPr>
          <w:bCs/>
          <w:color w:val="000000" w:themeColor="text1"/>
          <w:sz w:val="20"/>
          <w:szCs w:val="20"/>
          <w:lang w:val="en-CA"/>
        </w:rPr>
        <w:t xml:space="preserve"> </w:t>
      </w:r>
      <w:proofErr w:type="spellStart"/>
      <w:r w:rsidRPr="00CD4ED2">
        <w:rPr>
          <w:bCs/>
          <w:color w:val="000000" w:themeColor="text1"/>
          <w:sz w:val="20"/>
          <w:szCs w:val="20"/>
          <w:lang w:val="en-CA"/>
        </w:rPr>
        <w:t>zu</w:t>
      </w:r>
      <w:proofErr w:type="spellEnd"/>
      <w:r w:rsidRPr="00CD4ED2">
        <w:rPr>
          <w:bCs/>
          <w:color w:val="000000" w:themeColor="text1"/>
          <w:sz w:val="20"/>
          <w:szCs w:val="20"/>
          <w:lang w:val="en-CA"/>
        </w:rPr>
        <w:t xml:space="preserve"> Ardys und Mithradates, </w:t>
      </w:r>
      <w:proofErr w:type="spellStart"/>
      <w:r w:rsidRPr="00CD4ED2">
        <w:rPr>
          <w:bCs/>
          <w:color w:val="000000" w:themeColor="text1"/>
          <w:sz w:val="20"/>
          <w:szCs w:val="20"/>
          <w:lang w:val="en-CA"/>
        </w:rPr>
        <w:t>zwei</w:t>
      </w:r>
      <w:proofErr w:type="spellEnd"/>
      <w:r w:rsidRPr="00CD4ED2">
        <w:rPr>
          <w:bCs/>
          <w:color w:val="000000" w:themeColor="text1"/>
          <w:sz w:val="20"/>
          <w:szCs w:val="20"/>
          <w:lang w:val="en-CA"/>
        </w:rPr>
        <w:t xml:space="preserve"> </w:t>
      </w:r>
      <w:proofErr w:type="spellStart"/>
      <w:r w:rsidRPr="00CD4ED2">
        <w:rPr>
          <w:bCs/>
          <w:color w:val="000000" w:themeColor="text1"/>
          <w:sz w:val="20"/>
          <w:szCs w:val="20"/>
          <w:lang w:val="en-CA"/>
        </w:rPr>
        <w:t>Söhnen</w:t>
      </w:r>
      <w:proofErr w:type="spellEnd"/>
      <w:r w:rsidRPr="00CD4ED2">
        <w:rPr>
          <w:bCs/>
          <w:color w:val="000000" w:themeColor="text1"/>
          <w:sz w:val="20"/>
          <w:szCs w:val="20"/>
          <w:lang w:val="en-CA"/>
        </w:rPr>
        <w:t xml:space="preserve"> des Antiochos Megas (Liv. 33,19,9) </w:t>
      </w:r>
      <w:r w:rsidRPr="00CD4ED2">
        <w:rPr>
          <w:color w:val="000000" w:themeColor="text1"/>
          <w:sz w:val="20"/>
          <w:szCs w:val="20"/>
          <w:lang w:val="en-CA"/>
        </w:rPr>
        <w:t xml:space="preserve">(‘Philological, Genealogical and Political Considerations Regarding Ardys and Mithradates, two Sons of Antiochos Megas, Liv. 33.19.9’). </w:t>
      </w:r>
      <w:r w:rsidRPr="00A57FAC">
        <w:rPr>
          <w:color w:val="000000" w:themeColor="text1"/>
          <w:sz w:val="20"/>
          <w:szCs w:val="20"/>
          <w:lang w:val="en-CA"/>
        </w:rPr>
        <w:t>In</w:t>
      </w:r>
      <w:r w:rsidR="00C06D8E" w:rsidRPr="00A57FAC">
        <w:rPr>
          <w:color w:val="000000" w:themeColor="text1"/>
          <w:sz w:val="20"/>
          <w:szCs w:val="20"/>
          <w:lang w:val="en-CA"/>
        </w:rPr>
        <w:t>:</w:t>
      </w:r>
      <w:r w:rsidRPr="00A57FAC">
        <w:rPr>
          <w:color w:val="000000" w:themeColor="text1"/>
          <w:sz w:val="20"/>
          <w:szCs w:val="20"/>
          <w:lang w:val="en-CA"/>
        </w:rPr>
        <w:t xml:space="preserve"> </w:t>
      </w:r>
      <w:proofErr w:type="spellStart"/>
      <w:r w:rsidRPr="00A57FAC">
        <w:rPr>
          <w:color w:val="000000" w:themeColor="text1"/>
          <w:sz w:val="20"/>
          <w:szCs w:val="20"/>
          <w:lang w:val="en-CA"/>
        </w:rPr>
        <w:t>Latomus</w:t>
      </w:r>
      <w:proofErr w:type="spellEnd"/>
      <w:r w:rsidRPr="00A57FAC">
        <w:rPr>
          <w:color w:val="000000" w:themeColor="text1"/>
          <w:sz w:val="20"/>
          <w:szCs w:val="20"/>
          <w:lang w:val="en-CA"/>
        </w:rPr>
        <w:t xml:space="preserve"> 75.4, 2016, 849-861.</w:t>
      </w:r>
      <w:bookmarkEnd w:id="25"/>
      <w:r w:rsidR="00C00045" w:rsidRPr="00A57FAC">
        <w:rPr>
          <w:color w:val="000000" w:themeColor="text1"/>
          <w:sz w:val="20"/>
          <w:szCs w:val="20"/>
          <w:lang w:val="en-CA"/>
        </w:rPr>
        <w:t xml:space="preserve"> </w:t>
      </w:r>
      <w:hyperlink r:id="rId110" w:history="1">
        <w:r w:rsidR="00C00045" w:rsidRPr="00250863">
          <w:rPr>
            <w:rStyle w:val="Hyperlink"/>
            <w:color w:val="3D9991"/>
            <w:sz w:val="20"/>
            <w:szCs w:val="20"/>
            <w:shd w:val="clear" w:color="auto" w:fill="FFFFFF"/>
            <w:lang w:val="en-CA"/>
          </w:rPr>
          <w:t>Free download</w:t>
        </w:r>
      </w:hyperlink>
      <w:r w:rsidR="001F3864">
        <w:rPr>
          <w:sz w:val="20"/>
          <w:szCs w:val="20"/>
          <w:shd w:val="clear" w:color="auto" w:fill="FFFFFF"/>
          <w:lang w:val="en-CA"/>
        </w:rPr>
        <w:t xml:space="preserve">, </w:t>
      </w:r>
      <w:r w:rsidR="001F3864" w:rsidRPr="001F3864">
        <w:rPr>
          <w:color w:val="000000"/>
          <w:sz w:val="20"/>
          <w:szCs w:val="20"/>
          <w:lang w:val="en-CA"/>
        </w:rPr>
        <w:t>also from the</w:t>
      </w:r>
      <w:r w:rsidR="001F3864">
        <w:rPr>
          <w:color w:val="000000"/>
          <w:sz w:val="20"/>
          <w:szCs w:val="20"/>
          <w:lang w:val="en-CA"/>
        </w:rPr>
        <w:t xml:space="preserve"> </w:t>
      </w:r>
      <w:hyperlink r:id="rId111" w:history="1">
        <w:proofErr w:type="spellStart"/>
        <w:r w:rsidR="001F3864">
          <w:rPr>
            <w:rStyle w:val="Hyperlink"/>
            <w:sz w:val="20"/>
            <w:szCs w:val="20"/>
            <w:shd w:val="clear" w:color="auto" w:fill="FFFFFF"/>
            <w:lang w:val="en-CA"/>
          </w:rPr>
          <w:t>the</w:t>
        </w:r>
        <w:proofErr w:type="spellEnd"/>
        <w:r w:rsidR="001F3864">
          <w:rPr>
            <w:rStyle w:val="Hyperlink"/>
            <w:sz w:val="20"/>
            <w:szCs w:val="20"/>
            <w:shd w:val="clear" w:color="auto" w:fill="FFFFFF"/>
            <w:lang w:val="en-CA"/>
          </w:rPr>
          <w:t xml:space="preserve"> journal’s website</w:t>
        </w:r>
      </w:hyperlink>
      <w:r w:rsidR="001F3864" w:rsidRPr="001F3864">
        <w:rPr>
          <w:color w:val="000000"/>
          <w:sz w:val="20"/>
          <w:szCs w:val="20"/>
          <w:lang w:val="en-CA"/>
        </w:rPr>
        <w:t>.</w:t>
      </w:r>
      <w:r w:rsidR="00C00045" w:rsidRPr="00A57FAC">
        <w:rPr>
          <w:color w:val="000000" w:themeColor="text1"/>
          <w:sz w:val="20"/>
          <w:szCs w:val="20"/>
          <w:lang w:val="en-CA" w:eastAsia="en-CA"/>
        </w:rPr>
        <w:t xml:space="preserve"> </w:t>
      </w:r>
    </w:p>
    <w:p w14:paraId="27D33593" w14:textId="77777777" w:rsidR="00245952" w:rsidRPr="00A57FAC" w:rsidRDefault="00245952" w:rsidP="00245952">
      <w:pPr>
        <w:ind w:left="284" w:hanging="284"/>
        <w:jc w:val="both"/>
        <w:rPr>
          <w:color w:val="000000"/>
          <w:sz w:val="20"/>
          <w:szCs w:val="20"/>
          <w:lang w:val="en-CA"/>
        </w:rPr>
      </w:pPr>
    </w:p>
    <w:p w14:paraId="6CBB0B16" w14:textId="77777777" w:rsidR="00245952" w:rsidRPr="00A57FAC" w:rsidRDefault="00245952" w:rsidP="00245952">
      <w:pPr>
        <w:ind w:left="284" w:hanging="284"/>
        <w:jc w:val="both"/>
        <w:rPr>
          <w:color w:val="000000" w:themeColor="text1"/>
          <w:sz w:val="20"/>
          <w:szCs w:val="20"/>
          <w:lang w:val="en-CA"/>
        </w:rPr>
      </w:pPr>
      <w:r w:rsidRPr="00A57FAC">
        <w:rPr>
          <w:color w:val="000000" w:themeColor="text1"/>
          <w:sz w:val="20"/>
          <w:szCs w:val="20"/>
          <w:lang w:val="en-CA"/>
        </w:rPr>
        <w:t>2017</w:t>
      </w:r>
    </w:p>
    <w:p w14:paraId="5EA53E28" w14:textId="77777777" w:rsidR="00245952" w:rsidRPr="00A57FAC" w:rsidRDefault="00245952" w:rsidP="00245952">
      <w:pPr>
        <w:ind w:left="284" w:hanging="284"/>
        <w:jc w:val="both"/>
        <w:rPr>
          <w:color w:val="000000" w:themeColor="text1"/>
          <w:sz w:val="20"/>
          <w:szCs w:val="20"/>
          <w:lang w:val="en-CA"/>
        </w:rPr>
      </w:pPr>
      <w:r w:rsidRPr="00A57FAC">
        <w:rPr>
          <w:color w:val="000000"/>
          <w:sz w:val="20"/>
          <w:szCs w:val="20"/>
          <w:lang w:val="en-CA"/>
        </w:rPr>
        <w:t xml:space="preserve">94) </w:t>
      </w:r>
      <w:bookmarkStart w:id="26" w:name="_Hlk92631095"/>
      <w:r w:rsidRPr="00A57FAC">
        <w:rPr>
          <w:color w:val="000000" w:themeColor="text1"/>
          <w:sz w:val="20"/>
          <w:szCs w:val="20"/>
          <w:lang w:val="en-CA"/>
        </w:rPr>
        <w:t>The Latins and Their Legal Status in the Context of the Political Integration of Pre- and Early Roman Italy. In</w:t>
      </w:r>
      <w:r w:rsidR="00C06D8E" w:rsidRPr="00A57FAC">
        <w:rPr>
          <w:color w:val="000000" w:themeColor="text1"/>
          <w:sz w:val="20"/>
          <w:szCs w:val="20"/>
          <w:lang w:val="en-CA"/>
        </w:rPr>
        <w:t>:</w:t>
      </w:r>
      <w:r w:rsidRPr="00A57FAC">
        <w:rPr>
          <w:color w:val="000000" w:themeColor="text1"/>
          <w:sz w:val="20"/>
          <w:szCs w:val="20"/>
          <w:lang w:val="en-CA"/>
        </w:rPr>
        <w:t xml:space="preserve"> Klio 98.2, 2016</w:t>
      </w:r>
      <w:r w:rsidR="008B056F" w:rsidRPr="00A57FAC">
        <w:rPr>
          <w:color w:val="000000" w:themeColor="text1"/>
          <w:sz w:val="20"/>
          <w:szCs w:val="20"/>
          <w:lang w:val="en-CA"/>
        </w:rPr>
        <w:t>, 526-569</w:t>
      </w:r>
      <w:r w:rsidRPr="00A57FAC">
        <w:rPr>
          <w:color w:val="000000" w:themeColor="text1"/>
          <w:sz w:val="20"/>
          <w:szCs w:val="20"/>
          <w:lang w:val="en-CA"/>
        </w:rPr>
        <w:t>.</w:t>
      </w:r>
      <w:bookmarkEnd w:id="26"/>
    </w:p>
    <w:p w14:paraId="044E656B" w14:textId="77777777" w:rsidR="005262B5" w:rsidRPr="00A57FAC" w:rsidRDefault="005262B5" w:rsidP="00245952">
      <w:pPr>
        <w:ind w:left="284" w:hanging="284"/>
        <w:jc w:val="both"/>
        <w:rPr>
          <w:color w:val="000000"/>
          <w:sz w:val="20"/>
          <w:szCs w:val="20"/>
          <w:lang w:val="en-CA"/>
        </w:rPr>
      </w:pPr>
      <w:r w:rsidRPr="00A57FAC">
        <w:rPr>
          <w:color w:val="000000"/>
          <w:sz w:val="20"/>
          <w:szCs w:val="20"/>
          <w:lang w:val="en-CA"/>
        </w:rPr>
        <w:t xml:space="preserve">95) </w:t>
      </w:r>
      <w:r w:rsidR="00127996" w:rsidRPr="00A57FAC">
        <w:rPr>
          <w:color w:val="000000"/>
          <w:sz w:val="20"/>
          <w:szCs w:val="20"/>
          <w:lang w:val="en-CA"/>
        </w:rPr>
        <w:t xml:space="preserve">Prolegomena to the Study of </w:t>
      </w:r>
      <w:r w:rsidRPr="00A57FAC">
        <w:rPr>
          <w:color w:val="000000" w:themeColor="text1"/>
          <w:sz w:val="20"/>
          <w:szCs w:val="20"/>
          <w:lang w:val="en-CA"/>
        </w:rPr>
        <w:t xml:space="preserve">‘Warlordism in Later Hellenistic </w:t>
      </w:r>
      <w:r w:rsidR="00127996" w:rsidRPr="00A57FAC">
        <w:rPr>
          <w:color w:val="000000" w:themeColor="text1"/>
          <w:sz w:val="20"/>
          <w:szCs w:val="20"/>
          <w:lang w:val="en-CA"/>
        </w:rPr>
        <w:t>Anatolia’</w:t>
      </w:r>
      <w:r w:rsidRPr="00A57FAC">
        <w:rPr>
          <w:color w:val="000000" w:themeColor="text1"/>
          <w:sz w:val="20"/>
          <w:szCs w:val="20"/>
          <w:lang w:val="en-CA"/>
        </w:rPr>
        <w:t xml:space="preserve">. In: </w:t>
      </w:r>
      <w:r w:rsidRPr="00A57FAC">
        <w:rPr>
          <w:color w:val="000000" w:themeColor="text1"/>
          <w:sz w:val="20"/>
          <w:szCs w:val="20"/>
          <w:lang w:val="en-CA" w:eastAsia="es-ES"/>
        </w:rPr>
        <w:t xml:space="preserve">Fernando López-Sánchez &amp; Toni </w:t>
      </w:r>
      <w:proofErr w:type="spellStart"/>
      <w:r w:rsidRPr="00A57FAC">
        <w:rPr>
          <w:color w:val="000000" w:themeColor="text1"/>
          <w:sz w:val="20"/>
          <w:szCs w:val="20"/>
          <w:lang w:val="en-CA" w:eastAsia="es-ES"/>
        </w:rPr>
        <w:t>Ñaco</w:t>
      </w:r>
      <w:proofErr w:type="spellEnd"/>
      <w:r w:rsidRPr="00A57FAC">
        <w:rPr>
          <w:color w:val="000000" w:themeColor="text1"/>
          <w:sz w:val="20"/>
          <w:szCs w:val="20"/>
          <w:lang w:val="en-CA" w:eastAsia="es-ES"/>
        </w:rPr>
        <w:t xml:space="preserve"> del Hoyo (eds.): War, </w:t>
      </w:r>
      <w:r w:rsidRPr="00A57FAC">
        <w:rPr>
          <w:bCs/>
          <w:color w:val="000000" w:themeColor="text1"/>
          <w:sz w:val="20"/>
          <w:szCs w:val="20"/>
          <w:lang w:val="en-US" w:eastAsia="es-ES"/>
        </w:rPr>
        <w:t>Warlords,</w:t>
      </w:r>
      <w:r w:rsidRPr="00A57FAC">
        <w:rPr>
          <w:color w:val="000000" w:themeColor="text1"/>
          <w:sz w:val="20"/>
          <w:szCs w:val="20"/>
          <w:lang w:val="en-US" w:eastAsia="es-ES"/>
        </w:rPr>
        <w:t xml:space="preserve"> and Interstate Relations in the Ancient Mediterranean, Leiden &amp; Boston: Brill, 2018</w:t>
      </w:r>
      <w:r w:rsidR="007E57C6" w:rsidRPr="00A57FAC">
        <w:rPr>
          <w:color w:val="000000" w:themeColor="text1"/>
          <w:sz w:val="20"/>
          <w:szCs w:val="20"/>
          <w:lang w:val="en-US" w:eastAsia="es-ES"/>
        </w:rPr>
        <w:t xml:space="preserve"> (Dec. 2017)</w:t>
      </w:r>
      <w:r w:rsidR="009B63C5" w:rsidRPr="00A57FAC">
        <w:rPr>
          <w:color w:val="000000" w:themeColor="text1"/>
          <w:sz w:val="20"/>
          <w:szCs w:val="20"/>
          <w:lang w:val="en-US" w:eastAsia="es-ES"/>
        </w:rPr>
        <w:t>, 204</w:t>
      </w:r>
      <w:r w:rsidRPr="00A57FAC">
        <w:rPr>
          <w:color w:val="000000" w:themeColor="text1"/>
          <w:sz w:val="20"/>
          <w:szCs w:val="20"/>
          <w:lang w:val="en-US" w:eastAsia="es-ES"/>
        </w:rPr>
        <w:t>-230.</w:t>
      </w:r>
    </w:p>
    <w:p w14:paraId="4E956807" w14:textId="7941408D" w:rsidR="00806F94" w:rsidRPr="00A919BA" w:rsidRDefault="00806F94" w:rsidP="00806F94">
      <w:pPr>
        <w:ind w:left="284" w:hanging="284"/>
        <w:jc w:val="both"/>
        <w:rPr>
          <w:color w:val="000000"/>
          <w:sz w:val="20"/>
          <w:szCs w:val="20"/>
        </w:rPr>
      </w:pPr>
      <w:r w:rsidRPr="00A57FAC">
        <w:rPr>
          <w:color w:val="000000"/>
          <w:sz w:val="20"/>
          <w:szCs w:val="20"/>
          <w:lang w:val="en-CA"/>
        </w:rPr>
        <w:t xml:space="preserve">96) </w:t>
      </w:r>
      <w:r w:rsidRPr="00A57FAC">
        <w:rPr>
          <w:color w:val="000000"/>
          <w:sz w:val="20"/>
          <w:szCs w:val="20"/>
          <w:lang w:val="en-US"/>
        </w:rPr>
        <w:t xml:space="preserve">The Temple State of Kybele in Phrygian and Early Hellenistic Pessinus: a Phantom? </w:t>
      </w:r>
      <w:r w:rsidR="001979D0" w:rsidRPr="00A57FAC">
        <w:rPr>
          <w:color w:val="000000"/>
          <w:sz w:val="20"/>
          <w:szCs w:val="20"/>
          <w:lang w:val="en-US"/>
        </w:rPr>
        <w:t>I</w:t>
      </w:r>
      <w:r w:rsidRPr="00A57FAC">
        <w:rPr>
          <w:color w:val="000000"/>
          <w:sz w:val="20"/>
          <w:szCs w:val="20"/>
          <w:lang w:val="en-US"/>
        </w:rPr>
        <w:t>n</w:t>
      </w:r>
      <w:r w:rsidR="001979D0" w:rsidRPr="00A57FAC">
        <w:rPr>
          <w:color w:val="000000"/>
          <w:sz w:val="20"/>
          <w:szCs w:val="20"/>
          <w:lang w:val="en-US"/>
        </w:rPr>
        <w:t>:</w:t>
      </w:r>
      <w:r w:rsidRPr="00A57FAC">
        <w:rPr>
          <w:color w:val="000000"/>
          <w:sz w:val="20"/>
          <w:szCs w:val="20"/>
          <w:lang w:val="en-US"/>
        </w:rPr>
        <w:t xml:space="preserve"> Gocha R. Tsetskhladze (ed.): </w:t>
      </w:r>
      <w:r w:rsidRPr="00A57FAC">
        <w:rPr>
          <w:color w:val="000000" w:themeColor="text1"/>
          <w:sz w:val="20"/>
          <w:szCs w:val="20"/>
          <w:lang w:val="en-US"/>
        </w:rPr>
        <w:t>Pessinus and Its Regional Setting, vol. 1 (Colloquia Antiqua 21), Leuven/Paris/Walpole, MA: Peeters, 2018 (Dec. 2017), 205-243.</w:t>
      </w:r>
      <w:r w:rsidR="0025582C" w:rsidRPr="00A57FAC">
        <w:rPr>
          <w:color w:val="000000" w:themeColor="text1"/>
          <w:sz w:val="20"/>
          <w:szCs w:val="20"/>
          <w:lang w:val="en-US"/>
        </w:rPr>
        <w:t xml:space="preserve"> </w:t>
      </w:r>
      <w:hyperlink r:id="rId112" w:history="1">
        <w:r w:rsidR="00C00045" w:rsidRPr="00CD4ED2">
          <w:rPr>
            <w:rStyle w:val="Hyperlink"/>
            <w:color w:val="3D9991"/>
            <w:sz w:val="20"/>
            <w:szCs w:val="20"/>
            <w:shd w:val="clear" w:color="auto" w:fill="FFFFFF"/>
          </w:rPr>
          <w:t>Free download</w:t>
        </w:r>
      </w:hyperlink>
      <w:r w:rsidR="00A919BA" w:rsidRPr="00CD4ED2">
        <w:rPr>
          <w:sz w:val="20"/>
          <w:szCs w:val="20"/>
          <w:shd w:val="clear" w:color="auto" w:fill="FFFFFF"/>
        </w:rPr>
        <w:t xml:space="preserve">. </w:t>
      </w:r>
      <w:r w:rsidR="00A919BA" w:rsidRPr="00A919BA">
        <w:rPr>
          <w:sz w:val="20"/>
          <w:szCs w:val="20"/>
          <w:shd w:val="clear" w:color="auto" w:fill="FFFFFF"/>
        </w:rPr>
        <w:t xml:space="preserve">Also at </w:t>
      </w:r>
      <w:r>
        <w:fldChar w:fldCharType="begin"/>
      </w:r>
      <w:r>
        <w:instrText>HYPERLINK "https://uwspace.uwaterloo.ca/handle/10012/19163"</w:instrText>
      </w:r>
      <w:r>
        <w:fldChar w:fldCharType="separate"/>
      </w:r>
      <w:r w:rsidR="00A919BA" w:rsidRPr="001B40C7">
        <w:rPr>
          <w:rStyle w:val="Hyperlink"/>
          <w:sz w:val="20"/>
          <w:szCs w:val="20"/>
          <w:shd w:val="clear" w:color="auto" w:fill="FFFFFF"/>
        </w:rPr>
        <w:t>https://uwspace.uwaterloo.ca/handle/10012/19163</w:t>
      </w:r>
      <w:r>
        <w:rPr>
          <w:rStyle w:val="Hyperlink"/>
          <w:sz w:val="20"/>
          <w:szCs w:val="20"/>
          <w:shd w:val="clear" w:color="auto" w:fill="FFFFFF"/>
        </w:rPr>
        <w:fldChar w:fldCharType="end"/>
      </w:r>
      <w:r w:rsidR="00A919BA">
        <w:rPr>
          <w:sz w:val="20"/>
          <w:szCs w:val="20"/>
          <w:shd w:val="clear" w:color="auto" w:fill="FFFFFF"/>
        </w:rPr>
        <w:t xml:space="preserve">. </w:t>
      </w:r>
    </w:p>
    <w:p w14:paraId="54C4AA2F" w14:textId="592DC7B5" w:rsidR="0033283C" w:rsidRPr="00A57FAC" w:rsidRDefault="0033283C" w:rsidP="0033283C">
      <w:pPr>
        <w:ind w:left="284" w:hanging="284"/>
        <w:jc w:val="both"/>
        <w:rPr>
          <w:color w:val="000000" w:themeColor="text1"/>
          <w:sz w:val="20"/>
          <w:szCs w:val="20"/>
          <w:lang w:val="en-CA"/>
        </w:rPr>
      </w:pPr>
      <w:bookmarkStart w:id="27" w:name="_Hlk94701247"/>
      <w:r w:rsidRPr="00A57FAC">
        <w:rPr>
          <w:color w:val="000000" w:themeColor="text1"/>
          <w:sz w:val="20"/>
          <w:szCs w:val="20"/>
        </w:rPr>
        <w:t xml:space="preserve">97) </w:t>
      </w:r>
      <w:r w:rsidRPr="00A57FAC">
        <w:rPr>
          <w:i/>
          <w:color w:val="000000" w:themeColor="text1"/>
          <w:sz w:val="20"/>
          <w:szCs w:val="20"/>
        </w:rPr>
        <w:t>Amicitia</w:t>
      </w:r>
      <w:r w:rsidRPr="00A57FAC">
        <w:rPr>
          <w:color w:val="000000" w:themeColor="text1"/>
          <w:sz w:val="20"/>
          <w:szCs w:val="20"/>
        </w:rPr>
        <w:t xml:space="preserve">, </w:t>
      </w:r>
      <w:r w:rsidRPr="00A57FAC">
        <w:rPr>
          <w:i/>
          <w:color w:val="000000" w:themeColor="text1"/>
          <w:sz w:val="20"/>
          <w:szCs w:val="20"/>
        </w:rPr>
        <w:t>fides</w:t>
      </w:r>
      <w:r w:rsidRPr="00A57FAC">
        <w:rPr>
          <w:color w:val="000000" w:themeColor="text1"/>
          <w:sz w:val="20"/>
          <w:szCs w:val="20"/>
        </w:rPr>
        <w:t xml:space="preserve"> und Imperium der Römer aus konstruktivistischer Perspektive. </w:t>
      </w:r>
      <w:proofErr w:type="spellStart"/>
      <w:r w:rsidRPr="00A57FAC">
        <w:rPr>
          <w:color w:val="000000" w:themeColor="text1"/>
          <w:sz w:val="20"/>
          <w:szCs w:val="20"/>
          <w:lang w:val="en-CA"/>
        </w:rPr>
        <w:t>Überlegungen</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zu</w:t>
      </w:r>
      <w:proofErr w:type="spellEnd"/>
      <w:r w:rsidRPr="00A57FAC">
        <w:rPr>
          <w:color w:val="000000" w:themeColor="text1"/>
          <w:sz w:val="20"/>
          <w:szCs w:val="20"/>
          <w:lang w:val="en-CA"/>
        </w:rPr>
        <w:t xml:space="preserve"> Paul Burton's </w:t>
      </w:r>
      <w:r w:rsidRPr="00A57FAC">
        <w:rPr>
          <w:i/>
          <w:color w:val="000000" w:themeColor="text1"/>
          <w:sz w:val="20"/>
          <w:szCs w:val="20"/>
          <w:lang w:val="en-CA"/>
        </w:rPr>
        <w:t>Friendship and Empire</w:t>
      </w:r>
      <w:r w:rsidRPr="00A57FAC">
        <w:rPr>
          <w:color w:val="000000" w:themeColor="text1"/>
          <w:sz w:val="20"/>
          <w:szCs w:val="20"/>
          <w:lang w:val="en-CA"/>
        </w:rPr>
        <w:t xml:space="preserve"> (2011) </w:t>
      </w:r>
      <w:r w:rsidRPr="00A57FAC">
        <w:rPr>
          <w:rFonts w:eastAsia="TimesNewRomanPSMT"/>
          <w:color w:val="000000" w:themeColor="text1"/>
          <w:kern w:val="1"/>
          <w:sz w:val="20"/>
          <w:szCs w:val="20"/>
          <w:lang w:val="en-CA"/>
        </w:rPr>
        <w:t xml:space="preserve">(‘Friendship, </w:t>
      </w:r>
      <w:proofErr w:type="gramStart"/>
      <w:r w:rsidRPr="00A57FAC">
        <w:rPr>
          <w:rFonts w:eastAsia="TimesNewRomanPSMT"/>
          <w:color w:val="000000" w:themeColor="text1"/>
          <w:kern w:val="1"/>
          <w:sz w:val="20"/>
          <w:szCs w:val="20"/>
          <w:lang w:val="en-CA"/>
        </w:rPr>
        <w:t>Trust</w:t>
      </w:r>
      <w:proofErr w:type="gramEnd"/>
      <w:r w:rsidRPr="00A57FAC">
        <w:rPr>
          <w:rFonts w:eastAsia="TimesNewRomanPSMT"/>
          <w:color w:val="000000" w:themeColor="text1"/>
          <w:kern w:val="1"/>
          <w:sz w:val="20"/>
          <w:szCs w:val="20"/>
          <w:lang w:val="en-CA"/>
        </w:rPr>
        <w:t xml:space="preserve"> and Empire of the Romans from a Constructivist Perspective. Reflections on Paul Burton’s </w:t>
      </w:r>
      <w:r w:rsidRPr="00A57FAC">
        <w:rPr>
          <w:rFonts w:eastAsia="TimesNewRomanPSMT"/>
          <w:i/>
          <w:color w:val="000000" w:themeColor="text1"/>
          <w:kern w:val="1"/>
          <w:sz w:val="20"/>
          <w:szCs w:val="20"/>
          <w:lang w:val="en-CA"/>
        </w:rPr>
        <w:t>Friendship and Empire</w:t>
      </w:r>
      <w:r w:rsidRPr="00A57FAC">
        <w:rPr>
          <w:rFonts w:eastAsia="TimesNewRomanPSMT"/>
          <w:color w:val="000000" w:themeColor="text1"/>
          <w:kern w:val="1"/>
          <w:sz w:val="20"/>
          <w:szCs w:val="20"/>
          <w:lang w:val="en-CA"/>
        </w:rPr>
        <w:t xml:space="preserve"> (2011)’)</w:t>
      </w:r>
      <w:r w:rsidR="00C72E89" w:rsidRPr="00A57FAC">
        <w:rPr>
          <w:rFonts w:eastAsia="TimesNewRomanPSMT"/>
          <w:color w:val="000000" w:themeColor="text1"/>
          <w:kern w:val="1"/>
          <w:sz w:val="20"/>
          <w:szCs w:val="20"/>
          <w:lang w:val="en-CA"/>
        </w:rPr>
        <w:t>. In:</w:t>
      </w:r>
      <w:r w:rsidRPr="00A57FAC">
        <w:rPr>
          <w:rFonts w:eastAsia="TimesNewRomanPSMT"/>
          <w:color w:val="000000" w:themeColor="text1"/>
          <w:kern w:val="1"/>
          <w:sz w:val="20"/>
          <w:szCs w:val="20"/>
          <w:lang w:val="en-CA"/>
        </w:rPr>
        <w:t xml:space="preserve"> </w:t>
      </w:r>
      <w:proofErr w:type="spellStart"/>
      <w:r w:rsidRPr="00A57FAC">
        <w:rPr>
          <w:rFonts w:eastAsia="TimesNewRomanPSMT"/>
          <w:color w:val="000000" w:themeColor="text1"/>
          <w:kern w:val="1"/>
          <w:sz w:val="20"/>
          <w:szCs w:val="20"/>
          <w:lang w:val="en-CA"/>
        </w:rPr>
        <w:t>Latomus</w:t>
      </w:r>
      <w:proofErr w:type="spellEnd"/>
      <w:r w:rsidRPr="00A57FAC">
        <w:rPr>
          <w:rFonts w:eastAsia="TimesNewRomanPSMT"/>
          <w:color w:val="000000" w:themeColor="text1"/>
          <w:kern w:val="1"/>
          <w:sz w:val="20"/>
          <w:szCs w:val="20"/>
          <w:lang w:val="en-CA"/>
        </w:rPr>
        <w:t xml:space="preserve"> 76.4, 2017</w:t>
      </w:r>
      <w:r w:rsidR="0047121D" w:rsidRPr="00A57FAC">
        <w:rPr>
          <w:rFonts w:eastAsia="TimesNewRomanPSMT"/>
          <w:color w:val="000000" w:themeColor="text1"/>
          <w:kern w:val="1"/>
          <w:sz w:val="20"/>
          <w:szCs w:val="20"/>
          <w:lang w:val="en-CA"/>
        </w:rPr>
        <w:t xml:space="preserve"> (2018)</w:t>
      </w:r>
      <w:r w:rsidRPr="00A57FAC">
        <w:rPr>
          <w:rFonts w:eastAsia="TimesNewRomanPSMT"/>
          <w:color w:val="000000" w:themeColor="text1"/>
          <w:kern w:val="1"/>
          <w:sz w:val="20"/>
          <w:szCs w:val="20"/>
          <w:lang w:val="en-CA"/>
        </w:rPr>
        <w:t>, 910-924.</w:t>
      </w:r>
      <w:r w:rsidR="0025582C" w:rsidRPr="00A57FAC">
        <w:rPr>
          <w:rFonts w:eastAsia="TimesNewRomanPSMT"/>
          <w:color w:val="000000" w:themeColor="text1"/>
          <w:kern w:val="1"/>
          <w:sz w:val="20"/>
          <w:szCs w:val="20"/>
          <w:lang w:val="en-CA"/>
        </w:rPr>
        <w:t xml:space="preserve"> </w:t>
      </w:r>
      <w:hyperlink r:id="rId113" w:history="1">
        <w:r w:rsidR="00C00045" w:rsidRPr="00250863">
          <w:rPr>
            <w:rStyle w:val="Hyperlink"/>
            <w:color w:val="3D9991"/>
            <w:sz w:val="20"/>
            <w:szCs w:val="20"/>
            <w:shd w:val="clear" w:color="auto" w:fill="FFFFFF"/>
            <w:lang w:val="en-CA"/>
          </w:rPr>
          <w:t>Free download</w:t>
        </w:r>
      </w:hyperlink>
      <w:r w:rsidR="001F3864">
        <w:rPr>
          <w:sz w:val="20"/>
          <w:szCs w:val="20"/>
          <w:shd w:val="clear" w:color="auto" w:fill="FFFFFF"/>
          <w:lang w:val="en-CA"/>
        </w:rPr>
        <w:t xml:space="preserve">, </w:t>
      </w:r>
      <w:r w:rsidR="001F3864" w:rsidRPr="001F3864">
        <w:rPr>
          <w:color w:val="000000"/>
          <w:sz w:val="20"/>
          <w:szCs w:val="20"/>
          <w:lang w:val="en-CA"/>
        </w:rPr>
        <w:t>also from the</w:t>
      </w:r>
      <w:r w:rsidR="001F3864">
        <w:rPr>
          <w:color w:val="000000"/>
          <w:sz w:val="20"/>
          <w:szCs w:val="20"/>
          <w:lang w:val="en-CA"/>
        </w:rPr>
        <w:t xml:space="preserve"> </w:t>
      </w:r>
      <w:hyperlink r:id="rId114" w:history="1">
        <w:proofErr w:type="spellStart"/>
        <w:r w:rsidR="001F3864">
          <w:rPr>
            <w:rStyle w:val="Hyperlink"/>
            <w:sz w:val="20"/>
            <w:szCs w:val="20"/>
            <w:shd w:val="clear" w:color="auto" w:fill="FFFFFF"/>
            <w:lang w:val="en-CA"/>
          </w:rPr>
          <w:t>the</w:t>
        </w:r>
        <w:proofErr w:type="spellEnd"/>
        <w:r w:rsidR="001F3864">
          <w:rPr>
            <w:rStyle w:val="Hyperlink"/>
            <w:sz w:val="20"/>
            <w:szCs w:val="20"/>
            <w:shd w:val="clear" w:color="auto" w:fill="FFFFFF"/>
            <w:lang w:val="en-CA"/>
          </w:rPr>
          <w:t xml:space="preserve"> journal’s website</w:t>
        </w:r>
      </w:hyperlink>
      <w:r w:rsidR="001F3864" w:rsidRPr="001F3864">
        <w:rPr>
          <w:color w:val="000000"/>
          <w:sz w:val="20"/>
          <w:szCs w:val="20"/>
          <w:lang w:val="en-CA"/>
        </w:rPr>
        <w:t>.</w:t>
      </w:r>
    </w:p>
    <w:bookmarkEnd w:id="27"/>
    <w:p w14:paraId="5C73752F" w14:textId="77777777" w:rsidR="00C00045" w:rsidRPr="00A57FAC" w:rsidRDefault="00C00045" w:rsidP="006B23A0">
      <w:pPr>
        <w:ind w:left="284" w:hanging="284"/>
        <w:jc w:val="both"/>
        <w:rPr>
          <w:color w:val="000000"/>
          <w:sz w:val="20"/>
          <w:szCs w:val="20"/>
          <w:lang w:val="en-CA"/>
        </w:rPr>
      </w:pPr>
    </w:p>
    <w:p w14:paraId="7EB6A7F0" w14:textId="5D5D397E" w:rsidR="00F13B5B" w:rsidRPr="00A57FAC" w:rsidRDefault="00F13B5B" w:rsidP="006B23A0">
      <w:pPr>
        <w:ind w:left="284" w:hanging="284"/>
        <w:jc w:val="both"/>
        <w:rPr>
          <w:color w:val="000000"/>
          <w:sz w:val="20"/>
          <w:szCs w:val="20"/>
          <w:lang w:val="en-CA"/>
        </w:rPr>
      </w:pPr>
      <w:r w:rsidRPr="00A57FAC">
        <w:rPr>
          <w:color w:val="000000"/>
          <w:sz w:val="20"/>
          <w:szCs w:val="20"/>
          <w:lang w:val="en-CA"/>
        </w:rPr>
        <w:t>2018</w:t>
      </w:r>
    </w:p>
    <w:p w14:paraId="4055A829" w14:textId="3E4C4485" w:rsidR="00F13B5B" w:rsidRPr="00A57FAC" w:rsidRDefault="00F13B5B" w:rsidP="00F13B5B">
      <w:pPr>
        <w:pStyle w:val="BodyTextIndent31"/>
        <w:widowControl w:val="0"/>
        <w:ind w:left="284" w:hanging="284"/>
        <w:rPr>
          <w:color w:val="000000"/>
          <w:sz w:val="20"/>
          <w:lang w:val="en-CA"/>
        </w:rPr>
      </w:pPr>
      <w:r w:rsidRPr="00A57FAC">
        <w:rPr>
          <w:color w:val="000000"/>
          <w:sz w:val="20"/>
          <w:lang w:val="en-CA"/>
        </w:rPr>
        <w:t xml:space="preserve">98) </w:t>
      </w:r>
      <w:bookmarkStart w:id="28" w:name="_Hlk60326834"/>
      <w:r w:rsidRPr="00A57FAC">
        <w:rPr>
          <w:color w:val="000000" w:themeColor="text1"/>
          <w:sz w:val="20"/>
          <w:lang w:val="en-CA"/>
        </w:rPr>
        <w:t>Brogitaros and the Pessinus-Affair. Some Considerations on the Galatian Background of Cicero’s Lampoon against Clodius in 56 BC (</w:t>
      </w:r>
      <w:proofErr w:type="spellStart"/>
      <w:r w:rsidRPr="00A57FAC">
        <w:rPr>
          <w:color w:val="000000" w:themeColor="text1"/>
          <w:sz w:val="20"/>
          <w:lang w:val="en-CA"/>
        </w:rPr>
        <w:t>Harusp</w:t>
      </w:r>
      <w:proofErr w:type="spellEnd"/>
      <w:r w:rsidRPr="00A57FAC">
        <w:rPr>
          <w:color w:val="000000" w:themeColor="text1"/>
          <w:sz w:val="20"/>
          <w:lang w:val="en-CA"/>
        </w:rPr>
        <w:t>. Resp. 27–29)</w:t>
      </w:r>
      <w:r w:rsidR="00C72E89" w:rsidRPr="00A57FAC">
        <w:rPr>
          <w:color w:val="000000" w:themeColor="text1"/>
          <w:sz w:val="20"/>
          <w:lang w:val="en-CA"/>
        </w:rPr>
        <w:t xml:space="preserve">. In: </w:t>
      </w:r>
      <w:proofErr w:type="spellStart"/>
      <w:r w:rsidRPr="00A57FAC">
        <w:rPr>
          <w:color w:val="000000" w:themeColor="text1"/>
          <w:sz w:val="20"/>
          <w:lang w:val="en-CA"/>
        </w:rPr>
        <w:t>Gephyra</w:t>
      </w:r>
      <w:proofErr w:type="spellEnd"/>
      <w:r w:rsidRPr="00A57FAC">
        <w:rPr>
          <w:color w:val="000000" w:themeColor="text1"/>
          <w:sz w:val="20"/>
          <w:lang w:val="en-CA"/>
        </w:rPr>
        <w:t xml:space="preserve"> 15, 2018, 117-131.</w:t>
      </w:r>
      <w:r w:rsidR="00677B85" w:rsidRPr="00A57FAC">
        <w:rPr>
          <w:color w:val="000000" w:themeColor="text1"/>
          <w:sz w:val="20"/>
          <w:lang w:val="en-CA"/>
        </w:rPr>
        <w:t xml:space="preserve"> </w:t>
      </w:r>
      <w:r w:rsidR="005C3D49" w:rsidRPr="00A57FAC">
        <w:rPr>
          <w:sz w:val="20"/>
          <w:lang w:val="en-CA"/>
        </w:rPr>
        <w:t xml:space="preserve">Open access: </w:t>
      </w:r>
      <w:hyperlink r:id="rId115" w:history="1">
        <w:r w:rsidR="00677B85" w:rsidRPr="00A57FAC">
          <w:rPr>
            <w:rStyle w:val="Hyperlink"/>
            <w:sz w:val="20"/>
            <w:lang w:val="en-CA"/>
          </w:rPr>
          <w:t>https://dergipark.org.tr/en/pub/gephyra/issue/31130</w:t>
        </w:r>
      </w:hyperlink>
      <w:r w:rsidR="00677B85" w:rsidRPr="00A57FAC">
        <w:rPr>
          <w:color w:val="000000" w:themeColor="text1"/>
          <w:sz w:val="20"/>
          <w:lang w:val="en-CA"/>
        </w:rPr>
        <w:t xml:space="preserve"> </w:t>
      </w:r>
      <w:bookmarkEnd w:id="28"/>
    </w:p>
    <w:p w14:paraId="3120FE0B" w14:textId="5F1E3CC1" w:rsidR="00F13B5B" w:rsidRPr="00A57FAC" w:rsidRDefault="00433198" w:rsidP="006B23A0">
      <w:pPr>
        <w:ind w:left="284" w:hanging="284"/>
        <w:jc w:val="both"/>
        <w:rPr>
          <w:color w:val="000000"/>
          <w:sz w:val="20"/>
          <w:szCs w:val="20"/>
          <w:lang w:val="it-IT"/>
        </w:rPr>
      </w:pPr>
      <w:r w:rsidRPr="00A57FAC">
        <w:rPr>
          <w:color w:val="000000"/>
          <w:sz w:val="20"/>
          <w:szCs w:val="20"/>
        </w:rPr>
        <w:t>99)</w:t>
      </w:r>
      <w:r w:rsidRPr="00A57FAC">
        <w:rPr>
          <w:color w:val="000000"/>
          <w:sz w:val="20"/>
          <w:szCs w:val="20"/>
          <w:lang w:eastAsia="es-ES"/>
        </w:rPr>
        <w:t xml:space="preserve"> </w:t>
      </w:r>
      <w:r w:rsidRPr="00A57FAC">
        <w:rPr>
          <w:color w:val="000000" w:themeColor="text1"/>
          <w:sz w:val="20"/>
          <w:szCs w:val="20"/>
          <w:lang w:eastAsia="en-CA"/>
        </w:rPr>
        <w:t xml:space="preserve">Der Ethnarchentitel des Simon (Makkabaios) und die Verleihung der Souveränität durch Antiochos VII. </w:t>
      </w:r>
      <w:proofErr w:type="spellStart"/>
      <w:r w:rsidRPr="00A57FAC">
        <w:rPr>
          <w:color w:val="000000" w:themeColor="text1"/>
          <w:sz w:val="20"/>
          <w:szCs w:val="20"/>
          <w:lang w:val="en-CA" w:eastAsia="en-CA"/>
        </w:rPr>
        <w:t>Sidetes</w:t>
      </w:r>
      <w:proofErr w:type="spellEnd"/>
      <w:r w:rsidRPr="00A57FAC">
        <w:rPr>
          <w:color w:val="000000" w:themeColor="text1"/>
          <w:sz w:val="20"/>
          <w:szCs w:val="20"/>
          <w:lang w:val="en-US" w:eastAsia="en-CA"/>
        </w:rPr>
        <w:t xml:space="preserve"> </w:t>
      </w:r>
      <w:r w:rsidRPr="00A57FAC">
        <w:rPr>
          <w:color w:val="000000" w:themeColor="text1"/>
          <w:sz w:val="20"/>
          <w:szCs w:val="20"/>
          <w:lang w:val="en-CA"/>
        </w:rPr>
        <w:t xml:space="preserve">(‘The Title Ethnarch of Simon Maccabaeus and the Grant of Sovereignty by Antiochos VII </w:t>
      </w:r>
      <w:proofErr w:type="spellStart"/>
      <w:r w:rsidRPr="00A57FAC">
        <w:rPr>
          <w:color w:val="000000" w:themeColor="text1"/>
          <w:sz w:val="20"/>
          <w:szCs w:val="20"/>
          <w:lang w:val="en-CA"/>
        </w:rPr>
        <w:t>Sidetes</w:t>
      </w:r>
      <w:proofErr w:type="spellEnd"/>
      <w:r w:rsidRPr="00A57FAC">
        <w:rPr>
          <w:color w:val="000000" w:themeColor="text1"/>
          <w:sz w:val="20"/>
          <w:szCs w:val="20"/>
          <w:lang w:val="en-CA"/>
        </w:rPr>
        <w:t xml:space="preserve">’). </w:t>
      </w:r>
      <w:r w:rsidR="00302A11" w:rsidRPr="00A57FAC">
        <w:rPr>
          <w:color w:val="000000" w:themeColor="text1"/>
          <w:sz w:val="20"/>
          <w:szCs w:val="20"/>
          <w:lang w:val="it-IT"/>
        </w:rPr>
        <w:t xml:space="preserve">In: </w:t>
      </w:r>
      <w:r w:rsidRPr="00A57FAC">
        <w:rPr>
          <w:color w:val="000000" w:themeColor="text1"/>
          <w:sz w:val="20"/>
          <w:szCs w:val="20"/>
          <w:lang w:val="it-IT"/>
        </w:rPr>
        <w:t xml:space="preserve">Scripta Classica Israelica </w:t>
      </w:r>
      <w:bookmarkStart w:id="29" w:name="_Hlk518239609"/>
      <w:r w:rsidRPr="00A57FAC">
        <w:rPr>
          <w:color w:val="000000" w:themeColor="text1"/>
          <w:sz w:val="20"/>
          <w:szCs w:val="20"/>
          <w:lang w:val="it-IT"/>
        </w:rPr>
        <w:t>37, 2018, 129-161</w:t>
      </w:r>
      <w:bookmarkEnd w:id="29"/>
      <w:r w:rsidRPr="00A57FAC">
        <w:rPr>
          <w:color w:val="000000" w:themeColor="text1"/>
          <w:sz w:val="20"/>
          <w:szCs w:val="20"/>
          <w:lang w:val="it-IT"/>
        </w:rPr>
        <w:t>.</w:t>
      </w:r>
      <w:r w:rsidR="00C268A2" w:rsidRPr="00A57FAC">
        <w:rPr>
          <w:color w:val="000000" w:themeColor="text1"/>
          <w:sz w:val="20"/>
          <w:szCs w:val="20"/>
          <w:lang w:val="it-IT"/>
        </w:rPr>
        <w:t xml:space="preserve"> </w:t>
      </w:r>
      <w:r w:rsidR="005C3D49" w:rsidRPr="00A57FAC">
        <w:rPr>
          <w:sz w:val="20"/>
          <w:szCs w:val="20"/>
          <w:lang w:val="it-IT"/>
        </w:rPr>
        <w:t xml:space="preserve">Open access: </w:t>
      </w:r>
      <w:r w:rsidR="00000000">
        <w:fldChar w:fldCharType="begin"/>
      </w:r>
      <w:r w:rsidR="00000000" w:rsidRPr="00462852">
        <w:rPr>
          <w:lang w:val="it-IT"/>
        </w:rPr>
        <w:instrText>HYPERLINK "https://scriptaclassica.org/index.php/sci/article/view/2097/1517"</w:instrText>
      </w:r>
      <w:r w:rsidR="00000000">
        <w:fldChar w:fldCharType="separate"/>
      </w:r>
      <w:r w:rsidR="00C268A2" w:rsidRPr="00A57FAC">
        <w:rPr>
          <w:rStyle w:val="Hyperlink"/>
          <w:sz w:val="20"/>
          <w:szCs w:val="20"/>
          <w:lang w:val="it-IT"/>
        </w:rPr>
        <w:t>https://scriptaclassica.org/index.php/sci/article/view/2097/1517</w:t>
      </w:r>
      <w:r w:rsidR="00000000">
        <w:rPr>
          <w:rStyle w:val="Hyperlink"/>
          <w:sz w:val="20"/>
          <w:szCs w:val="20"/>
          <w:lang w:val="it-IT"/>
        </w:rPr>
        <w:fldChar w:fldCharType="end"/>
      </w:r>
    </w:p>
    <w:p w14:paraId="59BEBAF8" w14:textId="39117D07" w:rsidR="00302A11" w:rsidRPr="00A57FAC" w:rsidRDefault="00302A11" w:rsidP="00302A11">
      <w:pPr>
        <w:ind w:left="284" w:hanging="284"/>
        <w:jc w:val="both"/>
        <w:rPr>
          <w:color w:val="000000"/>
          <w:sz w:val="20"/>
          <w:szCs w:val="20"/>
          <w:lang w:val="fr-FR"/>
        </w:rPr>
      </w:pPr>
      <w:r w:rsidRPr="00250863">
        <w:rPr>
          <w:color w:val="000000"/>
          <w:sz w:val="20"/>
          <w:szCs w:val="20"/>
          <w:lang w:val="it-IT"/>
        </w:rPr>
        <w:t xml:space="preserve">100) </w:t>
      </w:r>
      <w:bookmarkStart w:id="30" w:name="_Hlk478565290"/>
      <w:r w:rsidRPr="00250863">
        <w:rPr>
          <w:color w:val="000000" w:themeColor="text1"/>
          <w:sz w:val="20"/>
          <w:szCs w:val="20"/>
          <w:lang w:val="it-IT"/>
        </w:rPr>
        <w:t xml:space="preserve">Neue Überlegungen zur Chronologie und historischen Einordnung der hasmonäischen Münzprägungen – </w:t>
      </w:r>
      <w:r w:rsidRPr="00250863">
        <w:rPr>
          <w:color w:val="000000" w:themeColor="text1"/>
          <w:sz w:val="20"/>
          <w:szCs w:val="20"/>
          <w:lang w:val="it-IT" w:eastAsia="en-CA"/>
        </w:rPr>
        <w:t>Zugleich eine verspätete Würdigung der ‚Häresie‘ Ya</w:t>
      </w:r>
      <w:r w:rsidRPr="00250863">
        <w:rPr>
          <w:color w:val="000000" w:themeColor="text1"/>
          <w:sz w:val="20"/>
          <w:szCs w:val="20"/>
          <w:lang w:val="it-IT"/>
        </w:rPr>
        <w:t>‘</w:t>
      </w:r>
      <w:r w:rsidRPr="00250863">
        <w:rPr>
          <w:color w:val="000000" w:themeColor="text1"/>
          <w:sz w:val="20"/>
          <w:szCs w:val="20"/>
          <w:lang w:val="it-IT" w:eastAsia="en-CA"/>
        </w:rPr>
        <w:t>akov Meshorers (</w:t>
      </w:r>
      <w:r w:rsidRPr="00250863">
        <w:rPr>
          <w:color w:val="000000" w:themeColor="text1"/>
          <w:sz w:val="20"/>
          <w:szCs w:val="20"/>
          <w:lang w:val="it-IT"/>
        </w:rPr>
        <w:t xml:space="preserve">‘Revision of the Chronology and Historical Interpretation of Hasmonaean Coinage – Also a Belated Recognition of the “Heresy” of </w:t>
      </w:r>
      <w:r w:rsidRPr="00250863">
        <w:rPr>
          <w:color w:val="000000" w:themeColor="text1"/>
          <w:sz w:val="20"/>
          <w:szCs w:val="20"/>
          <w:lang w:val="it-IT" w:eastAsia="en-CA"/>
        </w:rPr>
        <w:t>Ya</w:t>
      </w:r>
      <w:r w:rsidRPr="00250863">
        <w:rPr>
          <w:color w:val="000000" w:themeColor="text1"/>
          <w:sz w:val="20"/>
          <w:szCs w:val="20"/>
          <w:lang w:val="it-IT"/>
        </w:rPr>
        <w:t>‘</w:t>
      </w:r>
      <w:r w:rsidRPr="00250863">
        <w:rPr>
          <w:color w:val="000000" w:themeColor="text1"/>
          <w:sz w:val="20"/>
          <w:szCs w:val="20"/>
          <w:lang w:val="it-IT" w:eastAsia="en-CA"/>
        </w:rPr>
        <w:t>akov Meshorer</w:t>
      </w:r>
      <w:r w:rsidRPr="00250863">
        <w:rPr>
          <w:color w:val="000000" w:themeColor="text1"/>
          <w:sz w:val="20"/>
          <w:szCs w:val="20"/>
          <w:lang w:val="it-IT"/>
        </w:rPr>
        <w:t>’</w:t>
      </w:r>
      <w:r w:rsidRPr="00250863">
        <w:rPr>
          <w:color w:val="000000" w:themeColor="text1"/>
          <w:sz w:val="20"/>
          <w:szCs w:val="20"/>
          <w:lang w:val="it-IT" w:eastAsia="en-CA"/>
        </w:rPr>
        <w:t xml:space="preserve">). </w:t>
      </w:r>
      <w:proofErr w:type="gramStart"/>
      <w:r w:rsidRPr="00A57FAC">
        <w:rPr>
          <w:color w:val="000000" w:themeColor="text1"/>
          <w:sz w:val="20"/>
          <w:szCs w:val="20"/>
          <w:lang w:val="fr-FR" w:eastAsia="en-CA"/>
        </w:rPr>
        <w:t>In:</w:t>
      </w:r>
      <w:proofErr w:type="gramEnd"/>
      <w:r w:rsidRPr="00A57FAC">
        <w:rPr>
          <w:color w:val="000000" w:themeColor="text1"/>
          <w:sz w:val="20"/>
          <w:szCs w:val="20"/>
          <w:lang w:val="fr-FR" w:eastAsia="en-CA"/>
        </w:rPr>
        <w:t xml:space="preserve"> Revue Belge de Numismatique 164, 2018, 285-321.</w:t>
      </w:r>
      <w:bookmarkEnd w:id="30"/>
      <w:r w:rsidR="00C268A2" w:rsidRPr="00A57FAC">
        <w:rPr>
          <w:color w:val="000000" w:themeColor="text1"/>
          <w:sz w:val="20"/>
          <w:szCs w:val="20"/>
          <w:lang w:val="fr-FR" w:eastAsia="en-CA"/>
        </w:rPr>
        <w:t xml:space="preserve"> Abstract on </w:t>
      </w:r>
      <w:proofErr w:type="spellStart"/>
      <w:r w:rsidR="00C268A2" w:rsidRPr="00A57FAC">
        <w:rPr>
          <w:color w:val="000000" w:themeColor="text1"/>
          <w:sz w:val="20"/>
          <w:szCs w:val="20"/>
          <w:lang w:val="fr-FR" w:eastAsia="en-CA"/>
        </w:rPr>
        <w:t>publisher’s</w:t>
      </w:r>
      <w:proofErr w:type="spellEnd"/>
      <w:r w:rsidR="00C268A2" w:rsidRPr="00A57FAC">
        <w:rPr>
          <w:color w:val="000000" w:themeColor="text1"/>
          <w:sz w:val="20"/>
          <w:szCs w:val="20"/>
          <w:lang w:val="fr-FR" w:eastAsia="en-CA"/>
        </w:rPr>
        <w:t xml:space="preserve"> </w:t>
      </w:r>
      <w:proofErr w:type="spellStart"/>
      <w:proofErr w:type="gramStart"/>
      <w:r w:rsidR="00C268A2" w:rsidRPr="00A57FAC">
        <w:rPr>
          <w:color w:val="000000" w:themeColor="text1"/>
          <w:sz w:val="20"/>
          <w:szCs w:val="20"/>
          <w:lang w:val="fr-FR" w:eastAsia="en-CA"/>
        </w:rPr>
        <w:t>website</w:t>
      </w:r>
      <w:proofErr w:type="spellEnd"/>
      <w:r w:rsidR="00C268A2" w:rsidRPr="00A57FAC">
        <w:rPr>
          <w:color w:val="000000" w:themeColor="text1"/>
          <w:sz w:val="20"/>
          <w:szCs w:val="20"/>
          <w:lang w:val="fr-FR" w:eastAsia="en-CA"/>
        </w:rPr>
        <w:t>:</w:t>
      </w:r>
      <w:proofErr w:type="gramEnd"/>
      <w:r w:rsidR="00C268A2" w:rsidRPr="00A57FAC">
        <w:rPr>
          <w:color w:val="000000" w:themeColor="text1"/>
          <w:sz w:val="20"/>
          <w:szCs w:val="20"/>
          <w:lang w:val="fr-FR" w:eastAsia="en-CA"/>
        </w:rPr>
        <w:t xml:space="preserve"> </w:t>
      </w:r>
      <w:hyperlink r:id="rId116" w:history="1">
        <w:r w:rsidR="00C268A2" w:rsidRPr="00A57FAC">
          <w:rPr>
            <w:rStyle w:val="Hyperlink"/>
            <w:sz w:val="20"/>
            <w:szCs w:val="20"/>
            <w:lang w:val="fr-FR" w:eastAsia="en-CA"/>
          </w:rPr>
          <w:t>http://www.numisbel.be/abs2018_10.htm</w:t>
        </w:r>
      </w:hyperlink>
      <w:r w:rsidR="00C268A2" w:rsidRPr="00A57FAC">
        <w:rPr>
          <w:color w:val="000000" w:themeColor="text1"/>
          <w:sz w:val="20"/>
          <w:szCs w:val="20"/>
          <w:lang w:val="fr-FR" w:eastAsia="en-CA"/>
        </w:rPr>
        <w:t>.</w:t>
      </w:r>
    </w:p>
    <w:p w14:paraId="0517A72C" w14:textId="39149CC1" w:rsidR="00302A11" w:rsidRPr="00A57FAC" w:rsidRDefault="00302A11" w:rsidP="00302A11">
      <w:pPr>
        <w:ind w:left="284" w:hanging="284"/>
        <w:jc w:val="both"/>
        <w:rPr>
          <w:color w:val="000000" w:themeColor="text1"/>
          <w:sz w:val="20"/>
          <w:szCs w:val="20"/>
          <w:lang w:val="en-CA"/>
        </w:rPr>
      </w:pPr>
      <w:r w:rsidRPr="00A57FAC">
        <w:rPr>
          <w:color w:val="000000" w:themeColor="text1"/>
          <w:sz w:val="20"/>
          <w:szCs w:val="20"/>
          <w:lang w:val="en-US"/>
        </w:rPr>
        <w:t xml:space="preserve">101) </w:t>
      </w:r>
      <w:bookmarkStart w:id="31" w:name="_Hlk61790954"/>
      <w:bookmarkStart w:id="32" w:name="_Hlk136779428"/>
      <w:r w:rsidRPr="00A57FAC">
        <w:rPr>
          <w:color w:val="000000"/>
          <w:sz w:val="20"/>
          <w:szCs w:val="20"/>
          <w:lang w:val="en-CA"/>
        </w:rPr>
        <w:t>The War of Brothers, the Third Syrian War, and the Battle of Ankyra (246-241 BC): a Re-Appraisal. I</w:t>
      </w:r>
      <w:r w:rsidRPr="00A57FAC">
        <w:rPr>
          <w:color w:val="000000" w:themeColor="text1"/>
          <w:sz w:val="20"/>
          <w:szCs w:val="20"/>
          <w:lang w:val="en-CA"/>
        </w:rPr>
        <w:t>n:</w:t>
      </w:r>
      <w:r w:rsidRPr="00A57FAC">
        <w:rPr>
          <w:color w:val="000000"/>
          <w:sz w:val="20"/>
          <w:szCs w:val="20"/>
          <w:lang w:val="en-CA"/>
        </w:rPr>
        <w:t xml:space="preserve"> Kyle Erickson (ed.): </w:t>
      </w:r>
      <w:r w:rsidR="00F41FB7" w:rsidRPr="00A57FAC">
        <w:rPr>
          <w:color w:val="000000"/>
          <w:sz w:val="20"/>
          <w:szCs w:val="20"/>
          <w:lang w:val="en-CA"/>
        </w:rPr>
        <w:t xml:space="preserve">The </w:t>
      </w:r>
      <w:proofErr w:type="spellStart"/>
      <w:r w:rsidR="00F41FB7" w:rsidRPr="00A57FAC">
        <w:rPr>
          <w:color w:val="000000"/>
          <w:sz w:val="20"/>
          <w:szCs w:val="20"/>
          <w:lang w:val="en-CA"/>
        </w:rPr>
        <w:t>Seleukid</w:t>
      </w:r>
      <w:proofErr w:type="spellEnd"/>
      <w:r w:rsidR="00F41FB7" w:rsidRPr="00A57FAC">
        <w:rPr>
          <w:color w:val="000000"/>
          <w:sz w:val="20"/>
          <w:szCs w:val="20"/>
          <w:lang w:val="en-CA"/>
        </w:rPr>
        <w:t xml:space="preserve"> Empire, 281–222 BC. </w:t>
      </w:r>
      <w:r w:rsidRPr="00A57FAC">
        <w:rPr>
          <w:color w:val="000000"/>
          <w:sz w:val="20"/>
          <w:szCs w:val="20"/>
          <w:lang w:val="en-CA"/>
        </w:rPr>
        <w:t xml:space="preserve">War within the Family, </w:t>
      </w:r>
      <w:r w:rsidRPr="00A57FAC">
        <w:rPr>
          <w:color w:val="000000" w:themeColor="text1"/>
          <w:sz w:val="20"/>
          <w:szCs w:val="20"/>
          <w:lang w:val="en-CA"/>
        </w:rPr>
        <w:t xml:space="preserve">Swansea: Classical Press of Wales, 2018, </w:t>
      </w:r>
      <w:bookmarkStart w:id="33" w:name="_Hlk56621940"/>
      <w:r w:rsidRPr="00A57FAC">
        <w:rPr>
          <w:color w:val="000000" w:themeColor="text1"/>
          <w:sz w:val="20"/>
          <w:szCs w:val="20"/>
          <w:lang w:val="en-CA"/>
        </w:rPr>
        <w:t>197-252</w:t>
      </w:r>
      <w:bookmarkEnd w:id="31"/>
      <w:r w:rsidRPr="00A57FAC">
        <w:rPr>
          <w:color w:val="000000" w:themeColor="text1"/>
          <w:sz w:val="20"/>
          <w:szCs w:val="20"/>
          <w:lang w:val="en-CA"/>
        </w:rPr>
        <w:t xml:space="preserve"> </w:t>
      </w:r>
      <w:bookmarkEnd w:id="33"/>
      <w:r w:rsidRPr="00A57FAC">
        <w:rPr>
          <w:color w:val="000000" w:themeColor="text1"/>
          <w:sz w:val="20"/>
          <w:szCs w:val="20"/>
          <w:lang w:val="en-CA"/>
        </w:rPr>
        <w:t xml:space="preserve">+ </w:t>
      </w:r>
      <w:r w:rsidR="00F41FB7" w:rsidRPr="00A57FAC">
        <w:rPr>
          <w:color w:val="000000" w:themeColor="text1"/>
          <w:sz w:val="20"/>
          <w:szCs w:val="20"/>
          <w:lang w:val="en-CA"/>
        </w:rPr>
        <w:t>275-308 (</w:t>
      </w:r>
      <w:r w:rsidRPr="00A57FAC">
        <w:rPr>
          <w:color w:val="000000" w:themeColor="text1"/>
          <w:sz w:val="20"/>
          <w:szCs w:val="20"/>
          <w:lang w:val="en-CA"/>
        </w:rPr>
        <w:t>bibliography</w:t>
      </w:r>
      <w:r w:rsidR="00F41FB7" w:rsidRPr="00A57FAC">
        <w:rPr>
          <w:color w:val="000000" w:themeColor="text1"/>
          <w:sz w:val="20"/>
          <w:szCs w:val="20"/>
          <w:lang w:val="en-CA"/>
        </w:rPr>
        <w:t>)</w:t>
      </w:r>
      <w:r w:rsidRPr="00A57FAC">
        <w:rPr>
          <w:color w:val="000000"/>
          <w:sz w:val="20"/>
          <w:szCs w:val="20"/>
          <w:lang w:val="en-CA"/>
        </w:rPr>
        <w:t>.</w:t>
      </w:r>
      <w:bookmarkEnd w:id="32"/>
      <w:r w:rsidR="00E706AF" w:rsidRPr="00A57FAC">
        <w:rPr>
          <w:sz w:val="20"/>
          <w:szCs w:val="20"/>
          <w:lang w:val="en-CA"/>
        </w:rPr>
        <w:t xml:space="preserve"> </w:t>
      </w:r>
      <w:hyperlink r:id="rId117" w:history="1">
        <w:r w:rsidR="00E706AF" w:rsidRPr="00250863">
          <w:rPr>
            <w:rStyle w:val="Hyperlink"/>
            <w:color w:val="3D9991"/>
            <w:sz w:val="20"/>
            <w:szCs w:val="20"/>
            <w:shd w:val="clear" w:color="auto" w:fill="FFFFFF"/>
            <w:lang w:val="en-CA"/>
          </w:rPr>
          <w:t>Free download</w:t>
        </w:r>
      </w:hyperlink>
      <w:r w:rsidR="00C268A2" w:rsidRPr="00A57FAC">
        <w:rPr>
          <w:sz w:val="20"/>
          <w:szCs w:val="20"/>
          <w:lang w:val="en-CA"/>
        </w:rPr>
        <w:t>.</w:t>
      </w:r>
    </w:p>
    <w:p w14:paraId="7774E5C0" w14:textId="338DA277" w:rsidR="005D0B3D" w:rsidRPr="00A57FAC" w:rsidRDefault="005D0B3D" w:rsidP="005D0B3D">
      <w:pPr>
        <w:ind w:left="284" w:hanging="284"/>
        <w:jc w:val="both"/>
        <w:rPr>
          <w:color w:val="000000" w:themeColor="text1"/>
          <w:sz w:val="20"/>
          <w:szCs w:val="20"/>
          <w:lang w:val="en-CA"/>
        </w:rPr>
      </w:pPr>
      <w:r w:rsidRPr="00A57FAC">
        <w:rPr>
          <w:color w:val="000000" w:themeColor="text1"/>
          <w:sz w:val="20"/>
          <w:szCs w:val="20"/>
          <w:lang w:val="en-CA"/>
        </w:rPr>
        <w:t xml:space="preserve">102) </w:t>
      </w:r>
      <w:bookmarkStart w:id="34" w:name="_Hlk94701273"/>
      <w:r w:rsidRPr="00A57FAC">
        <w:rPr>
          <w:color w:val="000000" w:themeColor="text1"/>
          <w:sz w:val="20"/>
          <w:szCs w:val="20"/>
          <w:lang w:val="en-CA"/>
        </w:rPr>
        <w:t>‘Friendship and Alliance’ between the Judaeans and the Romans under Judas Maccabee (</w:t>
      </w:r>
      <w:r w:rsidRPr="00A57FAC">
        <w:rPr>
          <w:i/>
          <w:color w:val="000000" w:themeColor="text1"/>
          <w:sz w:val="20"/>
          <w:szCs w:val="20"/>
          <w:lang w:val="en-CA"/>
        </w:rPr>
        <w:t>1Macc</w:t>
      </w:r>
      <w:r w:rsidRPr="00A57FAC">
        <w:rPr>
          <w:color w:val="000000" w:themeColor="text1"/>
          <w:sz w:val="20"/>
          <w:szCs w:val="20"/>
          <w:lang w:val="en-CA"/>
        </w:rPr>
        <w:t xml:space="preserve"> 8.17–32): A Response to Linda Zollschan’s </w:t>
      </w:r>
      <w:r w:rsidRPr="00A57FAC">
        <w:rPr>
          <w:i/>
          <w:color w:val="000000" w:themeColor="text1"/>
          <w:sz w:val="20"/>
          <w:szCs w:val="20"/>
          <w:lang w:val="en-CA"/>
        </w:rPr>
        <w:t>Rome and Judaea</w:t>
      </w:r>
      <w:r w:rsidRPr="00A57FAC">
        <w:rPr>
          <w:color w:val="000000" w:themeColor="text1"/>
          <w:sz w:val="20"/>
          <w:szCs w:val="20"/>
          <w:lang w:val="en-CA"/>
        </w:rPr>
        <w:t xml:space="preserve"> (2017)</w:t>
      </w:r>
      <w:r w:rsidR="00EF2A84" w:rsidRPr="00A57FAC">
        <w:rPr>
          <w:color w:val="000000" w:themeColor="text1"/>
          <w:sz w:val="20"/>
          <w:szCs w:val="20"/>
          <w:lang w:val="en-CA"/>
        </w:rPr>
        <w:t>. In:</w:t>
      </w:r>
      <w:r w:rsidRPr="00A57FAC">
        <w:rPr>
          <w:color w:val="000000" w:themeColor="text1"/>
          <w:sz w:val="20"/>
          <w:szCs w:val="20"/>
          <w:lang w:val="en-CA"/>
        </w:rPr>
        <w:t xml:space="preserve"> Electrum </w:t>
      </w:r>
      <w:r w:rsidR="00D8419A" w:rsidRPr="00A57FAC">
        <w:rPr>
          <w:color w:val="000000" w:themeColor="text1"/>
          <w:sz w:val="20"/>
          <w:szCs w:val="20"/>
          <w:lang w:val="en-CA"/>
        </w:rPr>
        <w:t>25</w:t>
      </w:r>
      <w:r w:rsidRPr="00A57FAC">
        <w:rPr>
          <w:color w:val="000000" w:themeColor="text1"/>
          <w:sz w:val="20"/>
          <w:szCs w:val="20"/>
          <w:lang w:val="en-CA"/>
        </w:rPr>
        <w:t>, 2018, 85-</w:t>
      </w:r>
      <w:r w:rsidR="0014191F" w:rsidRPr="00A57FAC">
        <w:rPr>
          <w:color w:val="000000" w:themeColor="text1"/>
          <w:sz w:val="20"/>
          <w:szCs w:val="20"/>
          <w:lang w:val="en-CA"/>
        </w:rPr>
        <w:t>1</w:t>
      </w:r>
      <w:r w:rsidRPr="00A57FAC">
        <w:rPr>
          <w:color w:val="000000" w:themeColor="text1"/>
          <w:sz w:val="20"/>
          <w:szCs w:val="20"/>
          <w:lang w:val="en-CA"/>
        </w:rPr>
        <w:t>25.</w:t>
      </w:r>
      <w:r w:rsidR="0055090F" w:rsidRPr="00A57FAC">
        <w:rPr>
          <w:color w:val="000000" w:themeColor="text1"/>
          <w:sz w:val="20"/>
          <w:szCs w:val="20"/>
          <w:lang w:val="en-CA"/>
        </w:rPr>
        <w:t xml:space="preserve"> Online Access: </w:t>
      </w:r>
      <w:hyperlink r:id="rId118" w:history="1">
        <w:r w:rsidR="0055090F" w:rsidRPr="00A57FAC">
          <w:rPr>
            <w:rStyle w:val="Hyperlink"/>
            <w:sz w:val="20"/>
            <w:szCs w:val="20"/>
            <w:lang w:val="en-CA"/>
          </w:rPr>
          <w:t>http://www.ejournals.eu/electrum/2018/Volume-25/art/12935/</w:t>
        </w:r>
      </w:hyperlink>
      <w:r w:rsidR="0055090F" w:rsidRPr="00A57FAC">
        <w:rPr>
          <w:color w:val="000000" w:themeColor="text1"/>
          <w:sz w:val="20"/>
          <w:szCs w:val="20"/>
          <w:lang w:val="en-CA"/>
        </w:rPr>
        <w:t xml:space="preserve">. </w:t>
      </w:r>
      <w:bookmarkEnd w:id="34"/>
    </w:p>
    <w:p w14:paraId="5A9EDB61" w14:textId="77777777" w:rsidR="00433198" w:rsidRPr="00A57FAC" w:rsidRDefault="00433198" w:rsidP="006B23A0">
      <w:pPr>
        <w:ind w:left="284" w:hanging="284"/>
        <w:jc w:val="both"/>
        <w:rPr>
          <w:color w:val="000000"/>
          <w:sz w:val="20"/>
          <w:szCs w:val="20"/>
          <w:lang w:val="en-CA"/>
        </w:rPr>
      </w:pPr>
    </w:p>
    <w:p w14:paraId="1B52EFFB" w14:textId="77777777" w:rsidR="001B4331" w:rsidRPr="00A57FAC" w:rsidRDefault="001B4331" w:rsidP="006B23A0">
      <w:pPr>
        <w:ind w:left="284" w:hanging="284"/>
        <w:jc w:val="both"/>
        <w:rPr>
          <w:color w:val="000000"/>
          <w:sz w:val="20"/>
          <w:szCs w:val="20"/>
          <w:lang w:val="en-CA"/>
        </w:rPr>
      </w:pPr>
      <w:r w:rsidRPr="00A57FAC">
        <w:rPr>
          <w:color w:val="000000"/>
          <w:sz w:val="20"/>
          <w:szCs w:val="20"/>
          <w:lang w:val="en-CA"/>
        </w:rPr>
        <w:t>2019</w:t>
      </w:r>
      <w:r w:rsidR="009215F7" w:rsidRPr="00A57FAC">
        <w:rPr>
          <w:color w:val="000000"/>
          <w:sz w:val="20"/>
          <w:szCs w:val="20"/>
          <w:lang w:val="en-CA"/>
        </w:rPr>
        <w:t xml:space="preserve"> </w:t>
      </w:r>
    </w:p>
    <w:p w14:paraId="57CD3E8F" w14:textId="20A249DB" w:rsidR="001B4331" w:rsidRPr="00A57FAC" w:rsidRDefault="006E001B" w:rsidP="001B4331">
      <w:pPr>
        <w:ind w:left="284" w:hanging="284"/>
        <w:jc w:val="both"/>
        <w:rPr>
          <w:color w:val="000000" w:themeColor="text1"/>
          <w:sz w:val="20"/>
          <w:szCs w:val="20"/>
          <w:lang w:val="en-CA"/>
        </w:rPr>
      </w:pPr>
      <w:bookmarkStart w:id="35" w:name="_Hlk61526963"/>
      <w:r w:rsidRPr="00A57FAC">
        <w:rPr>
          <w:color w:val="000000" w:themeColor="text1"/>
          <w:sz w:val="20"/>
          <w:szCs w:val="20"/>
          <w:lang w:val="en-CA"/>
        </w:rPr>
        <w:t>103</w:t>
      </w:r>
      <w:r w:rsidR="001B4331" w:rsidRPr="00A57FAC">
        <w:rPr>
          <w:color w:val="000000" w:themeColor="text1"/>
          <w:sz w:val="20"/>
          <w:szCs w:val="20"/>
          <w:lang w:val="en-CA"/>
        </w:rPr>
        <w:t xml:space="preserve">) with David Engels: Introduction. </w:t>
      </w:r>
      <w:r w:rsidR="00F27BDF" w:rsidRPr="00A57FAC">
        <w:rPr>
          <w:color w:val="000000" w:themeColor="text1"/>
          <w:sz w:val="20"/>
          <w:szCs w:val="20"/>
          <w:lang w:val="en-CA"/>
        </w:rPr>
        <w:t>I</w:t>
      </w:r>
      <w:r w:rsidR="001B4331" w:rsidRPr="00A57FAC">
        <w:rPr>
          <w:color w:val="000000" w:themeColor="text1"/>
          <w:sz w:val="20"/>
          <w:szCs w:val="20"/>
          <w:lang w:val="en-CA"/>
        </w:rPr>
        <w:t>n</w:t>
      </w:r>
      <w:r w:rsidR="00F27BDF" w:rsidRPr="00A57FAC">
        <w:rPr>
          <w:color w:val="000000" w:themeColor="text1"/>
          <w:sz w:val="20"/>
          <w:szCs w:val="20"/>
          <w:lang w:val="en-CA"/>
        </w:rPr>
        <w:t>:</w:t>
      </w:r>
      <w:r w:rsidR="001B4331" w:rsidRPr="00A57FAC">
        <w:rPr>
          <w:color w:val="000000" w:themeColor="text1"/>
          <w:sz w:val="20"/>
          <w:szCs w:val="20"/>
          <w:lang w:val="en-CA"/>
        </w:rPr>
        <w:t xml:space="preserve"> Altay Coşkun &amp; </w:t>
      </w:r>
      <w:r w:rsidR="001B4331" w:rsidRPr="00A57FAC">
        <w:rPr>
          <w:color w:val="000000" w:themeColor="text1"/>
          <w:sz w:val="20"/>
          <w:szCs w:val="20"/>
          <w:lang w:val="en-GB"/>
        </w:rPr>
        <w:t xml:space="preserve">David Engels (eds.): Rome and the </w:t>
      </w:r>
      <w:proofErr w:type="spellStart"/>
      <w:r w:rsidR="001B4331" w:rsidRPr="00A57FAC">
        <w:rPr>
          <w:color w:val="000000" w:themeColor="text1"/>
          <w:sz w:val="20"/>
          <w:szCs w:val="20"/>
          <w:lang w:val="en-GB"/>
        </w:rPr>
        <w:t>Seleukid</w:t>
      </w:r>
      <w:proofErr w:type="spellEnd"/>
      <w:r w:rsidR="001B4331" w:rsidRPr="00A57FAC">
        <w:rPr>
          <w:color w:val="000000" w:themeColor="text1"/>
          <w:sz w:val="20"/>
          <w:szCs w:val="20"/>
          <w:lang w:val="en-GB"/>
        </w:rPr>
        <w:t xml:space="preserve"> East. Select</w:t>
      </w:r>
      <w:r w:rsidR="00F27BDF" w:rsidRPr="00A57FAC">
        <w:rPr>
          <w:color w:val="000000" w:themeColor="text1"/>
          <w:sz w:val="20"/>
          <w:szCs w:val="20"/>
          <w:lang w:val="en-GB"/>
        </w:rPr>
        <w:t>ed</w:t>
      </w:r>
      <w:r w:rsidR="001B4331" w:rsidRPr="00A57FAC">
        <w:rPr>
          <w:color w:val="000000" w:themeColor="text1"/>
          <w:sz w:val="20"/>
          <w:szCs w:val="20"/>
          <w:lang w:val="en-GB"/>
        </w:rPr>
        <w:t xml:space="preserve"> Papers from </w:t>
      </w:r>
      <w:proofErr w:type="spellStart"/>
      <w:r w:rsidR="001B4331" w:rsidRPr="00A57FAC">
        <w:rPr>
          <w:color w:val="000000" w:themeColor="text1"/>
          <w:sz w:val="20"/>
          <w:szCs w:val="20"/>
          <w:lang w:val="en-GB"/>
        </w:rPr>
        <w:t>Seleukid</w:t>
      </w:r>
      <w:proofErr w:type="spellEnd"/>
      <w:r w:rsidR="001B4331" w:rsidRPr="00A57FAC">
        <w:rPr>
          <w:color w:val="000000" w:themeColor="text1"/>
          <w:sz w:val="20"/>
          <w:szCs w:val="20"/>
          <w:lang w:val="en-GB"/>
        </w:rPr>
        <w:t xml:space="preserve"> Study Day V, </w:t>
      </w:r>
      <w:r w:rsidR="00F27BDF" w:rsidRPr="00A57FAC">
        <w:rPr>
          <w:color w:val="000000" w:themeColor="text1"/>
          <w:sz w:val="20"/>
          <w:szCs w:val="20"/>
          <w:lang w:val="en-GB"/>
        </w:rPr>
        <w:t>Brussels</w:t>
      </w:r>
      <w:r w:rsidR="001B4331" w:rsidRPr="00A57FAC">
        <w:rPr>
          <w:color w:val="000000" w:themeColor="text1"/>
          <w:sz w:val="20"/>
          <w:szCs w:val="20"/>
          <w:lang w:val="en-GB"/>
        </w:rPr>
        <w:t xml:space="preserve">, 21–23 Aug. 2015 </w:t>
      </w:r>
      <w:r w:rsidR="00F27BDF" w:rsidRPr="00A57FAC">
        <w:rPr>
          <w:color w:val="000000" w:themeColor="text1"/>
          <w:sz w:val="20"/>
          <w:szCs w:val="20"/>
          <w:lang w:val="en-GB"/>
        </w:rPr>
        <w:t>(</w:t>
      </w:r>
      <w:r w:rsidR="001B4331" w:rsidRPr="00A57FAC">
        <w:rPr>
          <w:color w:val="000000" w:themeColor="text1"/>
          <w:sz w:val="20"/>
          <w:szCs w:val="20"/>
          <w:lang w:val="en-GB"/>
        </w:rPr>
        <w:t xml:space="preserve">Collection </w:t>
      </w:r>
      <w:proofErr w:type="spellStart"/>
      <w:r w:rsidR="001B4331"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w:t>
      </w:r>
      <w:r w:rsidR="001B4331" w:rsidRPr="00A57FAC">
        <w:rPr>
          <w:color w:val="000000" w:themeColor="text1"/>
          <w:sz w:val="20"/>
          <w:szCs w:val="20"/>
          <w:lang w:val="en-GB"/>
        </w:rPr>
        <w:t>, Brussels 2019</w:t>
      </w:r>
      <w:r w:rsidR="00F27BDF" w:rsidRPr="00A57FAC">
        <w:rPr>
          <w:color w:val="000000" w:themeColor="text1"/>
          <w:sz w:val="20"/>
          <w:szCs w:val="20"/>
          <w:lang w:val="en-GB"/>
        </w:rPr>
        <w:t xml:space="preserve">, </w:t>
      </w:r>
      <w:r w:rsidR="004471F1" w:rsidRPr="00A57FAC">
        <w:rPr>
          <w:color w:val="000000" w:themeColor="text1"/>
          <w:sz w:val="20"/>
          <w:szCs w:val="20"/>
          <w:lang w:val="en-GB"/>
        </w:rPr>
        <w:t>11-23</w:t>
      </w:r>
      <w:r w:rsidR="001B4331" w:rsidRPr="00A57FAC">
        <w:rPr>
          <w:color w:val="000000" w:themeColor="text1"/>
          <w:sz w:val="20"/>
          <w:szCs w:val="20"/>
          <w:lang w:val="en-GB"/>
        </w:rPr>
        <w:t>.</w:t>
      </w:r>
      <w:bookmarkStart w:id="36" w:name="_Hlk91956976"/>
      <w:r w:rsidR="00C268A2" w:rsidRPr="00A57FAC">
        <w:rPr>
          <w:color w:val="000000" w:themeColor="text1"/>
          <w:sz w:val="20"/>
          <w:szCs w:val="20"/>
          <w:lang w:val="en-GB"/>
        </w:rPr>
        <w:t xml:space="preserve"> </w:t>
      </w:r>
      <w:hyperlink r:id="rId119" w:history="1">
        <w:r w:rsidR="00C268A2" w:rsidRPr="00D25BE3">
          <w:rPr>
            <w:rStyle w:val="Hyperlink"/>
            <w:sz w:val="20"/>
            <w:szCs w:val="20"/>
            <w:lang w:val="en-GB"/>
          </w:rPr>
          <w:t>Free download</w:t>
        </w:r>
        <w:bookmarkEnd w:id="36"/>
      </w:hyperlink>
      <w:r w:rsidR="009D2A58">
        <w:rPr>
          <w:color w:val="000000" w:themeColor="text1"/>
          <w:sz w:val="20"/>
          <w:szCs w:val="20"/>
          <w:lang w:val="en-GB"/>
        </w:rPr>
        <w:t>.</w:t>
      </w:r>
    </w:p>
    <w:p w14:paraId="77E5CDA3" w14:textId="2F0DD287" w:rsidR="001B4331" w:rsidRPr="00A57FAC" w:rsidRDefault="006E001B" w:rsidP="001B4331">
      <w:pPr>
        <w:ind w:left="284" w:hanging="284"/>
        <w:jc w:val="both"/>
        <w:rPr>
          <w:color w:val="000000" w:themeColor="text1"/>
          <w:sz w:val="20"/>
          <w:szCs w:val="20"/>
          <w:lang w:val="en-CA"/>
        </w:rPr>
      </w:pPr>
      <w:r w:rsidRPr="00A57FAC">
        <w:rPr>
          <w:color w:val="000000" w:themeColor="text1"/>
          <w:sz w:val="20"/>
          <w:szCs w:val="20"/>
          <w:lang w:val="en-CA"/>
        </w:rPr>
        <w:t>104</w:t>
      </w:r>
      <w:r w:rsidR="001B4331" w:rsidRPr="00A57FAC">
        <w:rPr>
          <w:color w:val="000000" w:themeColor="text1"/>
          <w:sz w:val="20"/>
          <w:szCs w:val="20"/>
          <w:lang w:val="en-CA"/>
        </w:rPr>
        <w:t xml:space="preserve">) </w:t>
      </w:r>
      <w:r w:rsidR="001B4331" w:rsidRPr="00A57FAC">
        <w:rPr>
          <w:sz w:val="20"/>
          <w:szCs w:val="20"/>
          <w:lang w:val="en-CA"/>
        </w:rPr>
        <w:t xml:space="preserve">Which </w:t>
      </w:r>
      <w:proofErr w:type="spellStart"/>
      <w:r w:rsidR="001B4331" w:rsidRPr="00A57FAC">
        <w:rPr>
          <w:sz w:val="20"/>
          <w:szCs w:val="20"/>
          <w:lang w:val="en-CA"/>
        </w:rPr>
        <w:t>Seleukid</w:t>
      </w:r>
      <w:proofErr w:type="spellEnd"/>
      <w:r w:rsidR="001B4331" w:rsidRPr="00A57FAC">
        <w:rPr>
          <w:sz w:val="20"/>
          <w:szCs w:val="20"/>
          <w:lang w:val="en-CA"/>
        </w:rPr>
        <w:t xml:space="preserve"> King Was the First to Establish Friendship with the Romans? Reflections on a Fabricated Letter (Suet. </w:t>
      </w:r>
      <w:r w:rsidR="001B4331" w:rsidRPr="00A57FAC">
        <w:rPr>
          <w:i/>
          <w:sz w:val="20"/>
          <w:szCs w:val="20"/>
          <w:lang w:val="en-CA"/>
        </w:rPr>
        <w:t>Claud</w:t>
      </w:r>
      <w:r w:rsidR="001B4331" w:rsidRPr="00A57FAC">
        <w:rPr>
          <w:sz w:val="20"/>
          <w:szCs w:val="20"/>
          <w:lang w:val="en-CA"/>
        </w:rPr>
        <w:t xml:space="preserve">. 25.3), </w:t>
      </w:r>
      <w:proofErr w:type="spellStart"/>
      <w:r w:rsidR="001B4331" w:rsidRPr="00A57FAC">
        <w:rPr>
          <w:i/>
          <w:sz w:val="20"/>
          <w:szCs w:val="20"/>
          <w:lang w:val="en-CA"/>
        </w:rPr>
        <w:t>amicitia</w:t>
      </w:r>
      <w:proofErr w:type="spellEnd"/>
      <w:r w:rsidR="001B4331" w:rsidRPr="00A57FAC">
        <w:rPr>
          <w:sz w:val="20"/>
          <w:szCs w:val="20"/>
          <w:lang w:val="en-CA"/>
        </w:rPr>
        <w:t xml:space="preserve"> with Antiochos III (200–193 BC) and the Lack thereof with Ilion.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David Engels (eds</w:t>
      </w:r>
      <w:bookmarkStart w:id="37" w:name="_Hlk55731416"/>
      <w:r w:rsidR="00F27BDF" w:rsidRPr="00A57FAC">
        <w:rPr>
          <w:color w:val="000000" w:themeColor="text1"/>
          <w:sz w:val="20"/>
          <w:szCs w:val="20"/>
          <w:lang w:val="en-GB"/>
        </w:rPr>
        <w:t xml:space="preserve">.):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w:t>
      </w:r>
      <w:bookmarkEnd w:id="37"/>
      <w:r w:rsidR="00F27BDF" w:rsidRPr="00A57FAC">
        <w:rPr>
          <w:color w:val="000000" w:themeColor="text1"/>
          <w:sz w:val="20"/>
          <w:szCs w:val="20"/>
          <w:lang w:val="en-GB"/>
        </w:rPr>
        <w:t xml:space="preserve">2019, </w:t>
      </w:r>
      <w:r w:rsidR="004471F1" w:rsidRPr="00A57FAC">
        <w:rPr>
          <w:color w:val="000000" w:themeColor="text1"/>
          <w:sz w:val="20"/>
          <w:szCs w:val="20"/>
          <w:lang w:val="en-GB"/>
        </w:rPr>
        <w:t>27-60</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20" w:history="1">
        <w:r w:rsidR="009D2A58" w:rsidRPr="00D25BE3">
          <w:rPr>
            <w:rStyle w:val="Hyperlink"/>
            <w:sz w:val="20"/>
            <w:szCs w:val="20"/>
            <w:lang w:val="en-GB"/>
          </w:rPr>
          <w:t>Free download</w:t>
        </w:r>
      </w:hyperlink>
      <w:r w:rsidR="009D2A58">
        <w:rPr>
          <w:color w:val="000000" w:themeColor="text1"/>
          <w:sz w:val="20"/>
          <w:szCs w:val="20"/>
          <w:lang w:val="en-GB"/>
        </w:rPr>
        <w:t>.</w:t>
      </w:r>
    </w:p>
    <w:p w14:paraId="460ED050" w14:textId="3886DB79" w:rsidR="001B4331" w:rsidRPr="00A57FAC" w:rsidRDefault="001B4331" w:rsidP="001B4331">
      <w:pPr>
        <w:ind w:left="284" w:hanging="284"/>
        <w:jc w:val="both"/>
        <w:rPr>
          <w:color w:val="000000" w:themeColor="text1"/>
          <w:sz w:val="20"/>
          <w:szCs w:val="20"/>
          <w:lang w:val="en-CA"/>
        </w:rPr>
      </w:pPr>
      <w:r w:rsidRPr="00A57FAC">
        <w:rPr>
          <w:color w:val="000000" w:themeColor="text1"/>
          <w:sz w:val="20"/>
          <w:szCs w:val="20"/>
          <w:lang w:val="en-CA"/>
        </w:rPr>
        <w:t>10</w:t>
      </w:r>
      <w:r w:rsidR="006E001B" w:rsidRPr="00A57FAC">
        <w:rPr>
          <w:color w:val="000000" w:themeColor="text1"/>
          <w:sz w:val="20"/>
          <w:szCs w:val="20"/>
          <w:lang w:val="en-CA"/>
        </w:rPr>
        <w:t>5</w:t>
      </w:r>
      <w:r w:rsidRPr="00A57FAC">
        <w:rPr>
          <w:color w:val="000000" w:themeColor="text1"/>
          <w:sz w:val="20"/>
          <w:szCs w:val="20"/>
          <w:lang w:val="en-CA"/>
        </w:rPr>
        <w:t xml:space="preserve">) Triangular Epistolary Diplomacy with Rome from Judas Maccabee to </w:t>
      </w:r>
      <w:proofErr w:type="spellStart"/>
      <w:r w:rsidRPr="00A57FAC">
        <w:rPr>
          <w:color w:val="000000" w:themeColor="text1"/>
          <w:sz w:val="20"/>
          <w:szCs w:val="20"/>
          <w:lang w:val="en-CA"/>
        </w:rPr>
        <w:t>Aristobulos</w:t>
      </w:r>
      <w:proofErr w:type="spellEnd"/>
      <w:r w:rsidRPr="00A57FAC">
        <w:rPr>
          <w:color w:val="000000" w:themeColor="text1"/>
          <w:sz w:val="20"/>
          <w:szCs w:val="20"/>
          <w:lang w:val="en-CA"/>
        </w:rPr>
        <w:t xml:space="preserve"> I.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 xml:space="preserve">David Engels (eds.):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2019, </w:t>
      </w:r>
      <w:r w:rsidR="004471F1" w:rsidRPr="00A57FAC">
        <w:rPr>
          <w:color w:val="000000" w:themeColor="text1"/>
          <w:sz w:val="20"/>
          <w:szCs w:val="20"/>
          <w:lang w:val="en-GB"/>
        </w:rPr>
        <w:t>355-388</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21" w:history="1">
        <w:r w:rsidR="00C268A2" w:rsidRPr="00D25BE3">
          <w:rPr>
            <w:rStyle w:val="Hyperlink"/>
            <w:sz w:val="20"/>
            <w:szCs w:val="20"/>
            <w:lang w:val="en-GB"/>
          </w:rPr>
          <w:t>Free download</w:t>
        </w:r>
      </w:hyperlink>
      <w:r w:rsidR="00D25BE3">
        <w:rPr>
          <w:color w:val="000000" w:themeColor="text1"/>
          <w:sz w:val="20"/>
          <w:szCs w:val="20"/>
          <w:lang w:val="en-GB"/>
        </w:rPr>
        <w:t>.</w:t>
      </w:r>
    </w:p>
    <w:p w14:paraId="415A6EB2" w14:textId="168975AA" w:rsidR="001B4331" w:rsidRPr="00A57FAC" w:rsidRDefault="006E001B" w:rsidP="001B4331">
      <w:pPr>
        <w:ind w:left="284" w:hanging="284"/>
        <w:jc w:val="both"/>
        <w:rPr>
          <w:color w:val="000000" w:themeColor="text1"/>
          <w:sz w:val="20"/>
          <w:szCs w:val="20"/>
          <w:lang w:val="en-CA"/>
        </w:rPr>
      </w:pPr>
      <w:r w:rsidRPr="00A57FAC">
        <w:rPr>
          <w:color w:val="000000" w:themeColor="text1"/>
          <w:sz w:val="20"/>
          <w:szCs w:val="20"/>
          <w:lang w:val="en-CA"/>
        </w:rPr>
        <w:t>106</w:t>
      </w:r>
      <w:r w:rsidR="001B4331" w:rsidRPr="00A57FAC">
        <w:rPr>
          <w:color w:val="000000" w:themeColor="text1"/>
          <w:sz w:val="20"/>
          <w:szCs w:val="20"/>
          <w:lang w:val="en-CA"/>
        </w:rPr>
        <w:t xml:space="preserve">) </w:t>
      </w:r>
      <w:r w:rsidR="001B4331" w:rsidRPr="00A57FAC">
        <w:rPr>
          <w:sz w:val="20"/>
          <w:szCs w:val="20"/>
          <w:lang w:val="en-CA"/>
        </w:rPr>
        <w:t xml:space="preserve">Epilogue: Rome, the </w:t>
      </w:r>
      <w:proofErr w:type="spellStart"/>
      <w:r w:rsidR="001B4331" w:rsidRPr="00A57FAC">
        <w:rPr>
          <w:sz w:val="20"/>
          <w:szCs w:val="20"/>
          <w:lang w:val="en-CA"/>
        </w:rPr>
        <w:t>Seleukid</w:t>
      </w:r>
      <w:proofErr w:type="spellEnd"/>
      <w:r w:rsidR="001B4331" w:rsidRPr="00A57FAC">
        <w:rPr>
          <w:sz w:val="20"/>
          <w:szCs w:val="20"/>
          <w:lang w:val="en-CA"/>
        </w:rPr>
        <w:t xml:space="preserve"> East and the Disintegration of the Largest of the Successor Kingdoms in the 2</w:t>
      </w:r>
      <w:r w:rsidR="001B4331" w:rsidRPr="00A57FAC">
        <w:rPr>
          <w:sz w:val="20"/>
          <w:szCs w:val="20"/>
          <w:vertAlign w:val="superscript"/>
          <w:lang w:val="en-CA"/>
        </w:rPr>
        <w:t>nd</w:t>
      </w:r>
      <w:r w:rsidR="001B4331" w:rsidRPr="00A57FAC">
        <w:rPr>
          <w:sz w:val="20"/>
          <w:szCs w:val="20"/>
          <w:lang w:val="en-CA"/>
        </w:rPr>
        <w:t xml:space="preserve"> Century BC</w:t>
      </w:r>
      <w:r w:rsidR="001B4331" w:rsidRPr="00A57FAC">
        <w:rPr>
          <w:color w:val="000000" w:themeColor="text1"/>
          <w:sz w:val="20"/>
          <w:szCs w:val="20"/>
          <w:lang w:val="en-CA"/>
        </w:rPr>
        <w:t xml:space="preserve">. </w:t>
      </w:r>
      <w:r w:rsidR="00F27BDF" w:rsidRPr="00A57FAC">
        <w:rPr>
          <w:color w:val="000000" w:themeColor="text1"/>
          <w:sz w:val="20"/>
          <w:szCs w:val="20"/>
          <w:lang w:val="en-CA"/>
        </w:rPr>
        <w:t xml:space="preserve">In: Altay Coşkun &amp; </w:t>
      </w:r>
      <w:r w:rsidR="00F27BDF" w:rsidRPr="00A57FAC">
        <w:rPr>
          <w:color w:val="000000" w:themeColor="text1"/>
          <w:sz w:val="20"/>
          <w:szCs w:val="20"/>
          <w:lang w:val="en-GB"/>
        </w:rPr>
        <w:t xml:space="preserve">David Engels (eds.): Rome and the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East. Selected Papers from </w:t>
      </w:r>
      <w:proofErr w:type="spellStart"/>
      <w:r w:rsidR="00F27BDF" w:rsidRPr="00A57FAC">
        <w:rPr>
          <w:color w:val="000000" w:themeColor="text1"/>
          <w:sz w:val="20"/>
          <w:szCs w:val="20"/>
          <w:lang w:val="en-GB"/>
        </w:rPr>
        <w:t>Seleukid</w:t>
      </w:r>
      <w:proofErr w:type="spellEnd"/>
      <w:r w:rsidR="00F27BDF" w:rsidRPr="00A57FAC">
        <w:rPr>
          <w:color w:val="000000" w:themeColor="text1"/>
          <w:sz w:val="20"/>
          <w:szCs w:val="20"/>
          <w:lang w:val="en-GB"/>
        </w:rPr>
        <w:t xml:space="preserve"> Study Day V, Brussels, 21–23 Aug. 2015 (Collection </w:t>
      </w:r>
      <w:proofErr w:type="spellStart"/>
      <w:r w:rsidR="00116350" w:rsidRPr="00A57FAC">
        <w:rPr>
          <w:color w:val="000000" w:themeColor="text1"/>
          <w:sz w:val="20"/>
          <w:szCs w:val="20"/>
          <w:lang w:val="en-GB"/>
        </w:rPr>
        <w:t>Latomus</w:t>
      </w:r>
      <w:proofErr w:type="spellEnd"/>
      <w:r w:rsidR="00116350" w:rsidRPr="00A57FAC">
        <w:rPr>
          <w:color w:val="000000" w:themeColor="text1"/>
          <w:sz w:val="20"/>
          <w:szCs w:val="20"/>
          <w:lang w:val="en-GB"/>
        </w:rPr>
        <w:t xml:space="preserve"> 360</w:t>
      </w:r>
      <w:r w:rsidR="00F27BDF" w:rsidRPr="00A57FAC">
        <w:rPr>
          <w:color w:val="000000" w:themeColor="text1"/>
          <w:sz w:val="20"/>
          <w:szCs w:val="20"/>
          <w:lang w:val="en-GB"/>
        </w:rPr>
        <w:t xml:space="preserve">), Brussels 2019, </w:t>
      </w:r>
      <w:r w:rsidR="006B19B4" w:rsidRPr="00A57FAC">
        <w:rPr>
          <w:color w:val="000000" w:themeColor="text1"/>
          <w:sz w:val="20"/>
          <w:szCs w:val="20"/>
          <w:lang w:val="en-GB"/>
        </w:rPr>
        <w:t>457-479</w:t>
      </w:r>
      <w:r w:rsidR="00F27BDF" w:rsidRPr="00A57FAC">
        <w:rPr>
          <w:color w:val="000000" w:themeColor="text1"/>
          <w:sz w:val="20"/>
          <w:szCs w:val="20"/>
          <w:lang w:val="en-GB"/>
        </w:rPr>
        <w:t>.</w:t>
      </w:r>
      <w:r w:rsidR="00C268A2" w:rsidRPr="00A57FAC">
        <w:rPr>
          <w:color w:val="000000" w:themeColor="text1"/>
          <w:sz w:val="20"/>
          <w:szCs w:val="20"/>
          <w:lang w:val="en-GB"/>
        </w:rPr>
        <w:t xml:space="preserve"> </w:t>
      </w:r>
      <w:hyperlink r:id="rId122" w:history="1">
        <w:r w:rsidR="009D2A58" w:rsidRPr="00D25BE3">
          <w:rPr>
            <w:rStyle w:val="Hyperlink"/>
            <w:sz w:val="20"/>
            <w:szCs w:val="20"/>
            <w:lang w:val="en-GB"/>
          </w:rPr>
          <w:t>Free download</w:t>
        </w:r>
      </w:hyperlink>
      <w:r w:rsidR="009D2A58">
        <w:rPr>
          <w:color w:val="000000" w:themeColor="text1"/>
          <w:sz w:val="20"/>
          <w:szCs w:val="20"/>
          <w:lang w:val="en-GB"/>
        </w:rPr>
        <w:t>.</w:t>
      </w:r>
    </w:p>
    <w:p w14:paraId="45557024" w14:textId="77777777" w:rsidR="00D06FC7" w:rsidRPr="00A57FAC" w:rsidRDefault="00D06FC7" w:rsidP="00D06FC7">
      <w:pPr>
        <w:pStyle w:val="BodyTextFirstIndent2"/>
        <w:widowControl w:val="0"/>
        <w:ind w:hanging="360"/>
        <w:jc w:val="both"/>
        <w:rPr>
          <w:color w:val="000000" w:themeColor="text1"/>
          <w:sz w:val="20"/>
          <w:szCs w:val="20"/>
          <w:lang w:val="ro-RO"/>
        </w:rPr>
      </w:pPr>
      <w:bookmarkStart w:id="38" w:name="_Hlk518240613"/>
      <w:r w:rsidRPr="00A57FAC">
        <w:rPr>
          <w:color w:val="000000" w:themeColor="text1"/>
          <w:sz w:val="20"/>
          <w:szCs w:val="20"/>
          <w:lang w:val="en-CA"/>
        </w:rPr>
        <w:t xml:space="preserve">107) Chersonesos </w:t>
      </w:r>
      <w:proofErr w:type="spellStart"/>
      <w:r w:rsidRPr="00A57FAC">
        <w:rPr>
          <w:color w:val="000000" w:themeColor="text1"/>
          <w:sz w:val="20"/>
          <w:szCs w:val="20"/>
          <w:lang w:val="en-CA"/>
        </w:rPr>
        <w:t>Taurike</w:t>
      </w:r>
      <w:proofErr w:type="spellEnd"/>
      <w:r w:rsidRPr="00A57FAC">
        <w:rPr>
          <w:color w:val="000000" w:themeColor="text1"/>
          <w:sz w:val="20"/>
          <w:szCs w:val="20"/>
          <w:lang w:val="en-CA"/>
        </w:rPr>
        <w:t xml:space="preserve">, Asandros and Rome – A New Interpretation of the Embassy of C. Julius </w:t>
      </w:r>
      <w:proofErr w:type="spellStart"/>
      <w:r w:rsidRPr="00A57FAC">
        <w:rPr>
          <w:color w:val="000000" w:themeColor="text1"/>
          <w:sz w:val="20"/>
          <w:szCs w:val="20"/>
          <w:lang w:val="en-CA"/>
        </w:rPr>
        <w:t>Satyrus</w:t>
      </w:r>
      <w:proofErr w:type="spellEnd"/>
      <w:r w:rsidRPr="00A57FAC">
        <w:rPr>
          <w:color w:val="000000" w:themeColor="text1"/>
          <w:sz w:val="20"/>
          <w:szCs w:val="20"/>
          <w:lang w:val="en-CA"/>
        </w:rPr>
        <w:t xml:space="preserve"> to Rome, 46 BC (</w:t>
      </w:r>
      <w:r w:rsidRPr="00A57FAC">
        <w:rPr>
          <w:i/>
          <w:color w:val="000000" w:themeColor="text1"/>
          <w:sz w:val="20"/>
          <w:szCs w:val="20"/>
          <w:lang w:val="en-CA"/>
        </w:rPr>
        <w:t>IOSPE</w:t>
      </w:r>
      <w:r w:rsidRPr="00A57FAC">
        <w:rPr>
          <w:color w:val="000000" w:themeColor="text1"/>
          <w:sz w:val="20"/>
          <w:szCs w:val="20"/>
          <w:lang w:val="en-CA"/>
        </w:rPr>
        <w:t xml:space="preserve"> I</w:t>
      </w:r>
      <w:r w:rsidRPr="00A57FAC">
        <w:rPr>
          <w:color w:val="000000" w:themeColor="text1"/>
          <w:sz w:val="20"/>
          <w:szCs w:val="20"/>
          <w:vertAlign w:val="superscript"/>
          <w:lang w:val="en-CA"/>
        </w:rPr>
        <w:t>2</w:t>
      </w:r>
      <w:r w:rsidRPr="00A57FAC">
        <w:rPr>
          <w:color w:val="000000" w:themeColor="text1"/>
          <w:sz w:val="20"/>
          <w:szCs w:val="20"/>
          <w:lang w:val="en-CA"/>
        </w:rPr>
        <w:t xml:space="preserve"> 691)</w:t>
      </w:r>
      <w:bookmarkEnd w:id="38"/>
      <w:r w:rsidRPr="00A57FAC">
        <w:rPr>
          <w:color w:val="000000" w:themeColor="text1"/>
          <w:sz w:val="20"/>
          <w:szCs w:val="20"/>
          <w:lang w:val="ro-RO"/>
        </w:rPr>
        <w:t>. In: Alice Bencivenni, Alessandro Cristofori, Federicomaria Muccioli &amp; Carla Salvaterra (eds.), PHILOBIBLOS – Scritti in onore di Giovanni Geraci, Milan 2019, 281-306.</w:t>
      </w:r>
    </w:p>
    <w:p w14:paraId="79BBE7DF" w14:textId="77777777" w:rsidR="00575F5F" w:rsidRPr="00A57FAC" w:rsidRDefault="00575F5F" w:rsidP="00575F5F">
      <w:pPr>
        <w:ind w:left="284" w:hanging="284"/>
        <w:jc w:val="both"/>
        <w:rPr>
          <w:color w:val="000000" w:themeColor="text1"/>
          <w:sz w:val="20"/>
          <w:szCs w:val="20"/>
          <w:lang w:val="en-CA"/>
        </w:rPr>
      </w:pPr>
      <w:r w:rsidRPr="00A57FAC">
        <w:rPr>
          <w:color w:val="000000" w:themeColor="text1"/>
          <w:sz w:val="20"/>
          <w:szCs w:val="20"/>
          <w:lang w:val="en-CA"/>
        </w:rPr>
        <w:t>108) The Date of the Revolt of Asandros and the Relations between the Bosporan Kingdom and Rome under Caesar</w:t>
      </w:r>
      <w:r w:rsidRPr="00A57FAC">
        <w:rPr>
          <w:color w:val="000000" w:themeColor="text1"/>
          <w:sz w:val="20"/>
          <w:szCs w:val="20"/>
          <w:lang w:val="ro-RO"/>
        </w:rPr>
        <w:t>. In: Margret Nollé, Peter M. Rothenhöfer, Gisela Schmied-Kowarzik, Hertha Schwarz &amp; Hans Christoph von Mosch (</w:t>
      </w:r>
      <w:r w:rsidR="008216D9" w:rsidRPr="00A57FAC">
        <w:rPr>
          <w:color w:val="000000" w:themeColor="text1"/>
          <w:sz w:val="20"/>
          <w:szCs w:val="20"/>
          <w:lang w:val="ro-RO"/>
        </w:rPr>
        <w:t>eds</w:t>
      </w:r>
      <w:r w:rsidRPr="00A57FAC">
        <w:rPr>
          <w:color w:val="000000" w:themeColor="text1"/>
          <w:sz w:val="20"/>
          <w:szCs w:val="20"/>
          <w:lang w:val="ro-RO"/>
        </w:rPr>
        <w:t xml:space="preserve">.): </w:t>
      </w:r>
      <w:r w:rsidRPr="00A57FAC">
        <w:rPr>
          <w:i/>
          <w:color w:val="000000" w:themeColor="text1"/>
          <w:sz w:val="20"/>
          <w:szCs w:val="20"/>
          <w:lang w:val="ro-RO"/>
        </w:rPr>
        <w:t>Panegyrikoi Logoi</w:t>
      </w:r>
      <w:r w:rsidRPr="00A57FAC">
        <w:rPr>
          <w:color w:val="000000" w:themeColor="text1"/>
          <w:sz w:val="20"/>
          <w:szCs w:val="20"/>
          <w:lang w:val="ro-RO"/>
        </w:rPr>
        <w:t>. Festschrift für Johannes Nollé zum 65. Geburtstag, Bonn</w:t>
      </w:r>
      <w:r w:rsidRPr="00A57FAC">
        <w:rPr>
          <w:color w:val="000000" w:themeColor="text1"/>
          <w:sz w:val="20"/>
          <w:szCs w:val="20"/>
          <w:lang w:val="en-CA"/>
        </w:rPr>
        <w:t xml:space="preserve"> 2019, 125–146.</w:t>
      </w:r>
    </w:p>
    <w:p w14:paraId="2BD9AF36" w14:textId="4AFEEE9E" w:rsidR="00E706AF" w:rsidRPr="00A57FAC" w:rsidRDefault="00AD45AE" w:rsidP="00E706AF">
      <w:pPr>
        <w:pStyle w:val="BodyTextFirstIndent2"/>
        <w:widowControl w:val="0"/>
        <w:ind w:hanging="360"/>
        <w:jc w:val="both"/>
        <w:rPr>
          <w:sz w:val="20"/>
          <w:szCs w:val="20"/>
          <w:lang w:val="en-CA"/>
        </w:rPr>
      </w:pPr>
      <w:r w:rsidRPr="00A57FAC">
        <w:rPr>
          <w:color w:val="000000" w:themeColor="text1"/>
          <w:sz w:val="20"/>
          <w:szCs w:val="20"/>
          <w:lang w:val="en-CA"/>
        </w:rPr>
        <w:t>109)</w:t>
      </w:r>
      <w:r w:rsidRPr="00A57FAC">
        <w:rPr>
          <w:color w:val="000000"/>
          <w:sz w:val="20"/>
          <w:szCs w:val="20"/>
          <w:lang w:val="en-CA"/>
        </w:rPr>
        <w:t xml:space="preserve"> </w:t>
      </w:r>
      <w:r w:rsidRPr="00A57FAC">
        <w:rPr>
          <w:color w:val="000000" w:themeColor="text1"/>
          <w:sz w:val="20"/>
          <w:szCs w:val="20"/>
          <w:lang w:val="en-CA"/>
        </w:rPr>
        <w:t xml:space="preserve">The Chronology of the Desecration of the Temple and the Prophecies of </w:t>
      </w:r>
      <w:r w:rsidRPr="00A57FAC">
        <w:rPr>
          <w:i/>
          <w:color w:val="000000" w:themeColor="text1"/>
          <w:sz w:val="20"/>
          <w:szCs w:val="20"/>
          <w:lang w:val="en-CA"/>
        </w:rPr>
        <w:t>Daniel</w:t>
      </w:r>
      <w:r w:rsidRPr="00A57FAC">
        <w:rPr>
          <w:color w:val="000000" w:themeColor="text1"/>
          <w:sz w:val="20"/>
          <w:szCs w:val="20"/>
          <w:lang w:val="en-CA"/>
        </w:rPr>
        <w:t xml:space="preserve"> 7–12 Reconsidered. </w:t>
      </w:r>
      <w:r w:rsidR="00EF2A84" w:rsidRPr="00A57FAC">
        <w:rPr>
          <w:color w:val="000000" w:themeColor="text1"/>
          <w:sz w:val="20"/>
          <w:szCs w:val="20"/>
          <w:lang w:val="en-CA"/>
        </w:rPr>
        <w:t>I</w:t>
      </w:r>
      <w:r w:rsidRPr="00A57FAC">
        <w:rPr>
          <w:color w:val="000000" w:themeColor="text1"/>
          <w:sz w:val="20"/>
          <w:szCs w:val="20"/>
          <w:lang w:val="en-CA"/>
        </w:rPr>
        <w:t>n</w:t>
      </w:r>
      <w:r w:rsidR="00EF2A84" w:rsidRPr="00A57FAC">
        <w:rPr>
          <w:color w:val="000000" w:themeColor="text1"/>
          <w:sz w:val="20"/>
          <w:szCs w:val="20"/>
          <w:lang w:val="en-CA"/>
        </w:rPr>
        <w:t>:</w:t>
      </w:r>
      <w:r w:rsidRPr="00A57FAC">
        <w:rPr>
          <w:color w:val="000000" w:themeColor="text1"/>
          <w:sz w:val="20"/>
          <w:szCs w:val="20"/>
          <w:lang w:val="en-CA"/>
        </w:rPr>
        <w:t xml:space="preserve"> Historia 68.4, 2019, 436-462.</w:t>
      </w:r>
      <w:r w:rsidR="00C268A2" w:rsidRPr="00A57FAC">
        <w:rPr>
          <w:color w:val="000000" w:themeColor="text1"/>
          <w:sz w:val="20"/>
          <w:szCs w:val="20"/>
          <w:lang w:val="en-CA"/>
        </w:rPr>
        <w:t xml:space="preserve"> </w:t>
      </w:r>
      <w:hyperlink r:id="rId123" w:history="1">
        <w:r w:rsidR="00E706AF" w:rsidRPr="00250863">
          <w:rPr>
            <w:rStyle w:val="Hyperlink"/>
            <w:color w:val="3D9991"/>
            <w:sz w:val="20"/>
            <w:szCs w:val="20"/>
            <w:shd w:val="clear" w:color="auto" w:fill="FFFFFF"/>
            <w:lang w:val="en-CA"/>
          </w:rPr>
          <w:t>Free download</w:t>
        </w:r>
      </w:hyperlink>
      <w:r w:rsidR="00E706AF" w:rsidRPr="00250863">
        <w:rPr>
          <w:sz w:val="20"/>
          <w:szCs w:val="20"/>
          <w:lang w:val="en-CA"/>
        </w:rPr>
        <w:t>.</w:t>
      </w:r>
    </w:p>
    <w:p w14:paraId="0440C0AB" w14:textId="77777777" w:rsidR="00E25C6B" w:rsidRPr="006B5949" w:rsidRDefault="00E25C6B" w:rsidP="00E25C6B">
      <w:pPr>
        <w:ind w:left="284" w:hanging="284"/>
        <w:jc w:val="both"/>
        <w:rPr>
          <w:color w:val="000000" w:themeColor="text1"/>
          <w:sz w:val="20"/>
          <w:szCs w:val="20"/>
          <w:lang w:val="en-CA"/>
        </w:rPr>
      </w:pPr>
      <w:bookmarkStart w:id="39" w:name="_Hlk479680159"/>
      <w:r w:rsidRPr="00A57FAC">
        <w:rPr>
          <w:color w:val="000000" w:themeColor="text1"/>
          <w:sz w:val="20"/>
          <w:szCs w:val="20"/>
          <w:lang w:val="en-CA"/>
        </w:rPr>
        <w:t xml:space="preserve">110) </w:t>
      </w:r>
      <w:r w:rsidRPr="00A57FAC">
        <w:rPr>
          <w:color w:val="000000" w:themeColor="text1"/>
          <w:sz w:val="20"/>
          <w:szCs w:val="20"/>
          <w:lang w:val="en-GB"/>
        </w:rPr>
        <w:t xml:space="preserve">Pontic Athens – An Athenian </w:t>
      </w:r>
      <w:proofErr w:type="spellStart"/>
      <w:r w:rsidRPr="00A57FAC">
        <w:rPr>
          <w:color w:val="000000" w:themeColor="text1"/>
          <w:sz w:val="20"/>
          <w:szCs w:val="20"/>
          <w:lang w:val="en-GB"/>
        </w:rPr>
        <w:t>Emporion</w:t>
      </w:r>
      <w:proofErr w:type="spellEnd"/>
      <w:r w:rsidRPr="00A57FAC">
        <w:rPr>
          <w:color w:val="000000" w:themeColor="text1"/>
          <w:sz w:val="20"/>
          <w:szCs w:val="20"/>
          <w:lang w:val="en-GB"/>
        </w:rPr>
        <w:t xml:space="preserve"> in Its Geo-Historical Context</w:t>
      </w:r>
      <w:r w:rsidR="00EF2A84" w:rsidRPr="00A57FAC">
        <w:rPr>
          <w:color w:val="000000" w:themeColor="text1"/>
          <w:sz w:val="20"/>
          <w:szCs w:val="20"/>
          <w:lang w:val="en-GB"/>
        </w:rPr>
        <w:t xml:space="preserve">. </w:t>
      </w:r>
      <w:r w:rsidR="00EF2A84" w:rsidRPr="006B5949">
        <w:rPr>
          <w:color w:val="000000" w:themeColor="text1"/>
          <w:sz w:val="20"/>
          <w:szCs w:val="20"/>
          <w:lang w:val="en-CA"/>
        </w:rPr>
        <w:t>In:</w:t>
      </w:r>
      <w:r w:rsidRPr="006B5949">
        <w:rPr>
          <w:sz w:val="20"/>
          <w:szCs w:val="20"/>
          <w:lang w:val="en-CA" w:eastAsia="en-CA"/>
        </w:rPr>
        <w:t xml:space="preserve"> </w:t>
      </w:r>
      <w:proofErr w:type="spellStart"/>
      <w:r w:rsidRPr="006B5949">
        <w:rPr>
          <w:sz w:val="20"/>
          <w:szCs w:val="20"/>
          <w:lang w:val="en-CA" w:eastAsia="en-CA"/>
        </w:rPr>
        <w:t>Gephyra</w:t>
      </w:r>
      <w:proofErr w:type="spellEnd"/>
      <w:r w:rsidRPr="006B5949">
        <w:rPr>
          <w:sz w:val="20"/>
          <w:szCs w:val="20"/>
          <w:lang w:val="en-CA" w:eastAsia="en-CA"/>
        </w:rPr>
        <w:t xml:space="preserve"> 18, 2019, 11-31.</w:t>
      </w:r>
      <w:r w:rsidR="00362DB9" w:rsidRPr="006B5949">
        <w:rPr>
          <w:sz w:val="20"/>
          <w:szCs w:val="20"/>
          <w:lang w:val="en-CA" w:eastAsia="en-CA"/>
        </w:rPr>
        <w:t xml:space="preserve"> Online: </w:t>
      </w:r>
      <w:hyperlink r:id="rId124" w:history="1">
        <w:r w:rsidR="00362DB9" w:rsidRPr="006B5949">
          <w:rPr>
            <w:rStyle w:val="Hyperlink"/>
            <w:sz w:val="20"/>
            <w:szCs w:val="20"/>
            <w:shd w:val="clear" w:color="auto" w:fill="FFFFFF"/>
            <w:lang w:val="en-CA"/>
          </w:rPr>
          <w:t>https://dergipark.org.tr/tr/pub/gephyra/issue/49781</w:t>
        </w:r>
      </w:hyperlink>
      <w:r w:rsidR="00362DB9" w:rsidRPr="006B5949">
        <w:rPr>
          <w:color w:val="212121"/>
          <w:sz w:val="20"/>
          <w:szCs w:val="20"/>
          <w:shd w:val="clear" w:color="auto" w:fill="FFFFFF"/>
          <w:lang w:val="en-CA"/>
        </w:rPr>
        <w:t xml:space="preserve"> </w:t>
      </w:r>
    </w:p>
    <w:p w14:paraId="432C0B21" w14:textId="33568E8C" w:rsidR="00E25C6B" w:rsidRPr="00A57FAC" w:rsidRDefault="00E25C6B" w:rsidP="00E25C6B">
      <w:pPr>
        <w:pStyle w:val="BodyTextFirstIndent2"/>
        <w:widowControl w:val="0"/>
        <w:ind w:hanging="360"/>
        <w:jc w:val="both"/>
        <w:rPr>
          <w:sz w:val="20"/>
          <w:szCs w:val="20"/>
          <w:lang w:val="en-CA"/>
        </w:rPr>
      </w:pPr>
      <w:r w:rsidRPr="00A57FAC">
        <w:rPr>
          <w:noProof/>
          <w:color w:val="000000" w:themeColor="text1"/>
          <w:sz w:val="20"/>
          <w:szCs w:val="20"/>
          <w:lang w:val="en-GB"/>
        </w:rPr>
        <w:t xml:space="preserve">111) </w:t>
      </w:r>
      <w:bookmarkEnd w:id="39"/>
      <w:r w:rsidR="00823F70" w:rsidRPr="00A57FAC">
        <w:rPr>
          <w:noProof/>
          <w:color w:val="000000" w:themeColor="text1"/>
          <w:sz w:val="20"/>
          <w:szCs w:val="20"/>
          <w:lang w:val="en-GB"/>
        </w:rPr>
        <w:t xml:space="preserve">Galat Krallıkları / </w:t>
      </w:r>
      <w:r w:rsidRPr="00A57FAC">
        <w:rPr>
          <w:color w:val="000000"/>
          <w:sz w:val="20"/>
          <w:szCs w:val="20"/>
          <w:lang w:val="en-CA"/>
        </w:rPr>
        <w:t>The Galatian Kingdoms.</w:t>
      </w:r>
      <w:r w:rsidRPr="00A57FAC">
        <w:rPr>
          <w:color w:val="000000" w:themeColor="text1"/>
          <w:sz w:val="20"/>
          <w:szCs w:val="20"/>
          <w:lang w:val="en-CA"/>
        </w:rPr>
        <w:t xml:space="preserve"> </w:t>
      </w:r>
      <w:r w:rsidR="00362DB9" w:rsidRPr="00A57FAC">
        <w:rPr>
          <w:color w:val="000000" w:themeColor="text1"/>
          <w:sz w:val="20"/>
          <w:szCs w:val="20"/>
          <w:lang w:val="en-CA"/>
        </w:rPr>
        <w:t>I</w:t>
      </w:r>
      <w:r w:rsidRPr="00A57FAC">
        <w:rPr>
          <w:color w:val="000000" w:themeColor="text1"/>
          <w:sz w:val="20"/>
          <w:szCs w:val="20"/>
          <w:lang w:val="en-CA"/>
        </w:rPr>
        <w:t>n</w:t>
      </w:r>
      <w:r w:rsidR="00362DB9" w:rsidRPr="00A57FAC">
        <w:rPr>
          <w:color w:val="000000" w:themeColor="text1"/>
          <w:sz w:val="20"/>
          <w:szCs w:val="20"/>
          <w:lang w:val="en-CA"/>
        </w:rPr>
        <w:t>:</w:t>
      </w:r>
      <w:r w:rsidRPr="00A57FAC">
        <w:rPr>
          <w:color w:val="000000" w:themeColor="text1"/>
          <w:sz w:val="20"/>
          <w:szCs w:val="20"/>
          <w:lang w:val="en-CA"/>
        </w:rPr>
        <w:t xml:space="preserve"> Oğuz Tekin (ed.): </w:t>
      </w:r>
      <w:proofErr w:type="spellStart"/>
      <w:r w:rsidRPr="00A57FAC">
        <w:rPr>
          <w:color w:val="000000" w:themeColor="text1"/>
          <w:sz w:val="20"/>
          <w:szCs w:val="20"/>
          <w:lang w:val="en-US"/>
        </w:rPr>
        <w:t>Hellenistik</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ve</w:t>
      </w:r>
      <w:proofErr w:type="spellEnd"/>
      <w:r w:rsidRPr="00A57FAC">
        <w:rPr>
          <w:color w:val="000000" w:themeColor="text1"/>
          <w:sz w:val="20"/>
          <w:szCs w:val="20"/>
          <w:lang w:val="en-US"/>
        </w:rPr>
        <w:t xml:space="preserve"> Roma </w:t>
      </w:r>
      <w:proofErr w:type="spellStart"/>
      <w:r w:rsidRPr="00A57FAC">
        <w:rPr>
          <w:color w:val="000000" w:themeColor="text1"/>
          <w:sz w:val="20"/>
          <w:szCs w:val="20"/>
          <w:lang w:val="en-US"/>
        </w:rPr>
        <w:t>İmparatorluğu</w:t>
      </w:r>
      <w:proofErr w:type="spellEnd"/>
      <w:r w:rsidRPr="00A57FAC">
        <w:rPr>
          <w:color w:val="000000" w:themeColor="text1"/>
          <w:sz w:val="20"/>
          <w:szCs w:val="20"/>
          <w:lang w:val="en-US"/>
        </w:rPr>
        <w:t xml:space="preserve"> </w:t>
      </w:r>
      <w:proofErr w:type="spellStart"/>
      <w:r w:rsidRPr="00A57FAC">
        <w:rPr>
          <w:color w:val="000000" w:themeColor="text1"/>
          <w:sz w:val="20"/>
          <w:szCs w:val="20"/>
          <w:lang w:val="en-US"/>
        </w:rPr>
        <w:t>dönemlerinde</w:t>
      </w:r>
      <w:proofErr w:type="spellEnd"/>
      <w:r w:rsidRPr="00A57FAC">
        <w:rPr>
          <w:color w:val="000000" w:themeColor="text1"/>
          <w:sz w:val="20"/>
          <w:szCs w:val="20"/>
          <w:lang w:val="en-US"/>
        </w:rPr>
        <w:t xml:space="preserve"> Anadolu – Anatolia in the Hellenistic and Roman Imperial Periods (</w:t>
      </w:r>
      <w:r w:rsidRPr="00A57FAC">
        <w:rPr>
          <w:color w:val="000000" w:themeColor="text1"/>
          <w:sz w:val="20"/>
          <w:szCs w:val="20"/>
          <w:lang w:val="en-CA"/>
        </w:rPr>
        <w:t>English</w:t>
      </w:r>
      <w:r w:rsidR="00657A95" w:rsidRPr="00A57FAC">
        <w:rPr>
          <w:color w:val="000000" w:themeColor="text1"/>
          <w:sz w:val="20"/>
          <w:szCs w:val="20"/>
          <w:lang w:val="en-CA"/>
        </w:rPr>
        <w:t>, with T</w:t>
      </w:r>
      <w:r w:rsidRPr="00A57FAC">
        <w:rPr>
          <w:color w:val="000000" w:themeColor="text1"/>
          <w:sz w:val="20"/>
          <w:szCs w:val="20"/>
          <w:lang w:val="en-CA"/>
        </w:rPr>
        <w:t>urkish</w:t>
      </w:r>
      <w:r w:rsidR="00657A95" w:rsidRPr="00A57FAC">
        <w:rPr>
          <w:color w:val="000000" w:themeColor="text1"/>
          <w:sz w:val="20"/>
          <w:szCs w:val="20"/>
          <w:lang w:val="en-CA"/>
        </w:rPr>
        <w:t xml:space="preserve"> translation by İnci Türkoğlu</w:t>
      </w:r>
      <w:r w:rsidRPr="00A57FAC">
        <w:rPr>
          <w:color w:val="000000" w:themeColor="text1"/>
          <w:sz w:val="20"/>
          <w:szCs w:val="20"/>
          <w:lang w:val="en-CA"/>
        </w:rPr>
        <w:t xml:space="preserve">), Istanbul: </w:t>
      </w:r>
      <w:proofErr w:type="spellStart"/>
      <w:r w:rsidRPr="00A57FAC">
        <w:rPr>
          <w:color w:val="000000" w:themeColor="text1"/>
          <w:sz w:val="20"/>
          <w:szCs w:val="20"/>
          <w:lang w:val="en-CA"/>
        </w:rPr>
        <w:t>Yapı</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Kredi</w:t>
      </w:r>
      <w:proofErr w:type="spellEnd"/>
      <w:r w:rsidR="00EF2A84" w:rsidRPr="00A57FAC">
        <w:rPr>
          <w:color w:val="000000" w:themeColor="text1"/>
          <w:sz w:val="20"/>
          <w:szCs w:val="20"/>
          <w:lang w:val="en-CA"/>
        </w:rPr>
        <w:t xml:space="preserve">, </w:t>
      </w:r>
      <w:r w:rsidR="001A21EC">
        <w:rPr>
          <w:color w:val="000000" w:themeColor="text1"/>
          <w:sz w:val="20"/>
          <w:szCs w:val="20"/>
          <w:lang w:val="en-CA"/>
        </w:rPr>
        <w:t xml:space="preserve">2019, </w:t>
      </w:r>
      <w:r w:rsidR="00EF2A84" w:rsidRPr="00A57FAC">
        <w:rPr>
          <w:color w:val="000000" w:themeColor="text1"/>
          <w:sz w:val="20"/>
          <w:szCs w:val="20"/>
          <w:lang w:val="en-CA"/>
        </w:rPr>
        <w:t>146-163</w:t>
      </w:r>
      <w:r w:rsidRPr="00A57FAC">
        <w:rPr>
          <w:color w:val="000000" w:themeColor="text1"/>
          <w:sz w:val="20"/>
          <w:szCs w:val="20"/>
          <w:lang w:val="en-CA"/>
        </w:rPr>
        <w:t>.</w:t>
      </w:r>
      <w:r w:rsidR="001A21EC">
        <w:rPr>
          <w:color w:val="000000" w:themeColor="text1"/>
          <w:sz w:val="20"/>
          <w:szCs w:val="20"/>
          <w:lang w:val="en-CA"/>
        </w:rPr>
        <w:t xml:space="preserve"> Updated version (Turkish translation only) in </w:t>
      </w:r>
      <w:r w:rsidR="001A21EC" w:rsidRPr="00A57FAC">
        <w:rPr>
          <w:color w:val="000000" w:themeColor="text1"/>
          <w:sz w:val="20"/>
          <w:szCs w:val="20"/>
          <w:lang w:val="en-CA"/>
        </w:rPr>
        <w:t xml:space="preserve">Oğuz Tekin (ed.): </w:t>
      </w:r>
      <w:proofErr w:type="spellStart"/>
      <w:r w:rsidR="001A21EC" w:rsidRPr="00A57FAC">
        <w:rPr>
          <w:color w:val="000000" w:themeColor="text1"/>
          <w:sz w:val="20"/>
          <w:szCs w:val="20"/>
          <w:lang w:val="en-US"/>
        </w:rPr>
        <w:t>Hellenistik</w:t>
      </w:r>
      <w:proofErr w:type="spellEnd"/>
      <w:r w:rsidR="001A21EC" w:rsidRPr="00A57FAC">
        <w:rPr>
          <w:color w:val="000000" w:themeColor="text1"/>
          <w:sz w:val="20"/>
          <w:szCs w:val="20"/>
          <w:lang w:val="en-US"/>
        </w:rPr>
        <w:t xml:space="preserve"> </w:t>
      </w:r>
      <w:proofErr w:type="spellStart"/>
      <w:r w:rsidR="001A21EC" w:rsidRPr="00A57FAC">
        <w:rPr>
          <w:color w:val="000000" w:themeColor="text1"/>
          <w:sz w:val="20"/>
          <w:szCs w:val="20"/>
          <w:lang w:val="en-US"/>
        </w:rPr>
        <w:t>ve</w:t>
      </w:r>
      <w:proofErr w:type="spellEnd"/>
      <w:r w:rsidR="001A21EC" w:rsidRPr="00A57FAC">
        <w:rPr>
          <w:color w:val="000000" w:themeColor="text1"/>
          <w:sz w:val="20"/>
          <w:szCs w:val="20"/>
          <w:lang w:val="en-US"/>
        </w:rPr>
        <w:t xml:space="preserve"> Roma </w:t>
      </w:r>
      <w:proofErr w:type="spellStart"/>
      <w:r w:rsidR="001A21EC" w:rsidRPr="00A57FAC">
        <w:rPr>
          <w:color w:val="000000" w:themeColor="text1"/>
          <w:sz w:val="20"/>
          <w:szCs w:val="20"/>
          <w:lang w:val="en-US"/>
        </w:rPr>
        <w:t>İmparatorluğu</w:t>
      </w:r>
      <w:proofErr w:type="spellEnd"/>
      <w:r w:rsidR="001A21EC" w:rsidRPr="00A57FAC">
        <w:rPr>
          <w:color w:val="000000" w:themeColor="text1"/>
          <w:sz w:val="20"/>
          <w:szCs w:val="20"/>
          <w:lang w:val="en-US"/>
        </w:rPr>
        <w:t xml:space="preserve"> </w:t>
      </w:r>
      <w:proofErr w:type="spellStart"/>
      <w:r w:rsidR="001A21EC" w:rsidRPr="00A57FAC">
        <w:rPr>
          <w:color w:val="000000" w:themeColor="text1"/>
          <w:sz w:val="20"/>
          <w:szCs w:val="20"/>
          <w:lang w:val="en-US"/>
        </w:rPr>
        <w:t>dönemlerinde</w:t>
      </w:r>
      <w:proofErr w:type="spellEnd"/>
      <w:r w:rsidR="001A21EC" w:rsidRPr="00A57FAC">
        <w:rPr>
          <w:color w:val="000000" w:themeColor="text1"/>
          <w:sz w:val="20"/>
          <w:szCs w:val="20"/>
          <w:lang w:val="en-US"/>
        </w:rPr>
        <w:t xml:space="preserve"> Anadolu</w:t>
      </w:r>
      <w:r w:rsidR="001A21EC">
        <w:rPr>
          <w:color w:val="000000" w:themeColor="text1"/>
          <w:sz w:val="20"/>
          <w:szCs w:val="20"/>
          <w:lang w:val="en-US"/>
        </w:rPr>
        <w:t xml:space="preserve">. </w:t>
      </w:r>
      <w:proofErr w:type="spellStart"/>
      <w:r w:rsidR="001A21EC">
        <w:rPr>
          <w:color w:val="000000" w:themeColor="text1"/>
          <w:sz w:val="20"/>
          <w:szCs w:val="20"/>
          <w:lang w:val="en-US"/>
        </w:rPr>
        <w:t>Krallar</w:t>
      </w:r>
      <w:proofErr w:type="spellEnd"/>
      <w:r w:rsidR="001A21EC">
        <w:rPr>
          <w:color w:val="000000" w:themeColor="text1"/>
          <w:sz w:val="20"/>
          <w:szCs w:val="20"/>
          <w:lang w:val="en-US"/>
        </w:rPr>
        <w:t xml:space="preserve">, </w:t>
      </w:r>
      <w:proofErr w:type="spellStart"/>
      <w:r w:rsidR="001A21EC" w:rsidRPr="00A57FAC">
        <w:rPr>
          <w:color w:val="000000" w:themeColor="text1"/>
          <w:sz w:val="20"/>
          <w:szCs w:val="20"/>
          <w:lang w:val="en-US"/>
        </w:rPr>
        <w:t>İmparat</w:t>
      </w:r>
      <w:r w:rsidR="00013FA9">
        <w:rPr>
          <w:color w:val="000000" w:themeColor="text1"/>
          <w:sz w:val="20"/>
          <w:szCs w:val="20"/>
          <w:lang w:val="en-US"/>
        </w:rPr>
        <w:t>o</w:t>
      </w:r>
      <w:r w:rsidR="001A21EC">
        <w:rPr>
          <w:color w:val="000000" w:themeColor="text1"/>
          <w:sz w:val="20"/>
          <w:szCs w:val="20"/>
          <w:lang w:val="en-US"/>
        </w:rPr>
        <w:t>r</w:t>
      </w:r>
      <w:r w:rsidR="00013FA9">
        <w:rPr>
          <w:color w:val="000000" w:themeColor="text1"/>
          <w:sz w:val="20"/>
          <w:szCs w:val="20"/>
          <w:lang w:val="en-US"/>
        </w:rPr>
        <w:t>lar</w:t>
      </w:r>
      <w:proofErr w:type="spellEnd"/>
      <w:r w:rsidR="001A21EC">
        <w:rPr>
          <w:color w:val="000000" w:themeColor="text1"/>
          <w:sz w:val="20"/>
          <w:szCs w:val="20"/>
          <w:lang w:val="en-US"/>
        </w:rPr>
        <w:t xml:space="preserve">, Kent </w:t>
      </w:r>
      <w:proofErr w:type="spellStart"/>
      <w:r w:rsidR="001A21EC">
        <w:rPr>
          <w:color w:val="000000" w:themeColor="text1"/>
          <w:sz w:val="20"/>
          <w:szCs w:val="20"/>
          <w:lang w:val="en-US"/>
        </w:rPr>
        <w:t>Devletleri</w:t>
      </w:r>
      <w:proofErr w:type="spellEnd"/>
      <w:r w:rsidR="001A21EC">
        <w:rPr>
          <w:color w:val="000000" w:themeColor="text1"/>
          <w:sz w:val="20"/>
          <w:szCs w:val="20"/>
          <w:lang w:val="en-US"/>
        </w:rPr>
        <w:t>, Istanbul, 1st ed. 2021; 2nd ed. 2022, 124-143.</w:t>
      </w:r>
    </w:p>
    <w:p w14:paraId="0BB3D4DF" w14:textId="77777777" w:rsidR="009C702A" w:rsidRPr="00A57FAC" w:rsidRDefault="009C702A" w:rsidP="009C702A">
      <w:pPr>
        <w:ind w:left="284" w:hanging="284"/>
        <w:jc w:val="both"/>
        <w:rPr>
          <w:sz w:val="20"/>
          <w:szCs w:val="20"/>
          <w:lang w:val="en-CA" w:eastAsia="en-CA"/>
        </w:rPr>
      </w:pPr>
      <w:bookmarkStart w:id="40" w:name="_Hlk493429312"/>
      <w:r w:rsidRPr="00A57FAC">
        <w:rPr>
          <w:color w:val="000000" w:themeColor="text1"/>
          <w:sz w:val="20"/>
          <w:szCs w:val="20"/>
          <w:lang w:val="en-CA" w:eastAsia="en-CA"/>
        </w:rPr>
        <w:t>112)</w:t>
      </w:r>
      <w:r w:rsidRPr="00A57FAC">
        <w:rPr>
          <w:color w:val="000000" w:themeColor="text1"/>
          <w:sz w:val="20"/>
          <w:szCs w:val="20"/>
          <w:lang w:val="en-CA"/>
        </w:rPr>
        <w:t xml:space="preserve"> The Liberation of Judaea and Early </w:t>
      </w:r>
      <w:proofErr w:type="spellStart"/>
      <w:r w:rsidRPr="00A57FAC">
        <w:rPr>
          <w:color w:val="000000" w:themeColor="text1"/>
          <w:sz w:val="20"/>
          <w:szCs w:val="20"/>
          <w:lang w:val="en-CA"/>
        </w:rPr>
        <w:t>Maccabaean</w:t>
      </w:r>
      <w:proofErr w:type="spellEnd"/>
      <w:r w:rsidRPr="00A57FAC">
        <w:rPr>
          <w:color w:val="000000" w:themeColor="text1"/>
          <w:sz w:val="20"/>
          <w:szCs w:val="20"/>
          <w:lang w:val="en-CA"/>
        </w:rPr>
        <w:t xml:space="preserve"> Diplomacy with Rome According to Justin (36.3.9), Diodorus (40.2/4) and Caesar (Jos. </w:t>
      </w:r>
      <w:r w:rsidRPr="00A57FAC">
        <w:rPr>
          <w:i/>
          <w:color w:val="000000" w:themeColor="text1"/>
          <w:sz w:val="20"/>
          <w:szCs w:val="20"/>
          <w:lang w:val="en-CA"/>
        </w:rPr>
        <w:t>Ant. Jud</w:t>
      </w:r>
      <w:r w:rsidRPr="00A57FAC">
        <w:rPr>
          <w:color w:val="000000" w:themeColor="text1"/>
          <w:sz w:val="20"/>
          <w:szCs w:val="20"/>
          <w:lang w:val="en-CA"/>
        </w:rPr>
        <w:t>. 14.10.6 [205]). In: Anabasis 9, 2018 (Nov. 2019), 181-203.</w:t>
      </w:r>
    </w:p>
    <w:bookmarkEnd w:id="40"/>
    <w:p w14:paraId="0CFA275C" w14:textId="64E64EF5" w:rsidR="0087082D" w:rsidRPr="00A57FAC" w:rsidRDefault="0087082D" w:rsidP="0087082D">
      <w:pPr>
        <w:pStyle w:val="BodyTextFirstIndent2"/>
        <w:widowControl w:val="0"/>
        <w:ind w:hanging="360"/>
        <w:jc w:val="both"/>
        <w:rPr>
          <w:color w:val="000000" w:themeColor="text1"/>
          <w:sz w:val="20"/>
          <w:szCs w:val="20"/>
          <w:lang w:val="en-CA"/>
        </w:rPr>
      </w:pPr>
      <w:r w:rsidRPr="00A57FAC">
        <w:rPr>
          <w:color w:val="000000" w:themeColor="text1"/>
          <w:sz w:val="20"/>
          <w:szCs w:val="20"/>
          <w:lang w:val="en-GB"/>
        </w:rPr>
        <w:t xml:space="preserve">113) </w:t>
      </w:r>
      <w:r w:rsidRPr="00A57FAC">
        <w:rPr>
          <w:color w:val="000000"/>
          <w:sz w:val="20"/>
          <w:szCs w:val="20"/>
          <w:lang w:val="en-CA"/>
        </w:rPr>
        <w:t xml:space="preserve">The ‘Temple State’ of Phrygian Pessinus in the Context of </w:t>
      </w:r>
      <w:r w:rsidRPr="00A57FAC">
        <w:rPr>
          <w:color w:val="000000" w:themeColor="text1"/>
          <w:sz w:val="20"/>
          <w:szCs w:val="20"/>
          <w:lang w:val="en-CA"/>
        </w:rPr>
        <w:t xml:space="preserve">Seleucid, </w:t>
      </w:r>
      <w:proofErr w:type="spellStart"/>
      <w:r w:rsidRPr="00A57FAC">
        <w:rPr>
          <w:color w:val="000000" w:themeColor="text1"/>
          <w:sz w:val="20"/>
          <w:szCs w:val="20"/>
          <w:lang w:val="en-CA"/>
        </w:rPr>
        <w:t>Attalid</w:t>
      </w:r>
      <w:proofErr w:type="spellEnd"/>
      <w:r w:rsidRPr="00A57FAC">
        <w:rPr>
          <w:color w:val="000000" w:themeColor="text1"/>
          <w:sz w:val="20"/>
          <w:szCs w:val="20"/>
          <w:lang w:val="en-CA"/>
        </w:rPr>
        <w:t xml:space="preserve">, Galatian </w:t>
      </w:r>
      <w:r w:rsidRPr="00A57FAC">
        <w:rPr>
          <w:color w:val="000000"/>
          <w:sz w:val="20"/>
          <w:szCs w:val="20"/>
          <w:lang w:val="en-CA"/>
        </w:rPr>
        <w:t>and Roman Hegemonial Politics (3rd-1st Centuries BC). I</w:t>
      </w:r>
      <w:r w:rsidRPr="00A57FAC">
        <w:rPr>
          <w:color w:val="000000" w:themeColor="text1"/>
          <w:sz w:val="20"/>
          <w:szCs w:val="20"/>
          <w:lang w:val="en-CA"/>
        </w:rPr>
        <w:t xml:space="preserve">n: Gocha R. Tsetskhladze (ed.): </w:t>
      </w:r>
      <w:r w:rsidRPr="00A57FAC">
        <w:rPr>
          <w:color w:val="000000" w:themeColor="text1"/>
          <w:sz w:val="20"/>
          <w:szCs w:val="20"/>
          <w:lang w:val="en-CA" w:eastAsia="en-CA"/>
        </w:rPr>
        <w:t xml:space="preserve">Phrygia in Antiquity: From the Bronze Age to the Byzantine Period. Proceedings of the International Conference ‘The Phrygian Lands over Time (from Prehistory to the Middle of the 1st Millennium AD)’, held at </w:t>
      </w:r>
      <w:r w:rsidRPr="00A57FAC">
        <w:rPr>
          <w:bCs/>
          <w:color w:val="000000" w:themeColor="text1"/>
          <w:sz w:val="20"/>
          <w:szCs w:val="20"/>
          <w:lang w:val="en-CA" w:eastAsia="en-CA"/>
        </w:rPr>
        <w:t xml:space="preserve">Anadolu University, </w:t>
      </w:r>
      <w:proofErr w:type="spellStart"/>
      <w:r w:rsidRPr="00A57FAC">
        <w:rPr>
          <w:bCs/>
          <w:color w:val="000000" w:themeColor="text1"/>
          <w:sz w:val="20"/>
          <w:szCs w:val="20"/>
          <w:lang w:val="en-CA" w:eastAsia="en-CA"/>
        </w:rPr>
        <w:t>Eskişehir</w:t>
      </w:r>
      <w:proofErr w:type="spellEnd"/>
      <w:r w:rsidRPr="00A57FAC">
        <w:rPr>
          <w:bCs/>
          <w:color w:val="000000" w:themeColor="text1"/>
          <w:sz w:val="20"/>
          <w:szCs w:val="20"/>
          <w:lang w:val="en-CA" w:eastAsia="en-CA"/>
        </w:rPr>
        <w:t xml:space="preserve">, Turkey, 2nd–8th </w:t>
      </w:r>
      <w:proofErr w:type="gramStart"/>
      <w:r w:rsidRPr="00A57FAC">
        <w:rPr>
          <w:bCs/>
          <w:color w:val="000000" w:themeColor="text1"/>
          <w:sz w:val="20"/>
          <w:szCs w:val="20"/>
          <w:lang w:val="en-CA" w:eastAsia="en-CA"/>
        </w:rPr>
        <w:t>November,</w:t>
      </w:r>
      <w:proofErr w:type="gramEnd"/>
      <w:r w:rsidRPr="00A57FAC">
        <w:rPr>
          <w:bCs/>
          <w:color w:val="000000" w:themeColor="text1"/>
          <w:sz w:val="20"/>
          <w:szCs w:val="20"/>
          <w:lang w:val="en-CA" w:eastAsia="en-CA"/>
        </w:rPr>
        <w:t xml:space="preserve"> 2015 (Colloquia Antiqua 24), Leuven 2019, 607-648.</w:t>
      </w:r>
      <w:r w:rsidR="00C268A2" w:rsidRPr="00A57FAC">
        <w:rPr>
          <w:bCs/>
          <w:color w:val="000000" w:themeColor="text1"/>
          <w:sz w:val="20"/>
          <w:szCs w:val="20"/>
          <w:lang w:val="en-CA" w:eastAsia="en-CA"/>
        </w:rPr>
        <w:t xml:space="preserve"> </w:t>
      </w:r>
      <w:r w:rsidR="009D2A58" w:rsidRPr="00A57FAC">
        <w:rPr>
          <w:color w:val="000000" w:themeColor="text1"/>
          <w:sz w:val="20"/>
          <w:szCs w:val="20"/>
          <w:lang w:val="en-GB"/>
        </w:rPr>
        <w:t>Free download</w:t>
      </w:r>
      <w:r w:rsidR="00CD4ED2">
        <w:rPr>
          <w:color w:val="000000" w:themeColor="text1"/>
          <w:sz w:val="20"/>
          <w:szCs w:val="20"/>
          <w:lang w:val="en-GB"/>
        </w:rPr>
        <w:t xml:space="preserve"> from </w:t>
      </w:r>
      <w:hyperlink r:id="rId125" w:history="1">
        <w:r w:rsidR="00CD4ED2" w:rsidRPr="00CD4ED2">
          <w:rPr>
            <w:rStyle w:val="Hyperlink"/>
            <w:sz w:val="20"/>
            <w:szCs w:val="20"/>
            <w:lang w:val="en-GB"/>
          </w:rPr>
          <w:t xml:space="preserve">UW </w:t>
        </w:r>
        <w:proofErr w:type="spellStart"/>
        <w:r w:rsidR="00CD4ED2" w:rsidRPr="00CD4ED2">
          <w:rPr>
            <w:rStyle w:val="Hyperlink"/>
            <w:sz w:val="20"/>
            <w:szCs w:val="20"/>
            <w:lang w:val="en-GB"/>
          </w:rPr>
          <w:t>MySpace</w:t>
        </w:r>
        <w:proofErr w:type="spellEnd"/>
      </w:hyperlink>
      <w:r w:rsidR="009D2A58">
        <w:rPr>
          <w:color w:val="000000" w:themeColor="text1"/>
          <w:sz w:val="20"/>
          <w:szCs w:val="20"/>
          <w:lang w:val="en-GB"/>
        </w:rPr>
        <w:t>.</w:t>
      </w:r>
    </w:p>
    <w:p w14:paraId="73C4BEAC" w14:textId="7137D439" w:rsidR="0068022A" w:rsidRPr="00A57FAC" w:rsidRDefault="0068022A" w:rsidP="0068022A">
      <w:pPr>
        <w:ind w:left="284" w:hanging="284"/>
        <w:jc w:val="both"/>
        <w:rPr>
          <w:sz w:val="20"/>
          <w:szCs w:val="20"/>
          <w:lang w:val="en-CA" w:eastAsia="en-CA"/>
        </w:rPr>
      </w:pPr>
      <w:r w:rsidRPr="00A57FAC">
        <w:rPr>
          <w:color w:val="000000" w:themeColor="text1"/>
          <w:sz w:val="20"/>
          <w:szCs w:val="20"/>
          <w:lang w:val="en-CA"/>
        </w:rPr>
        <w:t xml:space="preserve">114) </w:t>
      </w:r>
      <w:proofErr w:type="spellStart"/>
      <w:r w:rsidRPr="00A57FAC">
        <w:rPr>
          <w:color w:val="000000" w:themeColor="text1"/>
          <w:sz w:val="20"/>
          <w:szCs w:val="20"/>
          <w:lang w:val="en-GB"/>
        </w:rPr>
        <w:t>Phasian</w:t>
      </w:r>
      <w:proofErr w:type="spellEnd"/>
      <w:r w:rsidRPr="00A57FAC">
        <w:rPr>
          <w:color w:val="000000" w:themeColor="text1"/>
          <w:sz w:val="20"/>
          <w:szCs w:val="20"/>
          <w:lang w:val="en-GB"/>
        </w:rPr>
        <w:t xml:space="preserve"> Confusion: Notes on </w:t>
      </w:r>
      <w:proofErr w:type="spellStart"/>
      <w:r w:rsidRPr="00A57FAC">
        <w:rPr>
          <w:color w:val="000000" w:themeColor="text1"/>
          <w:sz w:val="20"/>
          <w:szCs w:val="20"/>
          <w:lang w:val="en-GB"/>
        </w:rPr>
        <w:t>Kolchian</w:t>
      </w:r>
      <w:proofErr w:type="spellEnd"/>
      <w:r w:rsidRPr="00A57FAC">
        <w:rPr>
          <w:color w:val="000000" w:themeColor="text1"/>
          <w:sz w:val="20"/>
          <w:szCs w:val="20"/>
          <w:lang w:val="en-GB"/>
        </w:rPr>
        <w:t>, Armenian and Pontic River Names in Myth, History and Geography.</w:t>
      </w:r>
      <w:r w:rsidRPr="00A57FAC">
        <w:rPr>
          <w:color w:val="000000"/>
          <w:sz w:val="20"/>
          <w:szCs w:val="20"/>
          <w:lang w:val="en-US"/>
        </w:rPr>
        <w:t xml:space="preserve"> In the Journal </w:t>
      </w:r>
      <w:r w:rsidRPr="00A57FAC">
        <w:rPr>
          <w:i/>
          <w:color w:val="000000"/>
          <w:sz w:val="20"/>
          <w:szCs w:val="20"/>
          <w:lang w:val="en-US"/>
        </w:rPr>
        <w:t>Phasis</w:t>
      </w:r>
      <w:r w:rsidRPr="00A57FAC">
        <w:rPr>
          <w:color w:val="000000"/>
          <w:sz w:val="20"/>
          <w:szCs w:val="20"/>
          <w:lang w:val="en-US"/>
        </w:rPr>
        <w:t xml:space="preserve"> 21-22, </w:t>
      </w:r>
      <w:r w:rsidRPr="00A57FAC">
        <w:rPr>
          <w:color w:val="000000" w:themeColor="text1"/>
          <w:sz w:val="20"/>
          <w:szCs w:val="20"/>
          <w:lang w:val="en-CA"/>
        </w:rPr>
        <w:t xml:space="preserve">2019, 73-118 (with maps on pp. 111a, 111b). </w:t>
      </w:r>
      <w:r w:rsidR="005C3D49" w:rsidRPr="00A57FAC">
        <w:rPr>
          <w:sz w:val="20"/>
          <w:szCs w:val="20"/>
          <w:lang w:val="en-CA"/>
        </w:rPr>
        <w:t>Open access:</w:t>
      </w:r>
      <w:r w:rsidRPr="00A57FAC">
        <w:rPr>
          <w:color w:val="000000" w:themeColor="text1"/>
          <w:sz w:val="20"/>
          <w:szCs w:val="20"/>
          <w:lang w:val="en-CA"/>
        </w:rPr>
        <w:t xml:space="preserve"> </w:t>
      </w:r>
      <w:hyperlink r:id="rId126" w:history="1">
        <w:r w:rsidRPr="00A57FAC">
          <w:rPr>
            <w:rStyle w:val="Hyperlink"/>
            <w:sz w:val="20"/>
            <w:szCs w:val="20"/>
            <w:lang w:val="en-CA"/>
          </w:rPr>
          <w:t>http://phasis.tsu.ge/index.php/PJ/issue/view/569</w:t>
        </w:r>
      </w:hyperlink>
      <w:r w:rsidRPr="00A57FAC">
        <w:rPr>
          <w:color w:val="000000" w:themeColor="text1"/>
          <w:sz w:val="20"/>
          <w:szCs w:val="20"/>
          <w:lang w:val="en-CA"/>
        </w:rPr>
        <w:t xml:space="preserve">; </w:t>
      </w:r>
      <w:hyperlink r:id="rId127" w:history="1">
        <w:r w:rsidRPr="00A57FAC">
          <w:rPr>
            <w:rStyle w:val="Hyperlink"/>
            <w:sz w:val="20"/>
            <w:szCs w:val="20"/>
            <w:lang w:val="en-CA"/>
          </w:rPr>
          <w:t>http://phasis.tsu.ge/index.php/PJ/article/view/2612</w:t>
        </w:r>
      </w:hyperlink>
      <w:r w:rsidRPr="00A57FAC">
        <w:rPr>
          <w:color w:val="000000" w:themeColor="text1"/>
          <w:sz w:val="20"/>
          <w:szCs w:val="20"/>
          <w:lang w:val="en-CA"/>
        </w:rPr>
        <w:t xml:space="preserve">; </w:t>
      </w:r>
      <w:hyperlink r:id="rId128" w:history="1">
        <w:r w:rsidRPr="00A57FAC">
          <w:rPr>
            <w:rStyle w:val="Hyperlink"/>
            <w:sz w:val="20"/>
            <w:szCs w:val="20"/>
            <w:lang w:val="en-CA"/>
          </w:rPr>
          <w:t>http://phasis.tsu.ge/index.php/PJ/article/view/2612/2817</w:t>
        </w:r>
      </w:hyperlink>
      <w:r w:rsidRPr="00A57FAC">
        <w:rPr>
          <w:color w:val="000000" w:themeColor="text1"/>
          <w:sz w:val="20"/>
          <w:szCs w:val="20"/>
          <w:lang w:val="en-CA"/>
        </w:rPr>
        <w:t xml:space="preserve"> </w:t>
      </w:r>
    </w:p>
    <w:p w14:paraId="5DD3CCE9" w14:textId="77777777" w:rsidR="00AD45AE" w:rsidRPr="00A57FAC" w:rsidRDefault="00AD45AE" w:rsidP="0027507E">
      <w:pPr>
        <w:pStyle w:val="BodyTextFirstIndent2"/>
        <w:widowControl w:val="0"/>
        <w:ind w:hanging="360"/>
        <w:jc w:val="both"/>
        <w:rPr>
          <w:color w:val="000000" w:themeColor="text1"/>
          <w:sz w:val="20"/>
          <w:szCs w:val="20"/>
          <w:lang w:val="en-CA"/>
        </w:rPr>
      </w:pPr>
    </w:p>
    <w:p w14:paraId="2168ED60" w14:textId="77777777" w:rsidR="00AB3D78" w:rsidRPr="00A57FAC" w:rsidRDefault="00AB3D78" w:rsidP="0027507E">
      <w:pPr>
        <w:pStyle w:val="BodyTextFirstIndent2"/>
        <w:widowControl w:val="0"/>
        <w:ind w:hanging="360"/>
        <w:jc w:val="both"/>
        <w:rPr>
          <w:color w:val="000000" w:themeColor="text1"/>
          <w:sz w:val="20"/>
          <w:szCs w:val="20"/>
          <w:lang w:val="en-CA"/>
        </w:rPr>
      </w:pPr>
      <w:r w:rsidRPr="00A57FAC">
        <w:rPr>
          <w:color w:val="000000" w:themeColor="text1"/>
          <w:sz w:val="20"/>
          <w:szCs w:val="20"/>
          <w:lang w:val="en-CA"/>
        </w:rPr>
        <w:lastRenderedPageBreak/>
        <w:t>2020</w:t>
      </w:r>
    </w:p>
    <w:p w14:paraId="51673079" w14:textId="660BBF7D" w:rsidR="001A47BA" w:rsidRPr="00A57FAC" w:rsidRDefault="001A47BA" w:rsidP="001A47BA">
      <w:pPr>
        <w:pStyle w:val="BodyTextFirstIndent2"/>
        <w:widowControl w:val="0"/>
        <w:ind w:hanging="360"/>
        <w:jc w:val="both"/>
        <w:rPr>
          <w:color w:val="000000" w:themeColor="text1"/>
          <w:sz w:val="20"/>
          <w:szCs w:val="20"/>
          <w:lang w:val="en-CA"/>
        </w:rPr>
      </w:pPr>
      <w:bookmarkStart w:id="41" w:name="_Hlk61710492"/>
      <w:r w:rsidRPr="00A57FAC">
        <w:rPr>
          <w:color w:val="000000" w:themeColor="text1"/>
          <w:sz w:val="20"/>
          <w:szCs w:val="20"/>
          <w:lang w:val="en-CA"/>
        </w:rPr>
        <w:t xml:space="preserve">115) </w:t>
      </w:r>
      <w:r w:rsidRPr="00A57FAC">
        <w:rPr>
          <w:sz w:val="20"/>
          <w:szCs w:val="20"/>
          <w:lang w:val="en-CA"/>
        </w:rPr>
        <w:t xml:space="preserve">Dionysiac Associations among the Dedicants of </w:t>
      </w:r>
      <w:proofErr w:type="spellStart"/>
      <w:r w:rsidRPr="00A57FAC">
        <w:rPr>
          <w:i/>
          <w:iCs/>
          <w:sz w:val="20"/>
          <w:szCs w:val="20"/>
          <w:lang w:val="en-CA"/>
        </w:rPr>
        <w:t>Hosios</w:t>
      </w:r>
      <w:proofErr w:type="spellEnd"/>
      <w:r w:rsidRPr="00A57FAC">
        <w:rPr>
          <w:i/>
          <w:iCs/>
          <w:sz w:val="20"/>
          <w:szCs w:val="20"/>
          <w:lang w:val="en-CA"/>
        </w:rPr>
        <w:t xml:space="preserve"> kai </w:t>
      </w:r>
      <w:proofErr w:type="spellStart"/>
      <w:r w:rsidRPr="00A57FAC">
        <w:rPr>
          <w:i/>
          <w:iCs/>
          <w:sz w:val="20"/>
          <w:szCs w:val="20"/>
          <w:lang w:val="en-CA"/>
        </w:rPr>
        <w:t>Dikaios</w:t>
      </w:r>
      <w:proofErr w:type="spellEnd"/>
      <w:r w:rsidRPr="00A57FAC">
        <w:rPr>
          <w:i/>
          <w:iCs/>
          <w:sz w:val="20"/>
          <w:szCs w:val="20"/>
          <w:lang w:val="en-CA"/>
        </w:rPr>
        <w:t xml:space="preserve">. </w:t>
      </w:r>
      <w:r w:rsidRPr="00A57FAC">
        <w:rPr>
          <w:sz w:val="20"/>
          <w:szCs w:val="20"/>
          <w:lang w:val="en-CA"/>
        </w:rPr>
        <w:t xml:space="preserve">Revisiting Recently Published Inscriptions from the </w:t>
      </w:r>
      <w:proofErr w:type="spellStart"/>
      <w:r w:rsidRPr="00A57FAC">
        <w:rPr>
          <w:sz w:val="20"/>
          <w:szCs w:val="20"/>
          <w:lang w:val="en-CA"/>
        </w:rPr>
        <w:t>Mihalıççık</w:t>
      </w:r>
      <w:proofErr w:type="spellEnd"/>
      <w:r w:rsidRPr="00A57FAC">
        <w:rPr>
          <w:sz w:val="20"/>
          <w:szCs w:val="20"/>
          <w:lang w:val="en-CA"/>
        </w:rPr>
        <w:t xml:space="preserve"> District in North-West Galatia. In: </w:t>
      </w:r>
      <w:proofErr w:type="spellStart"/>
      <w:r w:rsidRPr="00A57FAC">
        <w:rPr>
          <w:sz w:val="20"/>
          <w:szCs w:val="20"/>
          <w:lang w:val="en-CA"/>
        </w:rPr>
        <w:t>Gephyra</w:t>
      </w:r>
      <w:proofErr w:type="spellEnd"/>
      <w:r w:rsidRPr="00A57FAC">
        <w:rPr>
          <w:sz w:val="20"/>
          <w:szCs w:val="20"/>
          <w:lang w:val="en-CA"/>
        </w:rPr>
        <w:t xml:space="preserve"> 19, 2020, 111-133.</w:t>
      </w:r>
      <w:r w:rsidR="00D30575" w:rsidRPr="00A57FAC">
        <w:rPr>
          <w:sz w:val="20"/>
          <w:szCs w:val="20"/>
          <w:lang w:val="en-CA"/>
        </w:rPr>
        <w:t xml:space="preserve"> </w:t>
      </w:r>
      <w:r w:rsidR="005C3D49" w:rsidRPr="00A57FAC">
        <w:rPr>
          <w:sz w:val="20"/>
          <w:szCs w:val="20"/>
          <w:lang w:val="en-CA"/>
        </w:rPr>
        <w:t>Open access:</w:t>
      </w:r>
      <w:r w:rsidR="00D30575" w:rsidRPr="00A57FAC">
        <w:rPr>
          <w:sz w:val="20"/>
          <w:szCs w:val="20"/>
          <w:lang w:val="en-CA"/>
        </w:rPr>
        <w:t xml:space="preserve"> </w:t>
      </w:r>
      <w:hyperlink r:id="rId129" w:history="1">
        <w:r w:rsidR="00D30575" w:rsidRPr="00A57FAC">
          <w:rPr>
            <w:rStyle w:val="Hyperlink"/>
            <w:sz w:val="20"/>
            <w:szCs w:val="20"/>
            <w:lang w:val="en-CA"/>
          </w:rPr>
          <w:t>https://dergipark.org.tr/en/pub/gephyra/issue/53182</w:t>
        </w:r>
      </w:hyperlink>
      <w:r w:rsidR="00D30575" w:rsidRPr="00A57FAC">
        <w:rPr>
          <w:sz w:val="20"/>
          <w:szCs w:val="20"/>
          <w:lang w:val="en-CA"/>
        </w:rPr>
        <w:t xml:space="preserve">. </w:t>
      </w:r>
    </w:p>
    <w:p w14:paraId="0A7EB021" w14:textId="285AE585" w:rsidR="00D17058" w:rsidRPr="00A57FAC" w:rsidRDefault="008D5A30" w:rsidP="00D17058">
      <w:pPr>
        <w:pStyle w:val="FootnoteText"/>
        <w:ind w:left="284" w:hanging="284"/>
        <w:jc w:val="both"/>
        <w:rPr>
          <w:rFonts w:ascii="Times New Roman" w:hAnsi="Times New Roman"/>
          <w:color w:val="000000" w:themeColor="text1"/>
          <w:lang w:val="it-IT"/>
        </w:rPr>
      </w:pPr>
      <w:bookmarkStart w:id="42" w:name="_Hlk59564739"/>
      <w:r w:rsidRPr="00A57FAC">
        <w:rPr>
          <w:rFonts w:ascii="Times New Roman" w:hAnsi="Times New Roman"/>
          <w:color w:val="000000" w:themeColor="text1"/>
        </w:rPr>
        <w:t xml:space="preserve">116) (Re-) Locating Greek &amp; Roman Cities along the Northern Coast of Kolchis. Part I: Identifying </w:t>
      </w:r>
      <w:proofErr w:type="spellStart"/>
      <w:r w:rsidRPr="00A57FAC">
        <w:rPr>
          <w:rFonts w:ascii="Times New Roman" w:hAnsi="Times New Roman"/>
          <w:color w:val="000000" w:themeColor="text1"/>
        </w:rPr>
        <w:t>Dioskourias</w:t>
      </w:r>
      <w:proofErr w:type="spellEnd"/>
      <w:r w:rsidRPr="00A57FAC">
        <w:rPr>
          <w:rFonts w:ascii="Times New Roman" w:hAnsi="Times New Roman"/>
          <w:color w:val="000000" w:themeColor="text1"/>
        </w:rPr>
        <w:t xml:space="preserve"> in the Recess of the Black Sea. </w:t>
      </w:r>
      <w:r w:rsidRPr="00A57FAC">
        <w:rPr>
          <w:rFonts w:ascii="Times New Roman" w:hAnsi="Times New Roman"/>
          <w:color w:val="000000" w:themeColor="text1"/>
          <w:lang w:val="it-IT"/>
        </w:rPr>
        <w:t>In</w:t>
      </w:r>
      <w:r w:rsidR="00AD6123" w:rsidRPr="00A57FAC">
        <w:rPr>
          <w:rFonts w:ascii="Times New Roman" w:hAnsi="Times New Roman"/>
          <w:color w:val="000000" w:themeColor="text1"/>
          <w:lang w:val="it-IT"/>
        </w:rPr>
        <w:t>:</w:t>
      </w:r>
      <w:r w:rsidRPr="00A57FAC">
        <w:rPr>
          <w:rFonts w:ascii="Times New Roman" w:hAnsi="Times New Roman"/>
          <w:color w:val="000000" w:themeColor="text1"/>
          <w:lang w:val="it-IT"/>
        </w:rPr>
        <w:t xml:space="preserve"> Vestnik Drevnei Istorii (VDI) 80.2, </w:t>
      </w:r>
      <w:r w:rsidR="001A4814" w:rsidRPr="00A57FAC">
        <w:rPr>
          <w:rFonts w:ascii="Times New Roman" w:hAnsi="Times New Roman"/>
          <w:color w:val="000000" w:themeColor="text1"/>
          <w:lang w:val="it-IT"/>
        </w:rPr>
        <w:t xml:space="preserve">2020, </w:t>
      </w:r>
      <w:r w:rsidRPr="00A57FAC">
        <w:rPr>
          <w:rFonts w:ascii="Times New Roman" w:hAnsi="Times New Roman"/>
          <w:color w:val="000000" w:themeColor="text1"/>
          <w:lang w:val="it-IT"/>
        </w:rPr>
        <w:t xml:space="preserve">354-376. </w:t>
      </w:r>
      <w:r w:rsidR="005C3D49" w:rsidRPr="00A57FAC">
        <w:rPr>
          <w:rFonts w:ascii="Times New Roman" w:hAnsi="Times New Roman"/>
          <w:lang w:val="it-IT"/>
        </w:rPr>
        <w:t xml:space="preserve">Open access: </w:t>
      </w:r>
      <w:r w:rsidR="00000000">
        <w:fldChar w:fldCharType="begin"/>
      </w:r>
      <w:r w:rsidR="00000000" w:rsidRPr="00462852">
        <w:rPr>
          <w:lang w:val="it-IT"/>
        </w:rPr>
        <w:instrText>HYPERLINK "http://vdi.igh.ru/issues/338?locale=en"</w:instrText>
      </w:r>
      <w:r w:rsidR="00000000">
        <w:fldChar w:fldCharType="separate"/>
      </w:r>
      <w:r w:rsidR="00104836" w:rsidRPr="00A57FAC">
        <w:rPr>
          <w:rStyle w:val="Hyperlink"/>
          <w:rFonts w:ascii="Times New Roman" w:hAnsi="Times New Roman"/>
          <w:lang w:val="it-IT"/>
        </w:rPr>
        <w:t>http://vdi.igh.ru/issues/338?locale=en</w:t>
      </w:r>
      <w:r w:rsidR="00000000">
        <w:rPr>
          <w:rStyle w:val="Hyperlink"/>
          <w:rFonts w:ascii="Times New Roman" w:hAnsi="Times New Roman"/>
          <w:lang w:val="it-IT"/>
        </w:rPr>
        <w:fldChar w:fldCharType="end"/>
      </w:r>
      <w:r w:rsidR="00104836" w:rsidRPr="00A57FAC">
        <w:rPr>
          <w:rFonts w:ascii="Times New Roman" w:hAnsi="Times New Roman"/>
          <w:color w:val="000000" w:themeColor="text1"/>
          <w:lang w:val="it-IT"/>
        </w:rPr>
        <w:t xml:space="preserve">. </w:t>
      </w:r>
    </w:p>
    <w:p w14:paraId="7A1460E5" w14:textId="5F4ACFA4" w:rsidR="00AB3D78" w:rsidRPr="00A57FAC" w:rsidRDefault="00D17058" w:rsidP="00D17058">
      <w:pPr>
        <w:pStyle w:val="FootnoteText"/>
        <w:ind w:left="284" w:hanging="284"/>
        <w:jc w:val="both"/>
        <w:rPr>
          <w:rFonts w:ascii="Times New Roman" w:hAnsi="Times New Roman"/>
          <w:color w:val="000000" w:themeColor="text1"/>
          <w:lang w:val="en-US"/>
        </w:rPr>
      </w:pPr>
      <w:r w:rsidRPr="00A57FAC">
        <w:rPr>
          <w:rFonts w:ascii="Times New Roman" w:hAnsi="Times New Roman"/>
          <w:color w:val="000000" w:themeColor="text1"/>
        </w:rPr>
        <w:t xml:space="preserve">117) </w:t>
      </w:r>
      <w:r w:rsidRPr="00A57FAC">
        <w:rPr>
          <w:rFonts w:ascii="Times New Roman" w:hAnsi="Times New Roman"/>
          <w:color w:val="000000" w:themeColor="text1"/>
          <w:lang w:val="en-US"/>
        </w:rPr>
        <w:t xml:space="preserve">(Re-) Locating Greek &amp; Roman Cities along the Northern Coast of Kolchis. </w:t>
      </w:r>
      <w:r w:rsidRPr="00A57FAC">
        <w:rPr>
          <w:rFonts w:ascii="Times New Roman" w:hAnsi="Times New Roman"/>
          <w:color w:val="000000" w:themeColor="text1"/>
        </w:rPr>
        <w:t xml:space="preserve">Part II: Following Arrian’s </w:t>
      </w:r>
      <w:proofErr w:type="spellStart"/>
      <w:r w:rsidRPr="00A57FAC">
        <w:rPr>
          <w:rFonts w:ascii="Times New Roman" w:hAnsi="Times New Roman"/>
          <w:i/>
          <w:color w:val="000000" w:themeColor="text1"/>
        </w:rPr>
        <w:t>Periplous</w:t>
      </w:r>
      <w:proofErr w:type="spellEnd"/>
      <w:r w:rsidRPr="00A57FAC">
        <w:rPr>
          <w:rFonts w:ascii="Times New Roman" w:hAnsi="Times New Roman"/>
          <w:color w:val="000000" w:themeColor="text1"/>
        </w:rPr>
        <w:t xml:space="preserve"> from Phasis to </w:t>
      </w:r>
      <w:proofErr w:type="spellStart"/>
      <w:r w:rsidRPr="00A57FAC">
        <w:rPr>
          <w:rFonts w:ascii="Times New Roman" w:hAnsi="Times New Roman"/>
          <w:color w:val="000000" w:themeColor="text1"/>
        </w:rPr>
        <w:t>Sebastopolis</w:t>
      </w:r>
      <w:proofErr w:type="spellEnd"/>
      <w:r w:rsidRPr="00A57FAC">
        <w:rPr>
          <w:rFonts w:ascii="Times New Roman" w:hAnsi="Times New Roman"/>
          <w:color w:val="000000" w:themeColor="text1"/>
        </w:rPr>
        <w:t>. In</w:t>
      </w:r>
      <w:r w:rsidR="00AD6123" w:rsidRPr="00A57FAC">
        <w:rPr>
          <w:rFonts w:ascii="Times New Roman" w:hAnsi="Times New Roman"/>
          <w:color w:val="000000" w:themeColor="text1"/>
        </w:rPr>
        <w:t>:</w:t>
      </w:r>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Vestnik</w:t>
      </w:r>
      <w:proofErr w:type="spellEnd"/>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Drevnei</w:t>
      </w:r>
      <w:proofErr w:type="spellEnd"/>
      <w:r w:rsidRPr="00A57FAC">
        <w:rPr>
          <w:rFonts w:ascii="Times New Roman" w:hAnsi="Times New Roman"/>
          <w:color w:val="000000" w:themeColor="text1"/>
        </w:rPr>
        <w:t xml:space="preserve"> </w:t>
      </w:r>
      <w:proofErr w:type="spellStart"/>
      <w:r w:rsidRPr="00A57FAC">
        <w:rPr>
          <w:rFonts w:ascii="Times New Roman" w:hAnsi="Times New Roman"/>
          <w:color w:val="000000" w:themeColor="text1"/>
        </w:rPr>
        <w:t>Istorii</w:t>
      </w:r>
      <w:proofErr w:type="spellEnd"/>
      <w:r w:rsidRPr="00A57FAC">
        <w:rPr>
          <w:rFonts w:ascii="Times New Roman" w:hAnsi="Times New Roman"/>
          <w:color w:val="000000" w:themeColor="text1"/>
        </w:rPr>
        <w:t xml:space="preserve"> (VDI) 80.3, 2020, 654–674.</w:t>
      </w:r>
      <w:r w:rsidR="00AD6123" w:rsidRPr="00A57FAC">
        <w:rPr>
          <w:rFonts w:ascii="Times New Roman" w:hAnsi="Times New Roman"/>
          <w:color w:val="000000" w:themeColor="text1"/>
        </w:rPr>
        <w:t xml:space="preserve"> </w:t>
      </w:r>
      <w:r w:rsidR="005C3D49" w:rsidRPr="00A57FAC">
        <w:rPr>
          <w:rFonts w:ascii="Times New Roman" w:hAnsi="Times New Roman"/>
        </w:rPr>
        <w:t xml:space="preserve">Open access: </w:t>
      </w:r>
      <w:hyperlink r:id="rId130" w:history="1">
        <w:r w:rsidR="00AD6123" w:rsidRPr="00A57FAC">
          <w:rPr>
            <w:rStyle w:val="Hyperlink"/>
            <w:rFonts w:ascii="Times New Roman" w:hAnsi="Times New Roman"/>
          </w:rPr>
          <w:t>http://vdi.igh.ru/issues/339?locale=en</w:t>
        </w:r>
      </w:hyperlink>
      <w:r w:rsidR="00AD6123" w:rsidRPr="00A57FAC">
        <w:rPr>
          <w:rFonts w:ascii="Times New Roman" w:hAnsi="Times New Roman"/>
          <w:color w:val="000000" w:themeColor="text1"/>
        </w:rPr>
        <w:t xml:space="preserve">. </w:t>
      </w:r>
    </w:p>
    <w:bookmarkEnd w:id="42"/>
    <w:p w14:paraId="63BC4A50" w14:textId="5C8BFFFD" w:rsidR="00E706AF" w:rsidRPr="00A57FAC" w:rsidRDefault="00176FE0" w:rsidP="00176FE0">
      <w:pPr>
        <w:pStyle w:val="FootnoteText"/>
        <w:ind w:left="284" w:hanging="284"/>
        <w:jc w:val="both"/>
        <w:rPr>
          <w:rFonts w:ascii="Times New Roman" w:hAnsi="Times New Roman"/>
          <w:lang w:val="de-DE"/>
        </w:rPr>
      </w:pPr>
      <w:r w:rsidRPr="00A57FAC">
        <w:rPr>
          <w:rFonts w:ascii="Times New Roman" w:hAnsi="Times New Roman"/>
          <w:color w:val="000000"/>
        </w:rPr>
        <w:t xml:space="preserve">118) </w:t>
      </w:r>
      <w:r w:rsidRPr="00A57FAC">
        <w:rPr>
          <w:rFonts w:ascii="Times New Roman" w:hAnsi="Times New Roman"/>
          <w:lang w:val="en-GB"/>
        </w:rPr>
        <w:t xml:space="preserve">The Course of Pharnakes II’s Pontic and Bosporan Campaigns in 48/47 BC. </w:t>
      </w:r>
      <w:bookmarkStart w:id="43" w:name="_Hlk63867259"/>
      <w:r w:rsidR="00AB2203" w:rsidRPr="00A57FAC">
        <w:rPr>
          <w:rFonts w:ascii="Times New Roman" w:hAnsi="Times New Roman"/>
          <w:lang w:val="de-DE"/>
        </w:rPr>
        <w:t>I</w:t>
      </w:r>
      <w:r w:rsidRPr="00A57FAC">
        <w:rPr>
          <w:rFonts w:ascii="Times New Roman" w:hAnsi="Times New Roman"/>
          <w:lang w:val="de-DE"/>
        </w:rPr>
        <w:t>n</w:t>
      </w:r>
      <w:r w:rsidR="00AD6123" w:rsidRPr="00A57FAC">
        <w:rPr>
          <w:rFonts w:ascii="Times New Roman" w:hAnsi="Times New Roman"/>
          <w:lang w:val="de-DE"/>
        </w:rPr>
        <w:t>:</w:t>
      </w:r>
      <w:r w:rsidRPr="00A57FAC">
        <w:rPr>
          <w:rFonts w:ascii="Times New Roman" w:hAnsi="Times New Roman"/>
          <w:lang w:val="de-DE"/>
        </w:rPr>
        <w:t xml:space="preserve"> </w:t>
      </w:r>
      <w:bookmarkStart w:id="44" w:name="_Hlk55641281"/>
      <w:r w:rsidRPr="00A57FAC">
        <w:rPr>
          <w:rFonts w:ascii="Times New Roman" w:hAnsi="Times New Roman"/>
          <w:lang w:val="de-DE"/>
        </w:rPr>
        <w:t>Phoenix 73.1-2, 2019 (Nov. 2020), 86-113</w:t>
      </w:r>
      <w:bookmarkEnd w:id="44"/>
      <w:r w:rsidRPr="00A57FAC">
        <w:rPr>
          <w:rFonts w:ascii="Times New Roman" w:hAnsi="Times New Roman"/>
          <w:lang w:val="de-DE"/>
        </w:rPr>
        <w:t>.</w:t>
      </w:r>
      <w:bookmarkEnd w:id="43"/>
      <w:r w:rsidR="00E706AF" w:rsidRPr="00A57FAC">
        <w:rPr>
          <w:rFonts w:ascii="Times New Roman" w:hAnsi="Times New Roman"/>
          <w:lang w:val="de-DE"/>
        </w:rPr>
        <w:t xml:space="preserve"> </w:t>
      </w:r>
      <w:hyperlink r:id="rId131" w:tgtFrame="_top" w:history="1">
        <w:r w:rsidR="00E706AF" w:rsidRPr="00A57FAC">
          <w:rPr>
            <w:rStyle w:val="Hyperlink"/>
            <w:rFonts w:ascii="Times New Roman" w:hAnsi="Times New Roman"/>
            <w:color w:val="3D9991"/>
            <w:shd w:val="clear" w:color="auto" w:fill="FFFFFF"/>
            <w:lang w:val="de-DE"/>
          </w:rPr>
          <w:t>Free download</w:t>
        </w:r>
      </w:hyperlink>
      <w:r w:rsidR="00E706AF" w:rsidRPr="00A57FAC">
        <w:rPr>
          <w:rFonts w:ascii="Times New Roman" w:hAnsi="Times New Roman"/>
          <w:shd w:val="clear" w:color="auto" w:fill="FFFFFF"/>
          <w:lang w:val="de-DE"/>
        </w:rPr>
        <w:t>.</w:t>
      </w:r>
    </w:p>
    <w:p w14:paraId="5A3137F9" w14:textId="4399F2AC" w:rsidR="00CC1FFB" w:rsidRPr="00A57FAC" w:rsidRDefault="00CC1FFB" w:rsidP="00CC1FFB">
      <w:pPr>
        <w:pStyle w:val="BodyTextFirstIndent2"/>
        <w:widowControl w:val="0"/>
        <w:ind w:hanging="360"/>
        <w:jc w:val="both"/>
        <w:rPr>
          <w:color w:val="000000" w:themeColor="text1"/>
          <w:sz w:val="20"/>
          <w:szCs w:val="20"/>
          <w:lang w:val="en-CA"/>
        </w:rPr>
      </w:pPr>
      <w:r w:rsidRPr="00A57FAC">
        <w:rPr>
          <w:color w:val="000000" w:themeColor="text1"/>
          <w:sz w:val="20"/>
          <w:szCs w:val="20"/>
        </w:rPr>
        <w:t xml:space="preserve">119) </w:t>
      </w:r>
      <w:r w:rsidRPr="00A57FAC">
        <w:rPr>
          <w:bCs/>
          <w:sz w:val="20"/>
          <w:szCs w:val="20"/>
        </w:rPr>
        <w:t>Über den Hintergrund der Verbreitung des Kybele-Kultes im Westen der Mittelmeerwelt: Neuere Forschungen zum phrygisch-hellenistischen Pessinus</w:t>
      </w:r>
      <w:r w:rsidR="00827A9C" w:rsidRPr="00A57FAC">
        <w:rPr>
          <w:bCs/>
          <w:sz w:val="20"/>
          <w:szCs w:val="20"/>
        </w:rPr>
        <w:t xml:space="preserve"> (‘How Did the Cult of Cybele Spread to the Western Mediterranean? </w:t>
      </w:r>
      <w:r w:rsidR="00827A9C" w:rsidRPr="00A57FAC">
        <w:rPr>
          <w:bCs/>
          <w:sz w:val="20"/>
          <w:szCs w:val="20"/>
          <w:lang w:val="en-CA"/>
        </w:rPr>
        <w:t>Recent Research on Phrygian-Hellenistic Pessinus</w:t>
      </w:r>
      <w:r w:rsidR="00827A9C" w:rsidRPr="00A57FAC">
        <w:rPr>
          <w:sz w:val="20"/>
          <w:szCs w:val="20"/>
          <w:lang w:val="en-CA"/>
        </w:rPr>
        <w:t>’</w:t>
      </w:r>
      <w:r w:rsidR="00827A9C" w:rsidRPr="00A57FAC">
        <w:rPr>
          <w:bCs/>
          <w:sz w:val="20"/>
          <w:szCs w:val="20"/>
          <w:lang w:val="en-CA"/>
        </w:rPr>
        <w:t>)</w:t>
      </w:r>
      <w:r w:rsidRPr="00A57FAC">
        <w:rPr>
          <w:bCs/>
          <w:sz w:val="20"/>
          <w:szCs w:val="20"/>
          <w:lang w:val="en-CA"/>
        </w:rPr>
        <w:t>. In: Ancient Civilizations from Scythia to Siberia (ACSS) 26.2, 2020, 296-309.</w:t>
      </w:r>
    </w:p>
    <w:p w14:paraId="2D3D4285" w14:textId="138C2278" w:rsidR="00CC1FFB" w:rsidRPr="00A57FAC" w:rsidRDefault="00CC1FFB" w:rsidP="00CC1FFB">
      <w:pPr>
        <w:pStyle w:val="BodyTextFirstIndent2"/>
        <w:widowControl w:val="0"/>
        <w:ind w:hanging="360"/>
        <w:jc w:val="both"/>
        <w:rPr>
          <w:bCs/>
          <w:sz w:val="20"/>
          <w:szCs w:val="20"/>
          <w:lang w:val="en-CA"/>
        </w:rPr>
      </w:pPr>
      <w:r w:rsidRPr="00A57FAC">
        <w:rPr>
          <w:color w:val="000000" w:themeColor="text1"/>
          <w:sz w:val="20"/>
          <w:szCs w:val="20"/>
          <w:lang w:val="en-US"/>
        </w:rPr>
        <w:t xml:space="preserve">120) </w:t>
      </w:r>
      <w:r w:rsidRPr="00A57FAC">
        <w:rPr>
          <w:color w:val="000000" w:themeColor="text1"/>
          <w:sz w:val="20"/>
          <w:szCs w:val="20"/>
          <w:lang w:val="en-GB"/>
        </w:rPr>
        <w:t xml:space="preserve">Was Pednelissos a “Galatian Polis”? A Note on SEG II 710 and the Debate on the Location of Paul’s Galatians. </w:t>
      </w:r>
      <w:r w:rsidRPr="00A57FAC">
        <w:rPr>
          <w:color w:val="000000" w:themeColor="text1"/>
          <w:sz w:val="20"/>
          <w:szCs w:val="20"/>
          <w:lang w:val="en-CA"/>
        </w:rPr>
        <w:t xml:space="preserve">In: </w:t>
      </w:r>
      <w:hyperlink r:id="rId132" w:history="1">
        <w:r w:rsidRPr="00A57FAC">
          <w:rPr>
            <w:rStyle w:val="Hyperlink"/>
            <w:i/>
            <w:iCs/>
            <w:sz w:val="20"/>
            <w:szCs w:val="20"/>
            <w:lang w:val="en-CA"/>
          </w:rPr>
          <w:t>Philia</w:t>
        </w:r>
      </w:hyperlink>
      <w:r w:rsidRPr="00A57FAC">
        <w:rPr>
          <w:color w:val="000000" w:themeColor="text1"/>
          <w:sz w:val="20"/>
          <w:szCs w:val="20"/>
          <w:lang w:val="en-CA"/>
        </w:rPr>
        <w:t xml:space="preserve"> 6, 2020, 62-73. </w:t>
      </w:r>
      <w:hyperlink r:id="rId133" w:history="1">
        <w:r w:rsidR="00D67EE4" w:rsidRPr="00D67EE4">
          <w:rPr>
            <w:rStyle w:val="Hyperlink"/>
            <w:sz w:val="20"/>
            <w:szCs w:val="20"/>
            <w:lang w:val="en-CA"/>
          </w:rPr>
          <w:t>Free download</w:t>
        </w:r>
      </w:hyperlink>
      <w:r w:rsidR="00E01E3E">
        <w:rPr>
          <w:color w:val="000000" w:themeColor="text1"/>
          <w:sz w:val="20"/>
          <w:szCs w:val="20"/>
          <w:lang w:val="en-CA"/>
        </w:rPr>
        <w:t xml:space="preserve"> and </w:t>
      </w:r>
      <w:hyperlink r:id="rId134" w:history="1">
        <w:r w:rsidR="00E01E3E" w:rsidRPr="00A34959">
          <w:rPr>
            <w:rStyle w:val="Hyperlink"/>
            <w:sz w:val="20"/>
            <w:szCs w:val="20"/>
            <w:lang w:val="en-CA"/>
          </w:rPr>
          <w:t>https://uwspace.uwaterloo.ca/handle/10012/19168</w:t>
        </w:r>
      </w:hyperlink>
      <w:r w:rsidR="00E01E3E">
        <w:rPr>
          <w:color w:val="000000" w:themeColor="text1"/>
          <w:sz w:val="20"/>
          <w:szCs w:val="20"/>
          <w:lang w:val="en-CA"/>
        </w:rPr>
        <w:t xml:space="preserve">. </w:t>
      </w:r>
    </w:p>
    <w:p w14:paraId="222DB3D9" w14:textId="77777777" w:rsidR="00CC1FFB" w:rsidRPr="00A57FAC" w:rsidRDefault="00CC1FFB" w:rsidP="00CC1FFB">
      <w:pPr>
        <w:pStyle w:val="BodyTextFirstIndent2"/>
        <w:widowControl w:val="0"/>
        <w:ind w:hanging="360"/>
        <w:jc w:val="both"/>
        <w:rPr>
          <w:color w:val="000000" w:themeColor="text1"/>
          <w:sz w:val="20"/>
          <w:szCs w:val="20"/>
          <w:lang w:val="en-CA"/>
        </w:rPr>
      </w:pPr>
    </w:p>
    <w:p w14:paraId="4E5942E7" w14:textId="23B875F1" w:rsidR="00CC1FFB" w:rsidRPr="00A57FAC" w:rsidRDefault="00CC1FFB" w:rsidP="00CC1FFB">
      <w:pPr>
        <w:pStyle w:val="BodyTextFirstIndent2"/>
        <w:widowControl w:val="0"/>
        <w:ind w:hanging="360"/>
        <w:jc w:val="both"/>
        <w:rPr>
          <w:color w:val="000000" w:themeColor="text1"/>
          <w:sz w:val="20"/>
          <w:szCs w:val="20"/>
          <w:lang w:val="en-CA"/>
        </w:rPr>
      </w:pPr>
      <w:r w:rsidRPr="00A57FAC">
        <w:rPr>
          <w:color w:val="000000" w:themeColor="text1"/>
          <w:sz w:val="20"/>
          <w:szCs w:val="20"/>
          <w:lang w:val="en-CA"/>
        </w:rPr>
        <w:t>2021 (published in Dec. 2020)</w:t>
      </w:r>
    </w:p>
    <w:p w14:paraId="6AB53397" w14:textId="3F600CB6" w:rsidR="003155AA" w:rsidRPr="00A57FAC" w:rsidRDefault="003155AA" w:rsidP="003155AA">
      <w:pPr>
        <w:ind w:left="284" w:hanging="284"/>
        <w:jc w:val="both"/>
        <w:rPr>
          <w:sz w:val="20"/>
          <w:szCs w:val="20"/>
          <w:lang w:val="en-GB"/>
        </w:rPr>
      </w:pPr>
      <w:r w:rsidRPr="00A57FAC">
        <w:rPr>
          <w:color w:val="000000"/>
          <w:sz w:val="20"/>
          <w:szCs w:val="20"/>
          <w:lang w:val="en-CA"/>
        </w:rPr>
        <w:t>1</w:t>
      </w:r>
      <w:r w:rsidR="00CC1FFB" w:rsidRPr="00A57FAC">
        <w:rPr>
          <w:color w:val="000000"/>
          <w:sz w:val="20"/>
          <w:szCs w:val="20"/>
          <w:lang w:val="en-CA"/>
        </w:rPr>
        <w:t>21</w:t>
      </w:r>
      <w:r w:rsidRPr="00A57FAC">
        <w:rPr>
          <w:color w:val="000000"/>
          <w:sz w:val="20"/>
          <w:szCs w:val="20"/>
          <w:lang w:val="en-CA"/>
        </w:rPr>
        <w:t>)</w:t>
      </w:r>
      <w:r w:rsidRPr="00A57FAC">
        <w:rPr>
          <w:color w:val="000000" w:themeColor="text1"/>
          <w:sz w:val="20"/>
          <w:szCs w:val="20"/>
          <w:lang w:val="en-CA"/>
        </w:rPr>
        <w:t xml:space="preserve"> (with Gaius Stern</w:t>
      </w:r>
      <w:bookmarkStart w:id="45" w:name="_Hlk55763653"/>
      <w:r w:rsidRPr="00A57FAC">
        <w:rPr>
          <w:color w:val="000000" w:themeColor="text1"/>
          <w:sz w:val="20"/>
          <w:szCs w:val="20"/>
          <w:lang w:val="en-CA"/>
        </w:rPr>
        <w:t xml:space="preserve">): Dynamis in Rome? Revisiting the South Frieze of the </w:t>
      </w:r>
      <w:r w:rsidRPr="00A57FAC">
        <w:rPr>
          <w:i/>
          <w:color w:val="000000" w:themeColor="text1"/>
          <w:sz w:val="20"/>
          <w:szCs w:val="20"/>
          <w:lang w:val="en-CA"/>
        </w:rPr>
        <w:t xml:space="preserve">Ara Pacis </w:t>
      </w:r>
      <w:proofErr w:type="spellStart"/>
      <w:r w:rsidRPr="00A57FAC">
        <w:rPr>
          <w:i/>
          <w:color w:val="000000" w:themeColor="text1"/>
          <w:sz w:val="20"/>
          <w:szCs w:val="20"/>
          <w:lang w:val="en-CA"/>
        </w:rPr>
        <w:t>Augustae</w:t>
      </w:r>
      <w:proofErr w:type="spellEnd"/>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199-230.</w:t>
      </w:r>
      <w:bookmarkEnd w:id="45"/>
      <w:r w:rsidR="00C84802" w:rsidRPr="00A57FAC">
        <w:rPr>
          <w:sz w:val="20"/>
          <w:szCs w:val="20"/>
          <w:lang w:val="en-GB"/>
        </w:rPr>
        <w:t xml:space="preserve"> </w:t>
      </w:r>
      <w:hyperlink r:id="rId135" w:history="1">
        <w:r w:rsidR="009D2A58" w:rsidRPr="006B5949">
          <w:rPr>
            <w:rStyle w:val="Hyperlink"/>
            <w:sz w:val="20"/>
            <w:szCs w:val="20"/>
            <w:lang w:val="en-GB"/>
          </w:rPr>
          <w:t>Free download</w:t>
        </w:r>
      </w:hyperlink>
      <w:r w:rsidR="009D2A58">
        <w:rPr>
          <w:color w:val="000000" w:themeColor="text1"/>
          <w:sz w:val="20"/>
          <w:szCs w:val="20"/>
          <w:lang w:val="en-GB"/>
        </w:rPr>
        <w:t>.</w:t>
      </w:r>
    </w:p>
    <w:p w14:paraId="44890BBC" w14:textId="2AE8FF8F" w:rsidR="003155AA" w:rsidRPr="00A57FAC" w:rsidRDefault="003155AA" w:rsidP="003155AA">
      <w:pPr>
        <w:ind w:left="284" w:hanging="284"/>
        <w:jc w:val="both"/>
        <w:rPr>
          <w:color w:val="000000" w:themeColor="text1"/>
          <w:sz w:val="20"/>
          <w:szCs w:val="20"/>
          <w:lang w:val="en-GB"/>
        </w:rPr>
      </w:pPr>
      <w:bookmarkStart w:id="46" w:name="_Hlk59564757"/>
      <w:r w:rsidRPr="00A57FAC">
        <w:rPr>
          <w:color w:val="000000"/>
          <w:sz w:val="20"/>
          <w:szCs w:val="20"/>
          <w:lang w:val="en-GB"/>
        </w:rPr>
        <w:t>12</w:t>
      </w:r>
      <w:r w:rsidR="00CC1FFB" w:rsidRPr="00A57FAC">
        <w:rPr>
          <w:color w:val="000000"/>
          <w:sz w:val="20"/>
          <w:szCs w:val="20"/>
          <w:lang w:val="en-GB"/>
        </w:rPr>
        <w:t>2</w:t>
      </w:r>
      <w:r w:rsidRPr="00A57FAC">
        <w:rPr>
          <w:color w:val="000000"/>
          <w:sz w:val="20"/>
          <w:szCs w:val="20"/>
          <w:lang w:val="en-GB"/>
        </w:rPr>
        <w:t>)</w:t>
      </w:r>
      <w:r w:rsidRPr="00A57FAC">
        <w:rPr>
          <w:color w:val="000000" w:themeColor="text1"/>
          <w:sz w:val="20"/>
          <w:szCs w:val="20"/>
          <w:lang w:val="en-GB"/>
        </w:rPr>
        <w:t xml:space="preserve"> Deiotaros Philorhomaios, Pontos und Kolchis</w:t>
      </w:r>
      <w:r w:rsidR="00AD6123" w:rsidRPr="00A57FAC">
        <w:rPr>
          <w:sz w:val="20"/>
          <w:szCs w:val="20"/>
          <w:lang w:val="en-GB"/>
        </w:rPr>
        <w:t>. 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2021, 233-263 (with map 2).</w:t>
      </w:r>
      <w:r w:rsidR="00C84802" w:rsidRPr="00A57FAC">
        <w:rPr>
          <w:sz w:val="20"/>
          <w:szCs w:val="20"/>
          <w:lang w:val="en-GB"/>
        </w:rPr>
        <w:t xml:space="preserve"> </w:t>
      </w:r>
      <w:hyperlink r:id="rId136" w:history="1">
        <w:r w:rsidR="009D2A58" w:rsidRPr="006B5949">
          <w:rPr>
            <w:rStyle w:val="Hyperlink"/>
            <w:sz w:val="20"/>
            <w:szCs w:val="20"/>
            <w:lang w:val="en-GB"/>
          </w:rPr>
          <w:t>Free download</w:t>
        </w:r>
      </w:hyperlink>
      <w:r w:rsidR="009D2A58">
        <w:rPr>
          <w:color w:val="000000" w:themeColor="text1"/>
          <w:sz w:val="20"/>
          <w:szCs w:val="20"/>
          <w:lang w:val="en-GB"/>
        </w:rPr>
        <w:t>.</w:t>
      </w:r>
    </w:p>
    <w:bookmarkEnd w:id="46"/>
    <w:p w14:paraId="58940A01" w14:textId="257472D4" w:rsidR="003155AA" w:rsidRPr="00A57FAC" w:rsidRDefault="003155AA" w:rsidP="003155AA">
      <w:pPr>
        <w:ind w:left="284" w:hanging="284"/>
        <w:jc w:val="both"/>
        <w:rPr>
          <w:color w:val="000000" w:themeColor="text1"/>
          <w:sz w:val="20"/>
          <w:szCs w:val="20"/>
          <w:lang w:val="en-CA"/>
        </w:rPr>
      </w:pPr>
      <w:r w:rsidRPr="00A57FAC">
        <w:rPr>
          <w:color w:val="000000"/>
          <w:sz w:val="20"/>
          <w:szCs w:val="20"/>
          <w:lang w:val="en-CA"/>
        </w:rPr>
        <w:t>12</w:t>
      </w:r>
      <w:r w:rsidR="00CC1FFB" w:rsidRPr="00A57FAC">
        <w:rPr>
          <w:color w:val="000000"/>
          <w:sz w:val="20"/>
          <w:szCs w:val="20"/>
          <w:lang w:val="en-CA"/>
        </w:rPr>
        <w:t>3</w:t>
      </w:r>
      <w:r w:rsidRPr="00A57FAC">
        <w:rPr>
          <w:color w:val="000000"/>
          <w:sz w:val="20"/>
          <w:szCs w:val="20"/>
          <w:lang w:val="en-CA"/>
        </w:rPr>
        <w:t xml:space="preserve">) </w:t>
      </w:r>
      <w:r w:rsidRPr="00A57FAC">
        <w:rPr>
          <w:color w:val="000000" w:themeColor="text1"/>
          <w:sz w:val="20"/>
          <w:szCs w:val="20"/>
          <w:lang w:val="en-CA"/>
        </w:rPr>
        <w:t xml:space="preserve">Pompeius und </w:t>
      </w:r>
      <w:proofErr w:type="gramStart"/>
      <w:r w:rsidRPr="00A57FAC">
        <w:rPr>
          <w:color w:val="000000" w:themeColor="text1"/>
          <w:sz w:val="20"/>
          <w:szCs w:val="20"/>
          <w:lang w:val="en-CA"/>
        </w:rPr>
        <w:t>die ,elf</w:t>
      </w:r>
      <w:proofErr w:type="gramEnd"/>
      <w:r w:rsidRPr="00A57FAC">
        <w:rPr>
          <w:color w:val="000000" w:themeColor="text1"/>
          <w:sz w:val="20"/>
          <w:szCs w:val="20"/>
          <w:lang w:val="en-CA"/>
        </w:rPr>
        <w:t xml:space="preserve"> </w:t>
      </w:r>
      <w:proofErr w:type="spellStart"/>
      <w:r w:rsidRPr="00A57FAC">
        <w:rPr>
          <w:color w:val="000000" w:themeColor="text1"/>
          <w:sz w:val="20"/>
          <w:szCs w:val="20"/>
          <w:lang w:val="en-CA"/>
        </w:rPr>
        <w:t>Städte</w:t>
      </w:r>
      <w:proofErr w:type="spellEnd"/>
      <w:r w:rsidRPr="00A57FAC">
        <w:rPr>
          <w:color w:val="000000" w:themeColor="text1"/>
          <w:sz w:val="20"/>
          <w:szCs w:val="20"/>
          <w:lang w:val="en-CA"/>
        </w:rPr>
        <w:t xml:space="preserve">‘ der </w:t>
      </w:r>
      <w:proofErr w:type="spellStart"/>
      <w:r w:rsidRPr="00A57FAC">
        <w:rPr>
          <w:color w:val="000000" w:themeColor="text1"/>
          <w:sz w:val="20"/>
          <w:szCs w:val="20"/>
          <w:lang w:val="en-CA"/>
        </w:rPr>
        <w:t>Provinz</w:t>
      </w:r>
      <w:proofErr w:type="spellEnd"/>
      <w:r w:rsidRPr="00A57FAC">
        <w:rPr>
          <w:color w:val="000000" w:themeColor="text1"/>
          <w:sz w:val="20"/>
          <w:szCs w:val="20"/>
          <w:lang w:val="en-CA"/>
        </w:rPr>
        <w:t xml:space="preserve"> Pontus</w:t>
      </w:r>
      <w:r w:rsidR="00827A9C" w:rsidRPr="00A57FAC">
        <w:rPr>
          <w:color w:val="000000" w:themeColor="text1"/>
          <w:sz w:val="20"/>
          <w:szCs w:val="20"/>
          <w:lang w:val="en-CA"/>
        </w:rPr>
        <w:t xml:space="preserve"> (‘Pompey and the “Eleven Cities” of the Province Pontus</w:t>
      </w:r>
      <w:r w:rsidR="00827A9C" w:rsidRPr="00A57FAC">
        <w:rPr>
          <w:sz w:val="20"/>
          <w:szCs w:val="20"/>
          <w:lang w:val="en-CA"/>
        </w:rPr>
        <w:t>’)</w:t>
      </w:r>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265-285 (with map 3).</w:t>
      </w:r>
      <w:r w:rsidR="00C84802" w:rsidRPr="00A57FAC">
        <w:rPr>
          <w:sz w:val="20"/>
          <w:szCs w:val="20"/>
          <w:lang w:val="en-GB"/>
        </w:rPr>
        <w:t xml:space="preserve"> </w:t>
      </w:r>
      <w:hyperlink r:id="rId137" w:history="1">
        <w:r w:rsidR="009D2A58" w:rsidRPr="00D25BE3">
          <w:rPr>
            <w:rStyle w:val="Hyperlink"/>
            <w:sz w:val="20"/>
            <w:szCs w:val="20"/>
            <w:lang w:val="en-GB"/>
          </w:rPr>
          <w:t>Free download</w:t>
        </w:r>
      </w:hyperlink>
      <w:r w:rsidR="009D2A58">
        <w:rPr>
          <w:color w:val="000000" w:themeColor="text1"/>
          <w:sz w:val="20"/>
          <w:szCs w:val="20"/>
          <w:lang w:val="en-GB"/>
        </w:rPr>
        <w:t>.</w:t>
      </w:r>
    </w:p>
    <w:p w14:paraId="4250B8FB" w14:textId="64259097" w:rsidR="003155AA" w:rsidRPr="004B2E56" w:rsidRDefault="003155AA" w:rsidP="003155AA">
      <w:pPr>
        <w:ind w:left="284" w:hanging="284"/>
        <w:jc w:val="both"/>
        <w:rPr>
          <w:sz w:val="20"/>
          <w:szCs w:val="20"/>
        </w:rPr>
      </w:pPr>
      <w:bookmarkStart w:id="47" w:name="_Hlk59564769"/>
      <w:r w:rsidRPr="00A57FAC">
        <w:rPr>
          <w:color w:val="000000" w:themeColor="text1"/>
          <w:sz w:val="20"/>
          <w:szCs w:val="20"/>
          <w:lang w:val="en-CA"/>
        </w:rPr>
        <w:t>12</w:t>
      </w:r>
      <w:r w:rsidR="00CC1FFB" w:rsidRPr="00A57FAC">
        <w:rPr>
          <w:color w:val="000000" w:themeColor="text1"/>
          <w:sz w:val="20"/>
          <w:szCs w:val="20"/>
          <w:lang w:val="en-CA"/>
        </w:rPr>
        <w:t>4</w:t>
      </w:r>
      <w:r w:rsidRPr="00A57FAC">
        <w:rPr>
          <w:color w:val="000000" w:themeColor="text1"/>
          <w:sz w:val="20"/>
          <w:szCs w:val="20"/>
          <w:lang w:val="en-CA"/>
        </w:rPr>
        <w:t xml:space="preserve">) </w:t>
      </w:r>
      <w:r w:rsidRPr="00A57FAC">
        <w:rPr>
          <w:sz w:val="20"/>
          <w:szCs w:val="20"/>
          <w:lang w:val="en-GB"/>
        </w:rPr>
        <w:t>Searching for the Sanctuary of Leukothea in Kolchis</w:t>
      </w:r>
      <w:r w:rsidR="00AD6123" w:rsidRPr="00A57FAC">
        <w:rPr>
          <w:sz w:val="20"/>
          <w:szCs w:val="20"/>
          <w:lang w:val="en-CA"/>
        </w:rPr>
        <w:t xml:space="preserve">. </w:t>
      </w:r>
      <w:r w:rsidR="00AD6123" w:rsidRPr="00A57FAC">
        <w:rPr>
          <w:sz w:val="20"/>
          <w:szCs w:val="20"/>
          <w:lang w:val="en-GB"/>
        </w:rPr>
        <w:t>In:</w:t>
      </w:r>
      <w:r w:rsidRPr="00A57FAC">
        <w:rPr>
          <w:sz w:val="20"/>
          <w:szCs w:val="20"/>
          <w:lang w:val="en-GB"/>
        </w:rPr>
        <w:t xml:space="preserve"> Altay Coşkun (ed.), </w:t>
      </w:r>
      <w:r w:rsidRPr="00A57FAC">
        <w:rPr>
          <w:color w:val="000000" w:themeColor="text1"/>
          <w:sz w:val="20"/>
          <w:szCs w:val="20"/>
          <w:lang w:val="en-GB"/>
        </w:rPr>
        <w:t>Ethnic Constructs, Royal Dynasties and Historical Geography around the Black Sea Littoral, Stuttgart</w:t>
      </w:r>
      <w:r w:rsidRPr="00A57FAC">
        <w:rPr>
          <w:sz w:val="20"/>
          <w:szCs w:val="20"/>
          <w:lang w:val="en-GB"/>
        </w:rPr>
        <w:t xml:space="preserve"> </w:t>
      </w:r>
      <w:r w:rsidR="00221554" w:rsidRPr="00A57FAC">
        <w:rPr>
          <w:sz w:val="20"/>
          <w:szCs w:val="20"/>
          <w:lang w:val="en-GB"/>
        </w:rPr>
        <w:t>2021</w:t>
      </w:r>
      <w:r w:rsidRPr="00A57FAC">
        <w:rPr>
          <w:sz w:val="20"/>
          <w:szCs w:val="20"/>
          <w:lang w:val="en-GB"/>
        </w:rPr>
        <w:t>, 287-318 (with map 4).</w:t>
      </w:r>
      <w:r w:rsidR="00C84802" w:rsidRPr="00A57FAC">
        <w:rPr>
          <w:sz w:val="20"/>
          <w:szCs w:val="20"/>
          <w:lang w:val="en-GB"/>
        </w:rPr>
        <w:t xml:space="preserve"> </w:t>
      </w:r>
      <w:hyperlink r:id="rId138" w:history="1">
        <w:r w:rsidR="009D2A58" w:rsidRPr="004B2E56">
          <w:rPr>
            <w:rStyle w:val="Hyperlink"/>
            <w:sz w:val="20"/>
            <w:szCs w:val="20"/>
          </w:rPr>
          <w:t>Free download</w:t>
        </w:r>
      </w:hyperlink>
      <w:r w:rsidR="009D2A58" w:rsidRPr="004B2E56">
        <w:rPr>
          <w:color w:val="000000" w:themeColor="text1"/>
          <w:sz w:val="20"/>
          <w:szCs w:val="20"/>
        </w:rPr>
        <w:t>.</w:t>
      </w:r>
    </w:p>
    <w:p w14:paraId="5BBA50A8" w14:textId="2810B7C8" w:rsidR="00CC1FFB" w:rsidRPr="004B2E56" w:rsidRDefault="00CC1FFB" w:rsidP="003155AA">
      <w:pPr>
        <w:ind w:left="284" w:hanging="284"/>
        <w:jc w:val="both"/>
        <w:rPr>
          <w:sz w:val="20"/>
          <w:szCs w:val="20"/>
        </w:rPr>
      </w:pPr>
    </w:p>
    <w:p w14:paraId="24674614" w14:textId="46C3DA70" w:rsidR="00CC1FFB" w:rsidRPr="004B2E56" w:rsidRDefault="00CC1FFB" w:rsidP="003155AA">
      <w:pPr>
        <w:ind w:left="284" w:hanging="284"/>
        <w:jc w:val="both"/>
        <w:rPr>
          <w:sz w:val="20"/>
          <w:szCs w:val="20"/>
        </w:rPr>
      </w:pPr>
      <w:r w:rsidRPr="004B2E56">
        <w:rPr>
          <w:sz w:val="20"/>
          <w:szCs w:val="20"/>
        </w:rPr>
        <w:t>2021</w:t>
      </w:r>
    </w:p>
    <w:p w14:paraId="099F044F" w14:textId="3451FF36" w:rsidR="00CC1FFB" w:rsidRPr="00A57FAC" w:rsidRDefault="00CC1FFB" w:rsidP="00CC1FFB">
      <w:pPr>
        <w:ind w:left="284" w:hanging="284"/>
        <w:jc w:val="both"/>
        <w:rPr>
          <w:color w:val="000000"/>
          <w:sz w:val="20"/>
          <w:szCs w:val="20"/>
          <w:lang w:val="fr-FR"/>
        </w:rPr>
      </w:pPr>
      <w:r w:rsidRPr="004B2E56">
        <w:rPr>
          <w:color w:val="000000"/>
          <w:sz w:val="20"/>
          <w:szCs w:val="20"/>
        </w:rPr>
        <w:t xml:space="preserve">125) </w:t>
      </w:r>
      <w:bookmarkStart w:id="48" w:name="_Hlk56619920"/>
      <w:r w:rsidRPr="004B2E56">
        <w:rPr>
          <w:sz w:val="20"/>
          <w:szCs w:val="20"/>
        </w:rPr>
        <w:t xml:space="preserve">John Hyrkanos I, Antiochos VII and the Siege of Jerusalem (135–134 BC), in </w:t>
      </w:r>
      <w:r w:rsidRPr="004B2E56">
        <w:rPr>
          <w:color w:val="000000" w:themeColor="text1"/>
          <w:sz w:val="20"/>
          <w:szCs w:val="20"/>
        </w:rPr>
        <w:t>Christophe Feyel &amp; Laetitia Graslin-Thomé (eds.)</w:t>
      </w:r>
      <w:r w:rsidR="00FB6BC1" w:rsidRPr="004B2E56">
        <w:rPr>
          <w:color w:val="000000" w:themeColor="text1"/>
          <w:sz w:val="20"/>
          <w:szCs w:val="20"/>
        </w:rPr>
        <w:t>:</w:t>
      </w:r>
      <w:r w:rsidRPr="004B2E56">
        <w:rPr>
          <w:color w:val="000000" w:themeColor="text1"/>
          <w:sz w:val="20"/>
          <w:szCs w:val="20"/>
        </w:rPr>
        <w:t xml:space="preserve"> Les derniers Séleucides et leur territoire. </w:t>
      </w:r>
      <w:r w:rsidRPr="00A57FAC">
        <w:rPr>
          <w:color w:val="000000" w:themeColor="text1"/>
          <w:sz w:val="20"/>
          <w:szCs w:val="20"/>
          <w:lang w:val="fr-FR"/>
        </w:rPr>
        <w:t>Actes du colloque international organisé les 20-22 novembre 2019, Nancy 2021, 1</w:t>
      </w:r>
      <w:r w:rsidR="00920585" w:rsidRPr="00A57FAC">
        <w:rPr>
          <w:color w:val="000000" w:themeColor="text1"/>
          <w:sz w:val="20"/>
          <w:szCs w:val="20"/>
          <w:lang w:val="fr-FR"/>
        </w:rPr>
        <w:t>85</w:t>
      </w:r>
      <w:r w:rsidRPr="00A57FAC">
        <w:rPr>
          <w:color w:val="000000" w:themeColor="text1"/>
          <w:sz w:val="20"/>
          <w:szCs w:val="20"/>
          <w:lang w:val="fr-FR"/>
        </w:rPr>
        <w:t>-2</w:t>
      </w:r>
      <w:r w:rsidR="00920585" w:rsidRPr="00A57FAC">
        <w:rPr>
          <w:color w:val="000000" w:themeColor="text1"/>
          <w:sz w:val="20"/>
          <w:szCs w:val="20"/>
          <w:lang w:val="fr-FR"/>
        </w:rPr>
        <w:t>3</w:t>
      </w:r>
      <w:r w:rsidRPr="00A57FAC">
        <w:rPr>
          <w:color w:val="000000" w:themeColor="text1"/>
          <w:sz w:val="20"/>
          <w:szCs w:val="20"/>
          <w:lang w:val="fr-FR"/>
        </w:rPr>
        <w:t>0.</w:t>
      </w:r>
      <w:bookmarkEnd w:id="48"/>
    </w:p>
    <w:p w14:paraId="3474F8B5" w14:textId="16F16B23" w:rsidR="00CC1FFB" w:rsidRPr="00A57FAC" w:rsidRDefault="00CC1FFB" w:rsidP="00CC1FFB">
      <w:pPr>
        <w:ind w:left="284" w:hanging="284"/>
        <w:jc w:val="both"/>
        <w:rPr>
          <w:sz w:val="20"/>
          <w:szCs w:val="20"/>
          <w:lang w:val="en-CA"/>
        </w:rPr>
      </w:pPr>
      <w:bookmarkStart w:id="49" w:name="_Hlk55763580"/>
      <w:bookmarkStart w:id="50" w:name="_Hlk131149939"/>
      <w:bookmarkStart w:id="51" w:name="_Hlk91668402"/>
      <w:r w:rsidRPr="001658C5">
        <w:rPr>
          <w:sz w:val="20"/>
          <w:szCs w:val="20"/>
          <w:lang w:val="fr-FR"/>
        </w:rPr>
        <w:t xml:space="preserve">126) </w:t>
      </w:r>
      <w:bookmarkStart w:id="52" w:name="_Hlk80807092"/>
      <w:proofErr w:type="spellStart"/>
      <w:r w:rsidRPr="001658C5">
        <w:rPr>
          <w:sz w:val="20"/>
          <w:szCs w:val="20"/>
          <w:lang w:val="fr-FR"/>
        </w:rPr>
        <w:t>Seleucid</w:t>
      </w:r>
      <w:proofErr w:type="spellEnd"/>
      <w:r w:rsidRPr="001658C5">
        <w:rPr>
          <w:sz w:val="20"/>
          <w:szCs w:val="20"/>
          <w:lang w:val="fr-FR"/>
        </w:rPr>
        <w:t xml:space="preserve"> </w:t>
      </w:r>
      <w:proofErr w:type="spellStart"/>
      <w:r w:rsidRPr="001658C5">
        <w:rPr>
          <w:sz w:val="20"/>
          <w:szCs w:val="20"/>
          <w:lang w:val="fr-FR"/>
        </w:rPr>
        <w:t>Throne</w:t>
      </w:r>
      <w:proofErr w:type="spellEnd"/>
      <w:r w:rsidRPr="001658C5">
        <w:rPr>
          <w:sz w:val="20"/>
          <w:szCs w:val="20"/>
          <w:lang w:val="fr-FR"/>
        </w:rPr>
        <w:t xml:space="preserve"> Wars. </w:t>
      </w:r>
      <w:r w:rsidRPr="00A57FAC">
        <w:rPr>
          <w:sz w:val="20"/>
          <w:szCs w:val="20"/>
          <w:lang w:val="en-CA"/>
        </w:rPr>
        <w:t xml:space="preserve">Resilience and Disintegration of the Greatest Successor Kingdom from Demetrius I to Antiochus VII, in Andrea </w:t>
      </w:r>
      <w:r w:rsidR="00A44766">
        <w:rPr>
          <w:sz w:val="20"/>
          <w:szCs w:val="20"/>
          <w:lang w:val="en-CA"/>
        </w:rPr>
        <w:t xml:space="preserve">M. </w:t>
      </w:r>
      <w:r w:rsidRPr="00A57FAC">
        <w:rPr>
          <w:sz w:val="20"/>
          <w:szCs w:val="20"/>
          <w:lang w:val="en-CA"/>
        </w:rPr>
        <w:t xml:space="preserve">Berlin &amp; Paul </w:t>
      </w:r>
      <w:r w:rsidR="00AD0A0A" w:rsidRPr="00A57FAC">
        <w:rPr>
          <w:sz w:val="20"/>
          <w:szCs w:val="20"/>
          <w:lang w:val="en-CA"/>
        </w:rPr>
        <w:t xml:space="preserve">J. </w:t>
      </w:r>
      <w:r w:rsidRPr="00A57FAC">
        <w:rPr>
          <w:sz w:val="20"/>
          <w:szCs w:val="20"/>
          <w:lang w:val="en-CA"/>
        </w:rPr>
        <w:t>Kosmin (eds.)</w:t>
      </w:r>
      <w:r w:rsidR="00FB6BC1" w:rsidRPr="00A57FAC">
        <w:rPr>
          <w:sz w:val="20"/>
          <w:szCs w:val="20"/>
          <w:lang w:val="en-CA"/>
        </w:rPr>
        <w:t>:</w:t>
      </w:r>
      <w:r w:rsidRPr="00A57FAC">
        <w:rPr>
          <w:sz w:val="20"/>
          <w:szCs w:val="20"/>
          <w:lang w:val="en-CA"/>
        </w:rPr>
        <w:t xml:space="preserve"> The Middle Maccabees from the Death of Judas through the Reign of John Hyrcanus (161–104 BC). New Archaeological and Historical Perspectives</w:t>
      </w:r>
      <w:r w:rsidR="00F43CA8">
        <w:rPr>
          <w:sz w:val="20"/>
          <w:szCs w:val="20"/>
          <w:lang w:val="en-CA"/>
        </w:rPr>
        <w:t xml:space="preserve"> </w:t>
      </w:r>
      <w:r w:rsidR="00F43CA8" w:rsidRPr="00F43CA8">
        <w:rPr>
          <w:sz w:val="20"/>
          <w:szCs w:val="20"/>
          <w:lang w:val="en-CA"/>
        </w:rPr>
        <w:t>(Archaeology and Biblical Studies 28)</w:t>
      </w:r>
      <w:r w:rsidRPr="00A57FAC">
        <w:rPr>
          <w:sz w:val="20"/>
          <w:szCs w:val="20"/>
          <w:lang w:val="en-CA"/>
        </w:rPr>
        <w:t>, Atlanta, GA: SBL Press, 2021, 269-291.</w:t>
      </w:r>
      <w:bookmarkEnd w:id="49"/>
      <w:bookmarkEnd w:id="52"/>
      <w:r w:rsidR="00680055">
        <w:rPr>
          <w:sz w:val="20"/>
          <w:szCs w:val="20"/>
          <w:lang w:val="en-CA"/>
        </w:rPr>
        <w:t xml:space="preserve"> </w:t>
      </w:r>
      <w:hyperlink r:id="rId139" w:history="1">
        <w:r w:rsidR="00680055" w:rsidRPr="00680055">
          <w:rPr>
            <w:rStyle w:val="Hyperlink"/>
            <w:sz w:val="20"/>
            <w:szCs w:val="20"/>
            <w:lang w:val="en-CA"/>
          </w:rPr>
          <w:t>Free download</w:t>
        </w:r>
      </w:hyperlink>
      <w:r w:rsidR="009E44A5">
        <w:rPr>
          <w:sz w:val="20"/>
          <w:szCs w:val="20"/>
          <w:lang w:val="en-CA"/>
        </w:rPr>
        <w:t xml:space="preserve"> and </w:t>
      </w:r>
      <w:hyperlink r:id="rId140" w:history="1">
        <w:r w:rsidR="009E44A5" w:rsidRPr="00D64581">
          <w:rPr>
            <w:rStyle w:val="Hyperlink"/>
            <w:sz w:val="20"/>
            <w:szCs w:val="20"/>
            <w:lang w:val="en-CA"/>
          </w:rPr>
          <w:t>http://hdl.handle.net/10012/19401</w:t>
        </w:r>
      </w:hyperlink>
      <w:r w:rsidR="009E44A5">
        <w:rPr>
          <w:sz w:val="20"/>
          <w:szCs w:val="20"/>
          <w:lang w:val="en-CA"/>
        </w:rPr>
        <w:t>.</w:t>
      </w:r>
    </w:p>
    <w:p w14:paraId="0675FF77" w14:textId="7BEFB52D" w:rsidR="00CC1FFB" w:rsidRPr="00A57FAC" w:rsidRDefault="00CC1FFB" w:rsidP="00CC1FFB">
      <w:pPr>
        <w:ind w:left="284" w:hanging="284"/>
        <w:jc w:val="both"/>
        <w:rPr>
          <w:color w:val="000000" w:themeColor="text1"/>
          <w:sz w:val="20"/>
          <w:szCs w:val="20"/>
          <w:lang w:val="it-IT"/>
        </w:rPr>
      </w:pPr>
      <w:r w:rsidRPr="00A57FAC">
        <w:rPr>
          <w:color w:val="000000" w:themeColor="text1"/>
          <w:sz w:val="20"/>
          <w:szCs w:val="20"/>
          <w:lang w:val="en-CA"/>
        </w:rPr>
        <w:t xml:space="preserve">127) </w:t>
      </w:r>
      <w:r w:rsidRPr="00A57FAC">
        <w:rPr>
          <w:sz w:val="20"/>
          <w:szCs w:val="20"/>
          <w:lang w:val="en-CA"/>
        </w:rPr>
        <w:t xml:space="preserve">I Galati in Asia Minore </w:t>
      </w:r>
      <w:proofErr w:type="spellStart"/>
      <w:r w:rsidRPr="00A57FAC">
        <w:rPr>
          <w:sz w:val="20"/>
          <w:szCs w:val="20"/>
          <w:lang w:val="en-CA"/>
        </w:rPr>
        <w:t>nel</w:t>
      </w:r>
      <w:proofErr w:type="spellEnd"/>
      <w:r w:rsidRPr="00A57FAC">
        <w:rPr>
          <w:sz w:val="20"/>
          <w:szCs w:val="20"/>
          <w:lang w:val="en-CA"/>
        </w:rPr>
        <w:t xml:space="preserve"> III </w:t>
      </w:r>
      <w:proofErr w:type="spellStart"/>
      <w:r w:rsidRPr="00A57FAC">
        <w:rPr>
          <w:sz w:val="20"/>
          <w:szCs w:val="20"/>
          <w:lang w:val="en-CA"/>
        </w:rPr>
        <w:t>secolo</w:t>
      </w:r>
      <w:proofErr w:type="spellEnd"/>
      <w:r w:rsidRPr="00A57FAC">
        <w:rPr>
          <w:sz w:val="20"/>
          <w:szCs w:val="20"/>
          <w:lang w:val="en-CA"/>
        </w:rPr>
        <w:t xml:space="preserve"> </w:t>
      </w:r>
      <w:proofErr w:type="spellStart"/>
      <w:r w:rsidRPr="00A57FAC">
        <w:rPr>
          <w:sz w:val="20"/>
          <w:szCs w:val="20"/>
          <w:lang w:val="en-CA"/>
        </w:rPr>
        <w:t>a.C.</w:t>
      </w:r>
      <w:proofErr w:type="spellEnd"/>
      <w:r w:rsidRPr="00A57FAC">
        <w:rPr>
          <w:color w:val="000000" w:themeColor="text1"/>
          <w:sz w:val="20"/>
          <w:szCs w:val="20"/>
          <w:lang w:val="en-CA"/>
        </w:rPr>
        <w:t xml:space="preserve"> (</w:t>
      </w:r>
      <w:r w:rsidR="00827A9C" w:rsidRPr="00A57FAC">
        <w:rPr>
          <w:color w:val="000000" w:themeColor="text1"/>
          <w:sz w:val="20"/>
          <w:szCs w:val="20"/>
          <w:lang w:val="en-CA"/>
        </w:rPr>
        <w:t>‘</w:t>
      </w:r>
      <w:r w:rsidRPr="00A57FAC">
        <w:rPr>
          <w:color w:val="000000" w:themeColor="text1"/>
          <w:sz w:val="20"/>
          <w:szCs w:val="20"/>
          <w:lang w:val="en-GB"/>
        </w:rPr>
        <w:t>The Galatians in Asia Minor during the 3</w:t>
      </w:r>
      <w:r w:rsidRPr="00A57FAC">
        <w:rPr>
          <w:color w:val="000000" w:themeColor="text1"/>
          <w:sz w:val="20"/>
          <w:szCs w:val="20"/>
          <w:vertAlign w:val="superscript"/>
          <w:lang w:val="en-GB"/>
        </w:rPr>
        <w:t>rd</w:t>
      </w:r>
      <w:r w:rsidRPr="00A57FAC">
        <w:rPr>
          <w:color w:val="000000" w:themeColor="text1"/>
          <w:sz w:val="20"/>
          <w:szCs w:val="20"/>
          <w:lang w:val="en-GB"/>
        </w:rPr>
        <w:t>-Century BC</w:t>
      </w:r>
      <w:r w:rsidR="00827A9C" w:rsidRPr="00A57FAC">
        <w:rPr>
          <w:color w:val="000000" w:themeColor="text1"/>
          <w:sz w:val="20"/>
          <w:szCs w:val="20"/>
          <w:lang w:val="en-GB"/>
        </w:rPr>
        <w:t>’</w:t>
      </w:r>
      <w:r w:rsidRPr="00A57FAC">
        <w:rPr>
          <w:color w:val="000000" w:themeColor="text1"/>
          <w:sz w:val="20"/>
          <w:szCs w:val="20"/>
          <w:lang w:val="en-CA"/>
        </w:rPr>
        <w:t xml:space="preserve">). </w:t>
      </w:r>
      <w:r w:rsidR="00327566" w:rsidRPr="00A57FAC">
        <w:rPr>
          <w:color w:val="000000" w:themeColor="text1"/>
          <w:sz w:val="20"/>
          <w:szCs w:val="20"/>
          <w:lang w:val="it-IT"/>
        </w:rPr>
        <w:t>Translated into Italian by A. Barzanò</w:t>
      </w:r>
      <w:r w:rsidR="00FB6BC1" w:rsidRPr="00A57FAC">
        <w:rPr>
          <w:color w:val="000000" w:themeColor="text1"/>
          <w:sz w:val="20"/>
          <w:szCs w:val="20"/>
          <w:lang w:val="it-IT"/>
        </w:rPr>
        <w:t>, i</w:t>
      </w:r>
      <w:r w:rsidRPr="00A57FAC">
        <w:rPr>
          <w:color w:val="000000" w:themeColor="text1"/>
          <w:sz w:val="20"/>
          <w:szCs w:val="20"/>
          <w:lang w:val="it-IT"/>
        </w:rPr>
        <w:t>n Cinzia Bearzot, Franca Landucci &amp; Giuseppe Zecchini (eds.)</w:t>
      </w:r>
      <w:r w:rsidR="00FB6BC1" w:rsidRPr="00A57FAC">
        <w:rPr>
          <w:color w:val="000000" w:themeColor="text1"/>
          <w:sz w:val="20"/>
          <w:szCs w:val="20"/>
          <w:lang w:val="it-IT"/>
        </w:rPr>
        <w:t>:</w:t>
      </w:r>
      <w:r w:rsidRPr="00A57FAC">
        <w:rPr>
          <w:color w:val="000000" w:themeColor="text1"/>
          <w:sz w:val="20"/>
          <w:szCs w:val="20"/>
          <w:lang w:val="it-IT"/>
        </w:rPr>
        <w:t xml:space="preserve"> </w:t>
      </w:r>
      <w:r w:rsidRPr="00A57FAC">
        <w:rPr>
          <w:color w:val="201F1E"/>
          <w:sz w:val="20"/>
          <w:szCs w:val="20"/>
          <w:shd w:val="clear" w:color="auto" w:fill="FFFFFF"/>
          <w:lang w:val="it-IT"/>
        </w:rPr>
        <w:t>I Celti e il Mediterraneo, Milan: Vita e Pensiero, Università,</w:t>
      </w:r>
      <w:r w:rsidRPr="00A57FAC">
        <w:rPr>
          <w:color w:val="000000" w:themeColor="text1"/>
          <w:sz w:val="20"/>
          <w:szCs w:val="20"/>
          <w:lang w:val="it-IT"/>
        </w:rPr>
        <w:t xml:space="preserve"> 2021, 13</w:t>
      </w:r>
      <w:r w:rsidR="002E4F5B" w:rsidRPr="00A57FAC">
        <w:rPr>
          <w:color w:val="000000" w:themeColor="text1"/>
          <w:sz w:val="20"/>
          <w:szCs w:val="20"/>
          <w:lang w:val="it-IT"/>
        </w:rPr>
        <w:t>7</w:t>
      </w:r>
      <w:r w:rsidRPr="00A57FAC">
        <w:rPr>
          <w:color w:val="000000" w:themeColor="text1"/>
          <w:sz w:val="20"/>
          <w:szCs w:val="20"/>
          <w:lang w:val="it-IT"/>
        </w:rPr>
        <w:t>-16</w:t>
      </w:r>
      <w:r w:rsidR="002E4F5B" w:rsidRPr="00A57FAC">
        <w:rPr>
          <w:color w:val="000000" w:themeColor="text1"/>
          <w:sz w:val="20"/>
          <w:szCs w:val="20"/>
          <w:lang w:val="it-IT"/>
        </w:rPr>
        <w:t>6</w:t>
      </w:r>
      <w:r w:rsidRPr="00A57FAC">
        <w:rPr>
          <w:color w:val="000000" w:themeColor="text1"/>
          <w:sz w:val="20"/>
          <w:szCs w:val="20"/>
          <w:lang w:val="it-IT"/>
        </w:rPr>
        <w:t>.</w:t>
      </w:r>
    </w:p>
    <w:p w14:paraId="446766F4" w14:textId="5A20627A" w:rsidR="00EA086C" w:rsidRPr="0009060C" w:rsidRDefault="00EA086C" w:rsidP="00B95A9F">
      <w:pPr>
        <w:pStyle w:val="BodyTextFirstIndent2"/>
        <w:widowControl w:val="0"/>
        <w:ind w:hanging="360"/>
        <w:jc w:val="both"/>
        <w:rPr>
          <w:color w:val="000000"/>
          <w:sz w:val="20"/>
          <w:szCs w:val="20"/>
          <w:lang w:val="it-IT"/>
        </w:rPr>
      </w:pPr>
      <w:bookmarkStart w:id="53" w:name="_Hlk73092174"/>
      <w:r w:rsidRPr="0009060C">
        <w:rPr>
          <w:color w:val="000000"/>
          <w:sz w:val="20"/>
          <w:szCs w:val="20"/>
          <w:lang w:val="it-IT"/>
        </w:rPr>
        <w:t>111a) see above, 2019</w:t>
      </w:r>
    </w:p>
    <w:p w14:paraId="2730CBB2" w14:textId="52D805E8" w:rsidR="00B95A9F" w:rsidRPr="00D375D8" w:rsidRDefault="00B95A9F" w:rsidP="00B95A9F">
      <w:pPr>
        <w:pStyle w:val="BodyTextFirstIndent2"/>
        <w:widowControl w:val="0"/>
        <w:ind w:hanging="360"/>
        <w:jc w:val="both"/>
        <w:rPr>
          <w:color w:val="000000" w:themeColor="text1"/>
          <w:sz w:val="20"/>
          <w:szCs w:val="20"/>
          <w:lang w:val="en-CA"/>
        </w:rPr>
      </w:pPr>
      <w:bookmarkStart w:id="54" w:name="_Hlk114487294"/>
      <w:r w:rsidRPr="00C01BB5">
        <w:rPr>
          <w:color w:val="000000"/>
          <w:sz w:val="20"/>
          <w:szCs w:val="20"/>
        </w:rPr>
        <w:t xml:space="preserve">128) Von Mithradates von Kios bis Mithradates V. Euergetes. </w:t>
      </w:r>
      <w:proofErr w:type="spellStart"/>
      <w:r w:rsidRPr="00C01BB5">
        <w:rPr>
          <w:color w:val="000000"/>
          <w:sz w:val="20"/>
          <w:szCs w:val="20"/>
          <w:lang w:val="en-CA"/>
        </w:rPr>
        <w:t>Kritische</w:t>
      </w:r>
      <w:proofErr w:type="spellEnd"/>
      <w:r w:rsidRPr="00C01BB5">
        <w:rPr>
          <w:color w:val="000000"/>
          <w:sz w:val="20"/>
          <w:szCs w:val="20"/>
          <w:lang w:val="en-CA"/>
        </w:rPr>
        <w:t xml:space="preserve"> </w:t>
      </w:r>
      <w:proofErr w:type="spellStart"/>
      <w:r w:rsidRPr="00C01BB5">
        <w:rPr>
          <w:color w:val="000000"/>
          <w:sz w:val="20"/>
          <w:szCs w:val="20"/>
          <w:lang w:val="en-CA"/>
        </w:rPr>
        <w:t>Bemerkungen</w:t>
      </w:r>
      <w:proofErr w:type="spellEnd"/>
      <w:r w:rsidRPr="00C01BB5">
        <w:rPr>
          <w:color w:val="000000"/>
          <w:sz w:val="20"/>
          <w:szCs w:val="20"/>
          <w:lang w:val="en-CA"/>
        </w:rPr>
        <w:t xml:space="preserve"> </w:t>
      </w:r>
      <w:proofErr w:type="spellStart"/>
      <w:r w:rsidRPr="00C01BB5">
        <w:rPr>
          <w:color w:val="000000"/>
          <w:sz w:val="20"/>
          <w:szCs w:val="20"/>
          <w:lang w:val="en-CA"/>
        </w:rPr>
        <w:t>zu</w:t>
      </w:r>
      <w:proofErr w:type="spellEnd"/>
      <w:r w:rsidRPr="00C01BB5">
        <w:rPr>
          <w:color w:val="000000"/>
          <w:sz w:val="20"/>
          <w:szCs w:val="20"/>
          <w:lang w:val="en-CA"/>
        </w:rPr>
        <w:t xml:space="preserve"> Duane Rollers „Empire of the Black </w:t>
      </w:r>
      <w:proofErr w:type="gramStart"/>
      <w:r w:rsidRPr="00C01BB5">
        <w:rPr>
          <w:color w:val="000000"/>
          <w:sz w:val="20"/>
          <w:szCs w:val="20"/>
          <w:lang w:val="en-CA"/>
        </w:rPr>
        <w:t xml:space="preserve">Sea“ </w:t>
      </w:r>
      <w:r w:rsidRPr="00C01BB5">
        <w:rPr>
          <w:color w:val="000000" w:themeColor="text1"/>
          <w:sz w:val="20"/>
          <w:szCs w:val="20"/>
          <w:lang w:val="en-CA"/>
        </w:rPr>
        <w:t>(</w:t>
      </w:r>
      <w:proofErr w:type="gramEnd"/>
      <w:r w:rsidRPr="00C01BB5">
        <w:rPr>
          <w:color w:val="000000" w:themeColor="text1"/>
          <w:sz w:val="20"/>
          <w:szCs w:val="20"/>
          <w:lang w:val="en-CA"/>
        </w:rPr>
        <w:t xml:space="preserve">‘From Mithradates of Kios to Mithradates V Euergetes. </w:t>
      </w:r>
      <w:r w:rsidRPr="00A57FAC">
        <w:rPr>
          <w:color w:val="000000" w:themeColor="text1"/>
          <w:sz w:val="20"/>
          <w:szCs w:val="20"/>
          <w:lang w:val="en-CA"/>
        </w:rPr>
        <w:t>Critical Notes on Duane Roller’s “Empire of the Black Sea”’)</w:t>
      </w:r>
      <w:r w:rsidRPr="00A57FAC">
        <w:rPr>
          <w:color w:val="000000"/>
          <w:sz w:val="20"/>
          <w:szCs w:val="20"/>
          <w:lang w:val="en-CA"/>
        </w:rPr>
        <w:t xml:space="preserve">. </w:t>
      </w:r>
      <w:r w:rsidRPr="00A57FAC">
        <w:rPr>
          <w:color w:val="000000"/>
          <w:sz w:val="20"/>
          <w:szCs w:val="20"/>
        </w:rPr>
        <w:t>In: Frankfurter elektronische Rundschau zur Altertumswissenschaft (FeRA) 44, 2021, 1–36.</w:t>
      </w:r>
      <w:bookmarkEnd w:id="53"/>
      <w:r w:rsidR="008A1E47" w:rsidRPr="00A57FAC">
        <w:rPr>
          <w:color w:val="000000"/>
          <w:sz w:val="20"/>
          <w:szCs w:val="20"/>
        </w:rPr>
        <w:t xml:space="preserve"> </w:t>
      </w:r>
      <w:r w:rsidR="005C3D49" w:rsidRPr="00D375D8">
        <w:rPr>
          <w:sz w:val="20"/>
          <w:szCs w:val="20"/>
          <w:lang w:val="en-CA"/>
        </w:rPr>
        <w:t xml:space="preserve">Open access: </w:t>
      </w:r>
      <w:hyperlink r:id="rId141" w:history="1">
        <w:r w:rsidR="008A1E47" w:rsidRPr="00D375D8">
          <w:rPr>
            <w:rStyle w:val="Hyperlink"/>
            <w:sz w:val="20"/>
            <w:szCs w:val="20"/>
            <w:lang w:val="en-CA"/>
          </w:rPr>
          <w:t>http://www.fera-journal.eu/index.php/ojs-fera/article/view/306/270</w:t>
        </w:r>
      </w:hyperlink>
      <w:r w:rsidR="008A1E47" w:rsidRPr="00D375D8">
        <w:rPr>
          <w:color w:val="000000"/>
          <w:sz w:val="20"/>
          <w:szCs w:val="20"/>
          <w:lang w:val="en-CA"/>
        </w:rPr>
        <w:t xml:space="preserve">. </w:t>
      </w:r>
    </w:p>
    <w:p w14:paraId="67FD67FD" w14:textId="0A01D741" w:rsidR="002E0161" w:rsidRPr="00A57FAC" w:rsidRDefault="002E0161" w:rsidP="002E0161">
      <w:pPr>
        <w:ind w:left="284" w:hanging="284"/>
        <w:jc w:val="both"/>
        <w:rPr>
          <w:color w:val="000000" w:themeColor="text1"/>
          <w:sz w:val="20"/>
          <w:szCs w:val="20"/>
          <w:lang w:val="en-CA"/>
        </w:rPr>
      </w:pPr>
      <w:r w:rsidRPr="00A57FAC">
        <w:rPr>
          <w:color w:val="000000" w:themeColor="text1"/>
          <w:sz w:val="20"/>
          <w:szCs w:val="20"/>
          <w:lang w:val="en-CA"/>
        </w:rPr>
        <w:t xml:space="preserve">129) The Regnal Years of Antigonos Gonatas, Karanos 4, 2021, 49-58. </w:t>
      </w:r>
      <w:r w:rsidR="005C3D49" w:rsidRPr="00A57FAC">
        <w:rPr>
          <w:sz w:val="20"/>
          <w:szCs w:val="20"/>
          <w:lang w:val="en-CA"/>
        </w:rPr>
        <w:t xml:space="preserve">Open access: </w:t>
      </w:r>
      <w:hyperlink r:id="rId142" w:history="1">
        <w:r w:rsidRPr="00A57FAC">
          <w:rPr>
            <w:rStyle w:val="Hyperlink"/>
            <w:sz w:val="20"/>
            <w:szCs w:val="20"/>
            <w:lang w:val="en-CA"/>
          </w:rPr>
          <w:t>https://revistes.uab.cat/karanos/article/view/73/66</w:t>
        </w:r>
      </w:hyperlink>
      <w:r w:rsidRPr="00A57FAC">
        <w:rPr>
          <w:color w:val="000000" w:themeColor="text1"/>
          <w:sz w:val="20"/>
          <w:szCs w:val="20"/>
          <w:lang w:val="en-CA"/>
        </w:rPr>
        <w:t xml:space="preserve">. </w:t>
      </w:r>
    </w:p>
    <w:p w14:paraId="3277BEB1" w14:textId="5171AFFB" w:rsidR="00DD1895" w:rsidRPr="004D1978" w:rsidRDefault="00DD1895" w:rsidP="00DD1895">
      <w:pPr>
        <w:ind w:left="284" w:hanging="284"/>
        <w:jc w:val="both"/>
        <w:rPr>
          <w:color w:val="000000" w:themeColor="text1"/>
          <w:sz w:val="20"/>
          <w:szCs w:val="20"/>
          <w:lang w:val="en-CA"/>
        </w:rPr>
      </w:pPr>
      <w:r w:rsidRPr="00A57FAC">
        <w:rPr>
          <w:color w:val="000000" w:themeColor="text1"/>
          <w:sz w:val="20"/>
          <w:szCs w:val="20"/>
          <w:lang w:val="en-CA"/>
        </w:rPr>
        <w:t xml:space="preserve">130) </w:t>
      </w:r>
      <w:bookmarkStart w:id="55" w:name="_Hlk51698319"/>
      <w:r w:rsidRPr="00A57FAC">
        <w:rPr>
          <w:color w:val="000000" w:themeColor="text1"/>
          <w:sz w:val="20"/>
          <w:szCs w:val="20"/>
          <w:lang w:val="en-CA"/>
        </w:rPr>
        <w:t xml:space="preserve">Die </w:t>
      </w:r>
      <w:proofErr w:type="spellStart"/>
      <w:r w:rsidRPr="00A57FAC">
        <w:rPr>
          <w:color w:val="000000" w:themeColor="text1"/>
          <w:sz w:val="20"/>
          <w:szCs w:val="20"/>
          <w:lang w:val="en-CA"/>
        </w:rPr>
        <w:t>Teilung</w:t>
      </w:r>
      <w:proofErr w:type="spellEnd"/>
      <w:r w:rsidRPr="00A57FAC">
        <w:rPr>
          <w:color w:val="000000" w:themeColor="text1"/>
          <w:sz w:val="20"/>
          <w:szCs w:val="20"/>
          <w:lang w:val="en-CA"/>
        </w:rPr>
        <w:t xml:space="preserve"> ‚</w:t>
      </w:r>
      <w:proofErr w:type="spellStart"/>
      <w:proofErr w:type="gramStart"/>
      <w:r w:rsidRPr="00A57FAC">
        <w:rPr>
          <w:color w:val="000000" w:themeColor="text1"/>
          <w:sz w:val="20"/>
          <w:szCs w:val="20"/>
          <w:lang w:val="en-CA"/>
        </w:rPr>
        <w:t>Armeniens</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durch</w:t>
      </w:r>
      <w:proofErr w:type="spellEnd"/>
      <w:proofErr w:type="gramEnd"/>
      <w:r w:rsidRPr="00A57FAC">
        <w:rPr>
          <w:color w:val="000000" w:themeColor="text1"/>
          <w:sz w:val="20"/>
          <w:szCs w:val="20"/>
          <w:lang w:val="en-CA"/>
        </w:rPr>
        <w:t xml:space="preserve"> Caesar und die </w:t>
      </w:r>
      <w:proofErr w:type="spellStart"/>
      <w:r w:rsidRPr="00A57FAC">
        <w:rPr>
          <w:color w:val="000000" w:themeColor="text1"/>
          <w:sz w:val="20"/>
          <w:szCs w:val="20"/>
          <w:lang w:val="en-CA"/>
        </w:rPr>
        <w:t>Entstehung</w:t>
      </w:r>
      <w:proofErr w:type="spellEnd"/>
      <w:r w:rsidRPr="00A57FAC">
        <w:rPr>
          <w:color w:val="000000" w:themeColor="text1"/>
          <w:sz w:val="20"/>
          <w:szCs w:val="20"/>
          <w:lang w:val="en-CA"/>
        </w:rPr>
        <w:t xml:space="preserve"> ‚</w:t>
      </w:r>
      <w:proofErr w:type="spellStart"/>
      <w:r w:rsidRPr="00A57FAC">
        <w:rPr>
          <w:color w:val="000000" w:themeColor="text1"/>
          <w:sz w:val="20"/>
          <w:szCs w:val="20"/>
          <w:lang w:val="en-CA"/>
        </w:rPr>
        <w:t>Kleinarmeniens</w:t>
      </w:r>
      <w:proofErr w:type="spellEnd"/>
      <w:r w:rsidRPr="00A57FAC">
        <w:rPr>
          <w:color w:val="000000" w:themeColor="text1"/>
          <w:sz w:val="20"/>
          <w:szCs w:val="20"/>
          <w:lang w:val="en-CA"/>
        </w:rPr>
        <w:t xml:space="preserve">‘ (‘The Division of “Armenia” by Caesar and the Creation of “Armenia Minor”’), </w:t>
      </w:r>
      <w:bookmarkStart w:id="56" w:name="_Hlk63867169"/>
      <w:r w:rsidRPr="00A57FAC">
        <w:rPr>
          <w:color w:val="000000" w:themeColor="text1"/>
          <w:sz w:val="20"/>
          <w:szCs w:val="20"/>
          <w:lang w:val="en-CA"/>
        </w:rPr>
        <w:t xml:space="preserve">Orbis </w:t>
      </w:r>
      <w:proofErr w:type="spellStart"/>
      <w:r w:rsidRPr="00A57FAC">
        <w:rPr>
          <w:color w:val="000000" w:themeColor="text1"/>
          <w:sz w:val="20"/>
          <w:szCs w:val="20"/>
          <w:lang w:val="en-CA"/>
        </w:rPr>
        <w:t>Terrarum</w:t>
      </w:r>
      <w:proofErr w:type="spellEnd"/>
      <w:r w:rsidRPr="00A57FAC">
        <w:rPr>
          <w:color w:val="000000" w:themeColor="text1"/>
          <w:sz w:val="20"/>
          <w:szCs w:val="20"/>
          <w:lang w:val="en-CA"/>
        </w:rPr>
        <w:t xml:space="preserve"> 19, 2021, </w:t>
      </w:r>
      <w:r w:rsidR="003C750A" w:rsidRPr="00A57FAC">
        <w:rPr>
          <w:color w:val="000000" w:themeColor="text1"/>
          <w:sz w:val="20"/>
          <w:szCs w:val="20"/>
          <w:lang w:val="en-CA"/>
        </w:rPr>
        <w:t>65-88</w:t>
      </w:r>
      <w:r w:rsidRPr="00A57FAC">
        <w:rPr>
          <w:color w:val="000000" w:themeColor="text1"/>
          <w:sz w:val="20"/>
          <w:szCs w:val="20"/>
          <w:lang w:val="en-CA"/>
        </w:rPr>
        <w:t>.</w:t>
      </w:r>
      <w:bookmarkEnd w:id="55"/>
      <w:bookmarkEnd w:id="56"/>
      <w:r w:rsidR="0049380B" w:rsidRPr="00A57FAC">
        <w:rPr>
          <w:color w:val="000000" w:themeColor="text1"/>
          <w:sz w:val="20"/>
          <w:szCs w:val="20"/>
          <w:lang w:val="en-CA"/>
        </w:rPr>
        <w:t xml:space="preserve"> </w:t>
      </w:r>
      <w:r w:rsidR="00F846E0" w:rsidRPr="004D1978">
        <w:rPr>
          <w:color w:val="000000" w:themeColor="text1"/>
          <w:sz w:val="20"/>
          <w:szCs w:val="20"/>
          <w:lang w:val="en-CA"/>
        </w:rPr>
        <w:t xml:space="preserve">Free download from </w:t>
      </w:r>
      <w:hyperlink r:id="rId143" w:history="1">
        <w:r w:rsidR="00F846E0" w:rsidRPr="004D1978">
          <w:rPr>
            <w:rStyle w:val="Hyperlink"/>
            <w:sz w:val="20"/>
            <w:szCs w:val="20"/>
            <w:lang w:val="en-CA"/>
          </w:rPr>
          <w:t xml:space="preserve">UW </w:t>
        </w:r>
        <w:proofErr w:type="spellStart"/>
        <w:r w:rsidR="00F846E0" w:rsidRPr="004D1978">
          <w:rPr>
            <w:rStyle w:val="Hyperlink"/>
            <w:sz w:val="20"/>
            <w:szCs w:val="20"/>
            <w:lang w:val="en-CA"/>
          </w:rPr>
          <w:t>MySpace</w:t>
        </w:r>
        <w:proofErr w:type="spellEnd"/>
      </w:hyperlink>
      <w:r w:rsidR="00F846E0" w:rsidRPr="004D1978">
        <w:rPr>
          <w:color w:val="000000" w:themeColor="text1"/>
          <w:sz w:val="20"/>
          <w:szCs w:val="20"/>
          <w:lang w:val="en-CA"/>
        </w:rPr>
        <w:t>.</w:t>
      </w:r>
    </w:p>
    <w:p w14:paraId="2A6DDC4B" w14:textId="29AE3993" w:rsidR="00DD1895" w:rsidRPr="004D1978" w:rsidRDefault="00DD1895" w:rsidP="00DD1895">
      <w:pPr>
        <w:ind w:left="284" w:hanging="284"/>
        <w:jc w:val="both"/>
        <w:rPr>
          <w:noProof/>
          <w:color w:val="000000" w:themeColor="text1"/>
          <w:sz w:val="20"/>
          <w:szCs w:val="20"/>
          <w:lang w:val="en-CA"/>
        </w:rPr>
      </w:pPr>
      <w:bookmarkStart w:id="57" w:name="_Hlk73093030"/>
      <w:r w:rsidRPr="004D1978">
        <w:rPr>
          <w:noProof/>
          <w:color w:val="000000" w:themeColor="text1"/>
          <w:sz w:val="20"/>
          <w:szCs w:val="20"/>
          <w:lang w:val="en-CA"/>
        </w:rPr>
        <w:t>13</w:t>
      </w:r>
      <w:r w:rsidR="00AD29E7" w:rsidRPr="004D1978">
        <w:rPr>
          <w:noProof/>
          <w:color w:val="000000" w:themeColor="text1"/>
          <w:sz w:val="20"/>
          <w:szCs w:val="20"/>
          <w:lang w:val="en-CA"/>
        </w:rPr>
        <w:t>1</w:t>
      </w:r>
      <w:r w:rsidRPr="004D1978">
        <w:rPr>
          <w:noProof/>
          <w:color w:val="000000" w:themeColor="text1"/>
          <w:sz w:val="20"/>
          <w:szCs w:val="20"/>
          <w:lang w:val="en-CA"/>
        </w:rPr>
        <w:t xml:space="preserve">) </w:t>
      </w:r>
      <w:r w:rsidRPr="004D1978">
        <w:rPr>
          <w:sz w:val="20"/>
          <w:szCs w:val="20"/>
          <w:shd w:val="clear" w:color="auto" w:fill="FFFFFF"/>
          <w:lang w:val="en-CA"/>
        </w:rPr>
        <w:t xml:space="preserve">Die </w:t>
      </w:r>
      <w:proofErr w:type="spellStart"/>
      <w:r w:rsidRPr="004D1978">
        <w:rPr>
          <w:sz w:val="20"/>
          <w:szCs w:val="20"/>
          <w:shd w:val="clear" w:color="auto" w:fill="FFFFFF"/>
          <w:lang w:val="en-CA"/>
        </w:rPr>
        <w:t>geopolitische</w:t>
      </w:r>
      <w:proofErr w:type="spellEnd"/>
      <w:r w:rsidRPr="004D1978">
        <w:rPr>
          <w:sz w:val="20"/>
          <w:szCs w:val="20"/>
          <w:shd w:val="clear" w:color="auto" w:fill="FFFFFF"/>
          <w:lang w:val="en-CA"/>
        </w:rPr>
        <w:t xml:space="preserve"> </w:t>
      </w:r>
      <w:proofErr w:type="spellStart"/>
      <w:r w:rsidRPr="004D1978">
        <w:rPr>
          <w:sz w:val="20"/>
          <w:szCs w:val="20"/>
          <w:shd w:val="clear" w:color="auto" w:fill="FFFFFF"/>
          <w:lang w:val="en-CA"/>
        </w:rPr>
        <w:t>Bedeutung</w:t>
      </w:r>
      <w:proofErr w:type="spellEnd"/>
      <w:r w:rsidRPr="004D1978">
        <w:rPr>
          <w:sz w:val="20"/>
          <w:szCs w:val="20"/>
          <w:shd w:val="clear" w:color="auto" w:fill="FFFFFF"/>
          <w:lang w:val="en-CA"/>
        </w:rPr>
        <w:t xml:space="preserve"> der </w:t>
      </w:r>
      <w:proofErr w:type="spellStart"/>
      <w:r w:rsidRPr="004D1978">
        <w:rPr>
          <w:sz w:val="20"/>
          <w:szCs w:val="20"/>
          <w:shd w:val="clear" w:color="auto" w:fill="FFFFFF"/>
          <w:lang w:val="en-CA"/>
        </w:rPr>
        <w:t>Flüsse</w:t>
      </w:r>
      <w:proofErr w:type="spellEnd"/>
      <w:r w:rsidRPr="004D1978">
        <w:rPr>
          <w:sz w:val="20"/>
          <w:szCs w:val="20"/>
          <w:shd w:val="clear" w:color="auto" w:fill="FFFFFF"/>
          <w:lang w:val="en-CA"/>
        </w:rPr>
        <w:t xml:space="preserve"> </w:t>
      </w:r>
      <w:proofErr w:type="spellStart"/>
      <w:r w:rsidRPr="004D1978">
        <w:rPr>
          <w:sz w:val="20"/>
          <w:szCs w:val="20"/>
          <w:shd w:val="clear" w:color="auto" w:fill="FFFFFF"/>
          <w:lang w:val="en-CA"/>
        </w:rPr>
        <w:t>Tanais</w:t>
      </w:r>
      <w:proofErr w:type="spellEnd"/>
      <w:r w:rsidRPr="004D1978">
        <w:rPr>
          <w:sz w:val="20"/>
          <w:szCs w:val="20"/>
          <w:shd w:val="clear" w:color="auto" w:fill="FFFFFF"/>
          <w:lang w:val="en-CA"/>
        </w:rPr>
        <w:t xml:space="preserve"> und </w:t>
      </w:r>
      <w:proofErr w:type="spellStart"/>
      <w:r w:rsidRPr="004D1978">
        <w:rPr>
          <w:sz w:val="20"/>
          <w:szCs w:val="20"/>
          <w:shd w:val="clear" w:color="auto" w:fill="FFFFFF"/>
          <w:lang w:val="en-CA"/>
        </w:rPr>
        <w:t>Kalykadnos</w:t>
      </w:r>
      <w:proofErr w:type="spellEnd"/>
      <w:r w:rsidRPr="004D1978">
        <w:rPr>
          <w:sz w:val="20"/>
          <w:szCs w:val="20"/>
          <w:shd w:val="clear" w:color="auto" w:fill="FFFFFF"/>
          <w:lang w:val="en-CA"/>
        </w:rPr>
        <w:t xml:space="preserve"> in den </w:t>
      </w:r>
      <w:proofErr w:type="spellStart"/>
      <w:r w:rsidRPr="004D1978">
        <w:rPr>
          <w:sz w:val="20"/>
          <w:szCs w:val="20"/>
          <w:shd w:val="clear" w:color="auto" w:fill="FFFFFF"/>
          <w:lang w:val="en-CA"/>
        </w:rPr>
        <w:t>Territorialklauseln</w:t>
      </w:r>
      <w:proofErr w:type="spellEnd"/>
      <w:r w:rsidRPr="004D1978">
        <w:rPr>
          <w:sz w:val="20"/>
          <w:szCs w:val="20"/>
          <w:shd w:val="clear" w:color="auto" w:fill="FFFFFF"/>
          <w:lang w:val="en-CA"/>
        </w:rPr>
        <w:t xml:space="preserve"> des </w:t>
      </w:r>
      <w:proofErr w:type="spellStart"/>
      <w:r w:rsidRPr="004D1978">
        <w:rPr>
          <w:sz w:val="20"/>
          <w:szCs w:val="20"/>
          <w:shd w:val="clear" w:color="auto" w:fill="FFFFFF"/>
          <w:lang w:val="en-CA"/>
        </w:rPr>
        <w:t>Friedensvertrags</w:t>
      </w:r>
      <w:proofErr w:type="spellEnd"/>
      <w:r w:rsidRPr="004D1978">
        <w:rPr>
          <w:sz w:val="20"/>
          <w:szCs w:val="20"/>
          <w:shd w:val="clear" w:color="auto" w:fill="FFFFFF"/>
          <w:lang w:val="en-CA"/>
        </w:rPr>
        <w:t xml:space="preserve"> von </w:t>
      </w:r>
      <w:proofErr w:type="spellStart"/>
      <w:r w:rsidRPr="004D1978">
        <w:rPr>
          <w:sz w:val="20"/>
          <w:szCs w:val="20"/>
          <w:shd w:val="clear" w:color="auto" w:fill="FFFFFF"/>
          <w:lang w:val="en-CA"/>
        </w:rPr>
        <w:t>Apameia</w:t>
      </w:r>
      <w:proofErr w:type="spellEnd"/>
      <w:r w:rsidRPr="004D1978">
        <w:rPr>
          <w:sz w:val="20"/>
          <w:szCs w:val="20"/>
          <w:shd w:val="clear" w:color="auto" w:fill="FFFFFF"/>
          <w:lang w:val="en-CA"/>
        </w:rPr>
        <w:t xml:space="preserve"> (Liv. 38,38,4.9) </w:t>
      </w:r>
      <w:r w:rsidRPr="004D1978">
        <w:rPr>
          <w:color w:val="000000" w:themeColor="text1"/>
          <w:sz w:val="20"/>
          <w:szCs w:val="20"/>
          <w:lang w:val="en-CA"/>
        </w:rPr>
        <w:t xml:space="preserve">(‘The Geopolitical Significance of the Rivers </w:t>
      </w:r>
      <w:proofErr w:type="spellStart"/>
      <w:r w:rsidRPr="004D1978">
        <w:rPr>
          <w:color w:val="000000" w:themeColor="text1"/>
          <w:sz w:val="20"/>
          <w:szCs w:val="20"/>
          <w:lang w:val="en-CA"/>
        </w:rPr>
        <w:t>Tanais</w:t>
      </w:r>
      <w:proofErr w:type="spellEnd"/>
      <w:r w:rsidRPr="004D1978">
        <w:rPr>
          <w:color w:val="000000" w:themeColor="text1"/>
          <w:sz w:val="20"/>
          <w:szCs w:val="20"/>
          <w:lang w:val="en-CA"/>
        </w:rPr>
        <w:t xml:space="preserve"> and </w:t>
      </w:r>
      <w:proofErr w:type="spellStart"/>
      <w:r w:rsidRPr="004D1978">
        <w:rPr>
          <w:color w:val="000000" w:themeColor="text1"/>
          <w:sz w:val="20"/>
          <w:szCs w:val="20"/>
          <w:lang w:val="en-CA"/>
        </w:rPr>
        <w:t>Kalykadnos</w:t>
      </w:r>
      <w:proofErr w:type="spellEnd"/>
      <w:r w:rsidRPr="004D1978">
        <w:rPr>
          <w:color w:val="000000" w:themeColor="text1"/>
          <w:sz w:val="20"/>
          <w:szCs w:val="20"/>
          <w:lang w:val="en-CA"/>
        </w:rPr>
        <w:t xml:space="preserve"> in the Territorial Clauses of the Peace Treaty of </w:t>
      </w:r>
      <w:proofErr w:type="spellStart"/>
      <w:r w:rsidRPr="004D1978">
        <w:rPr>
          <w:color w:val="000000" w:themeColor="text1"/>
          <w:sz w:val="20"/>
          <w:szCs w:val="20"/>
          <w:lang w:val="en-CA"/>
        </w:rPr>
        <w:t>Apameia</w:t>
      </w:r>
      <w:proofErr w:type="spellEnd"/>
      <w:r w:rsidRPr="004D1978">
        <w:rPr>
          <w:color w:val="000000" w:themeColor="text1"/>
          <w:sz w:val="20"/>
          <w:szCs w:val="20"/>
          <w:lang w:val="en-CA"/>
        </w:rPr>
        <w:t xml:space="preserve"> (Livy 38.38.4, 9)’), </w:t>
      </w:r>
      <w:bookmarkStart w:id="58" w:name="_Hlk66532720"/>
      <w:r w:rsidRPr="004D1978">
        <w:rPr>
          <w:color w:val="000000" w:themeColor="text1"/>
          <w:sz w:val="20"/>
          <w:szCs w:val="20"/>
          <w:lang w:val="en-CA"/>
        </w:rPr>
        <w:t xml:space="preserve">Orbis </w:t>
      </w:r>
      <w:proofErr w:type="spellStart"/>
      <w:r w:rsidRPr="004D1978">
        <w:rPr>
          <w:color w:val="000000" w:themeColor="text1"/>
          <w:sz w:val="20"/>
          <w:szCs w:val="20"/>
          <w:lang w:val="en-CA"/>
        </w:rPr>
        <w:t>Terrarum</w:t>
      </w:r>
      <w:proofErr w:type="spellEnd"/>
      <w:r w:rsidRPr="004D1978">
        <w:rPr>
          <w:color w:val="000000" w:themeColor="text1"/>
          <w:sz w:val="20"/>
          <w:szCs w:val="20"/>
          <w:lang w:val="en-CA"/>
        </w:rPr>
        <w:t xml:space="preserve"> </w:t>
      </w:r>
      <w:r w:rsidR="003C750A" w:rsidRPr="004D1978">
        <w:rPr>
          <w:color w:val="000000" w:themeColor="text1"/>
          <w:sz w:val="20"/>
          <w:szCs w:val="20"/>
          <w:lang w:val="en-CA"/>
        </w:rPr>
        <w:t>19</w:t>
      </w:r>
      <w:r w:rsidRPr="004D1978">
        <w:rPr>
          <w:color w:val="000000" w:themeColor="text1"/>
          <w:sz w:val="20"/>
          <w:szCs w:val="20"/>
          <w:lang w:val="en-CA"/>
        </w:rPr>
        <w:t>, 202</w:t>
      </w:r>
      <w:bookmarkEnd w:id="58"/>
      <w:r w:rsidR="003C750A" w:rsidRPr="004D1978">
        <w:rPr>
          <w:color w:val="000000" w:themeColor="text1"/>
          <w:sz w:val="20"/>
          <w:szCs w:val="20"/>
          <w:lang w:val="en-CA"/>
        </w:rPr>
        <w:t>1, 89-1</w:t>
      </w:r>
      <w:r w:rsidR="00AD29E7" w:rsidRPr="004D1978">
        <w:rPr>
          <w:color w:val="000000" w:themeColor="text1"/>
          <w:sz w:val="20"/>
          <w:szCs w:val="20"/>
          <w:lang w:val="en-CA"/>
        </w:rPr>
        <w:t>13</w:t>
      </w:r>
      <w:r w:rsidRPr="004D1978">
        <w:rPr>
          <w:color w:val="000000" w:themeColor="text1"/>
          <w:sz w:val="20"/>
          <w:szCs w:val="20"/>
          <w:lang w:val="en-CA"/>
        </w:rPr>
        <w:t>.</w:t>
      </w:r>
      <w:r w:rsidR="0049380B" w:rsidRPr="004D1978">
        <w:rPr>
          <w:color w:val="000000" w:themeColor="text1"/>
          <w:sz w:val="20"/>
          <w:szCs w:val="20"/>
          <w:lang w:val="en-CA"/>
        </w:rPr>
        <w:t xml:space="preserve"> </w:t>
      </w:r>
      <w:r w:rsidR="00F846E0" w:rsidRPr="004D1978">
        <w:rPr>
          <w:color w:val="000000" w:themeColor="text1"/>
          <w:sz w:val="20"/>
          <w:szCs w:val="20"/>
          <w:lang w:val="en-CA"/>
        </w:rPr>
        <w:t xml:space="preserve">Free download from </w:t>
      </w:r>
      <w:hyperlink r:id="rId144" w:history="1">
        <w:r w:rsidR="00F846E0" w:rsidRPr="004D1978">
          <w:rPr>
            <w:rStyle w:val="Hyperlink"/>
            <w:sz w:val="20"/>
            <w:szCs w:val="20"/>
            <w:lang w:val="en-CA"/>
          </w:rPr>
          <w:t xml:space="preserve">UW </w:t>
        </w:r>
        <w:proofErr w:type="spellStart"/>
        <w:r w:rsidR="00F846E0" w:rsidRPr="004D1978">
          <w:rPr>
            <w:rStyle w:val="Hyperlink"/>
            <w:sz w:val="20"/>
            <w:szCs w:val="20"/>
            <w:lang w:val="en-CA"/>
          </w:rPr>
          <w:t>MySpace</w:t>
        </w:r>
        <w:proofErr w:type="spellEnd"/>
      </w:hyperlink>
      <w:r w:rsidR="00F846E0" w:rsidRPr="004D1978">
        <w:rPr>
          <w:color w:val="000000" w:themeColor="text1"/>
          <w:sz w:val="20"/>
          <w:szCs w:val="20"/>
          <w:lang w:val="en-CA"/>
        </w:rPr>
        <w:t xml:space="preserve">. </w:t>
      </w:r>
    </w:p>
    <w:bookmarkEnd w:id="50"/>
    <w:bookmarkEnd w:id="57"/>
    <w:p w14:paraId="25183762" w14:textId="3FEE1AC0" w:rsidR="007669C9" w:rsidRPr="00F91D9A" w:rsidRDefault="007669C9" w:rsidP="007669C9">
      <w:pPr>
        <w:ind w:left="284" w:hanging="284"/>
        <w:jc w:val="both"/>
        <w:rPr>
          <w:noProof/>
          <w:color w:val="000000" w:themeColor="text1"/>
          <w:sz w:val="20"/>
          <w:szCs w:val="20"/>
        </w:rPr>
      </w:pPr>
      <w:r w:rsidRPr="00A57FAC">
        <w:rPr>
          <w:noProof/>
          <w:color w:val="000000" w:themeColor="text1"/>
          <w:sz w:val="20"/>
          <w:szCs w:val="20"/>
          <w:lang w:val="en-CA"/>
        </w:rPr>
        <w:lastRenderedPageBreak/>
        <w:t xml:space="preserve">132) </w:t>
      </w:r>
      <w:bookmarkStart w:id="59" w:name="_Hlk136605825"/>
      <w:r w:rsidRPr="00A57FAC">
        <w:rPr>
          <w:noProof/>
          <w:color w:val="000000" w:themeColor="text1"/>
          <w:sz w:val="20"/>
          <w:szCs w:val="20"/>
          <w:lang w:val="en-CA"/>
        </w:rPr>
        <w:t>The Chronology of the Asylia Dossier from Kos Revisited in Light of Some Recent Epigraphic Discoveries, Philia 7, 2021, 29-46.</w:t>
      </w:r>
      <w:bookmarkEnd w:id="59"/>
      <w:r w:rsidR="00FF45A0" w:rsidRPr="00A57FAC">
        <w:rPr>
          <w:noProof/>
          <w:color w:val="000000" w:themeColor="text1"/>
          <w:sz w:val="20"/>
          <w:szCs w:val="20"/>
          <w:lang w:val="en-CA"/>
        </w:rPr>
        <w:t xml:space="preserve"> </w:t>
      </w:r>
      <w:r w:rsidR="00FF45A0" w:rsidRPr="00A57FAC">
        <w:rPr>
          <w:sz w:val="20"/>
          <w:szCs w:val="20"/>
          <w:lang w:val="en-CA"/>
        </w:rPr>
        <w:t xml:space="preserve">Information on the publisher’s website: </w:t>
      </w:r>
      <w:hyperlink r:id="rId145" w:history="1">
        <w:r w:rsidR="00FF45A0" w:rsidRPr="00A57FAC">
          <w:rPr>
            <w:rStyle w:val="Hyperlink"/>
            <w:sz w:val="20"/>
            <w:szCs w:val="20"/>
            <w:lang w:val="en-CA"/>
          </w:rPr>
          <w:t>http://www.philiajournal.com/index.php/en/archive/vol-7-2021?id=495</w:t>
        </w:r>
      </w:hyperlink>
      <w:r w:rsidR="004771AB" w:rsidRPr="00A57FAC">
        <w:rPr>
          <w:sz w:val="20"/>
          <w:szCs w:val="20"/>
          <w:lang w:val="en-CA"/>
        </w:rPr>
        <w:t xml:space="preserve">. </w:t>
      </w:r>
      <w:hyperlink r:id="rId146" w:history="1">
        <w:r w:rsidR="00C84802" w:rsidRPr="00F91D9A">
          <w:rPr>
            <w:rStyle w:val="Hyperlink"/>
            <w:sz w:val="20"/>
            <w:szCs w:val="20"/>
          </w:rPr>
          <w:t>Free download</w:t>
        </w:r>
      </w:hyperlink>
      <w:r w:rsidR="006D4D57" w:rsidRPr="00F91D9A">
        <w:rPr>
          <w:color w:val="000000" w:themeColor="text1"/>
          <w:sz w:val="20"/>
          <w:szCs w:val="20"/>
        </w:rPr>
        <w:t>.</w:t>
      </w:r>
      <w:r w:rsidR="004B67FC">
        <w:rPr>
          <w:color w:val="000000" w:themeColor="text1"/>
          <w:sz w:val="20"/>
          <w:szCs w:val="20"/>
        </w:rPr>
        <w:t xml:space="preserve"> Also </w:t>
      </w:r>
      <w:r>
        <w:fldChar w:fldCharType="begin"/>
      </w:r>
      <w:r>
        <w:instrText>HYPERLINK "https://uwspace.uwaterloo.ca/handle/10012/20315"</w:instrText>
      </w:r>
      <w:r>
        <w:fldChar w:fldCharType="separate"/>
      </w:r>
      <w:r w:rsidR="004B67FC" w:rsidRPr="0081207B">
        <w:rPr>
          <w:rStyle w:val="Hyperlink"/>
          <w:sz w:val="20"/>
          <w:szCs w:val="20"/>
        </w:rPr>
        <w:t>https://uwspace.uwaterloo.ca/handle/10012/20315</w:t>
      </w:r>
      <w:r>
        <w:rPr>
          <w:rStyle w:val="Hyperlink"/>
          <w:sz w:val="20"/>
          <w:szCs w:val="20"/>
        </w:rPr>
        <w:fldChar w:fldCharType="end"/>
      </w:r>
      <w:r w:rsidR="004B67FC">
        <w:rPr>
          <w:color w:val="000000" w:themeColor="text1"/>
          <w:sz w:val="20"/>
          <w:szCs w:val="20"/>
        </w:rPr>
        <w:t xml:space="preserve">. </w:t>
      </w:r>
    </w:p>
    <w:p w14:paraId="42B3F460" w14:textId="60D6F8A2" w:rsidR="003F524D" w:rsidRPr="00F91D9A" w:rsidRDefault="003F524D" w:rsidP="0006431D">
      <w:pPr>
        <w:ind w:left="284" w:hanging="284"/>
        <w:jc w:val="both"/>
        <w:rPr>
          <w:color w:val="000000" w:themeColor="text1"/>
          <w:sz w:val="20"/>
          <w:szCs w:val="20"/>
          <w:highlight w:val="yellow"/>
        </w:rPr>
      </w:pPr>
    </w:p>
    <w:p w14:paraId="2EF8F8B2" w14:textId="660D50B5" w:rsidR="003C750A" w:rsidRPr="00F91D9A" w:rsidRDefault="003C750A" w:rsidP="003C750A">
      <w:pPr>
        <w:ind w:left="284" w:hanging="284"/>
        <w:jc w:val="both"/>
        <w:rPr>
          <w:color w:val="000000"/>
          <w:sz w:val="20"/>
          <w:szCs w:val="20"/>
        </w:rPr>
      </w:pPr>
      <w:bookmarkStart w:id="60" w:name="_Hlk73093122"/>
      <w:r w:rsidRPr="00F91D9A">
        <w:rPr>
          <w:color w:val="000000"/>
          <w:sz w:val="20"/>
          <w:szCs w:val="20"/>
        </w:rPr>
        <w:t>2022</w:t>
      </w:r>
    </w:p>
    <w:p w14:paraId="223843EA" w14:textId="6EE6E556" w:rsidR="003C750A" w:rsidRDefault="003C750A" w:rsidP="003C750A">
      <w:pPr>
        <w:ind w:left="284" w:hanging="284"/>
        <w:jc w:val="both"/>
        <w:rPr>
          <w:color w:val="000000" w:themeColor="text1"/>
          <w:sz w:val="20"/>
          <w:szCs w:val="20"/>
          <w:lang w:val="en-GB"/>
        </w:rPr>
      </w:pPr>
      <w:bookmarkStart w:id="61" w:name="_Hlk153270001"/>
      <w:r w:rsidRPr="00F91D9A">
        <w:rPr>
          <w:color w:val="000000"/>
          <w:sz w:val="20"/>
          <w:szCs w:val="20"/>
        </w:rPr>
        <w:t>13</w:t>
      </w:r>
      <w:r w:rsidR="00B60FC5" w:rsidRPr="00F91D9A">
        <w:rPr>
          <w:color w:val="000000"/>
          <w:sz w:val="20"/>
          <w:szCs w:val="20"/>
        </w:rPr>
        <w:t>3</w:t>
      </w:r>
      <w:r w:rsidRPr="00F91D9A">
        <w:rPr>
          <w:color w:val="000000"/>
          <w:sz w:val="20"/>
          <w:szCs w:val="20"/>
        </w:rPr>
        <w:t xml:space="preserve">) </w:t>
      </w:r>
      <w:r w:rsidRPr="00F91D9A">
        <w:rPr>
          <w:noProof/>
          <w:color w:val="000000" w:themeColor="text1"/>
          <w:sz w:val="20"/>
          <w:szCs w:val="20"/>
        </w:rPr>
        <w:t xml:space="preserve">Expansion und Dynastische Politik in Pontos: Zwei neue Ären unter Pharnakes I. </w:t>
      </w:r>
      <w:r w:rsidRPr="00F91D9A">
        <w:rPr>
          <w:color w:val="000000" w:themeColor="text1"/>
          <w:sz w:val="20"/>
          <w:szCs w:val="20"/>
        </w:rPr>
        <w:t>(‘Expansion and Dynastic Politics in Pontos: Two New Eras under Pharnakes I’)</w:t>
      </w:r>
      <w:r w:rsidRPr="00F91D9A">
        <w:rPr>
          <w:noProof/>
          <w:color w:val="000000" w:themeColor="text1"/>
          <w:sz w:val="20"/>
          <w:szCs w:val="20"/>
        </w:rPr>
        <w:t xml:space="preserve">, </w:t>
      </w:r>
      <w:bookmarkStart w:id="62" w:name="_Hlk157754318"/>
      <w:r w:rsidRPr="00F91D9A">
        <w:rPr>
          <w:noProof/>
          <w:color w:val="000000" w:themeColor="text1"/>
          <w:sz w:val="20"/>
          <w:szCs w:val="20"/>
        </w:rPr>
        <w:t>Historia 77.1, 2022, 2-26</w:t>
      </w:r>
      <w:bookmarkEnd w:id="62"/>
      <w:r w:rsidRPr="00F91D9A">
        <w:rPr>
          <w:noProof/>
          <w:color w:val="000000" w:themeColor="text1"/>
          <w:sz w:val="20"/>
          <w:szCs w:val="20"/>
        </w:rPr>
        <w:t>.</w:t>
      </w:r>
      <w:bookmarkEnd w:id="60"/>
      <w:r w:rsidR="00C84802" w:rsidRPr="00F91D9A">
        <w:rPr>
          <w:noProof/>
          <w:color w:val="000000" w:themeColor="text1"/>
          <w:sz w:val="20"/>
          <w:szCs w:val="20"/>
        </w:rPr>
        <w:t xml:space="preserve"> </w:t>
      </w:r>
      <w:hyperlink r:id="rId147" w:history="1">
        <w:r w:rsidR="00C84802" w:rsidRPr="00B778BD">
          <w:rPr>
            <w:rStyle w:val="Hyperlink"/>
            <w:sz w:val="20"/>
            <w:szCs w:val="20"/>
            <w:lang w:val="en-GB"/>
          </w:rPr>
          <w:t>Free download</w:t>
        </w:r>
      </w:hyperlink>
      <w:r w:rsidR="00B778BD">
        <w:rPr>
          <w:color w:val="000000" w:themeColor="text1"/>
          <w:sz w:val="20"/>
          <w:szCs w:val="20"/>
          <w:lang w:val="en-GB"/>
        </w:rPr>
        <w:t>.</w:t>
      </w:r>
      <w:r w:rsidR="00932390">
        <w:rPr>
          <w:color w:val="000000" w:themeColor="text1"/>
          <w:sz w:val="20"/>
          <w:szCs w:val="20"/>
          <w:lang w:val="en-GB"/>
        </w:rPr>
        <w:t xml:space="preserve"> Also </w:t>
      </w:r>
      <w:hyperlink r:id="rId148" w:history="1">
        <w:r w:rsidR="00932390" w:rsidRPr="00A504DC">
          <w:rPr>
            <w:rStyle w:val="Hyperlink"/>
            <w:sz w:val="20"/>
            <w:szCs w:val="20"/>
            <w:lang w:val="en-GB"/>
          </w:rPr>
          <w:t>http://hdl.handle.net/10012/20316</w:t>
        </w:r>
      </w:hyperlink>
      <w:r w:rsidR="00932390">
        <w:rPr>
          <w:color w:val="000000" w:themeColor="text1"/>
          <w:sz w:val="20"/>
          <w:szCs w:val="20"/>
          <w:lang w:val="en-GB"/>
        </w:rPr>
        <w:t xml:space="preserve">. </w:t>
      </w:r>
    </w:p>
    <w:bookmarkEnd w:id="61"/>
    <w:p w14:paraId="604CB6B5" w14:textId="33A177E6" w:rsidR="009B511F" w:rsidRPr="000F2AA5" w:rsidRDefault="009B511F" w:rsidP="003C750A">
      <w:pPr>
        <w:ind w:left="284" w:hanging="284"/>
        <w:jc w:val="both"/>
        <w:rPr>
          <w:noProof/>
          <w:color w:val="000000" w:themeColor="text1"/>
          <w:sz w:val="20"/>
          <w:szCs w:val="20"/>
          <w:lang w:val="en-GB"/>
        </w:rPr>
      </w:pPr>
      <w:r w:rsidRPr="000F2AA5">
        <w:rPr>
          <w:color w:val="000000"/>
          <w:sz w:val="20"/>
          <w:szCs w:val="20"/>
          <w:lang w:val="en-GB"/>
        </w:rPr>
        <w:t>13</w:t>
      </w:r>
      <w:r w:rsidR="00B60FC5" w:rsidRPr="000F2AA5">
        <w:rPr>
          <w:color w:val="000000"/>
          <w:sz w:val="20"/>
          <w:szCs w:val="20"/>
          <w:lang w:val="en-GB"/>
        </w:rPr>
        <w:t>4</w:t>
      </w:r>
      <w:r w:rsidRPr="000F2AA5">
        <w:rPr>
          <w:color w:val="000000"/>
          <w:sz w:val="20"/>
          <w:szCs w:val="20"/>
          <w:lang w:val="en-GB"/>
        </w:rPr>
        <w:t xml:space="preserve">) Roman Citizenship in the Context of Empire Building and Cultural Encounters. </w:t>
      </w:r>
      <w:r w:rsidR="00DB2B06" w:rsidRPr="000F2AA5">
        <w:rPr>
          <w:color w:val="000000"/>
          <w:sz w:val="20"/>
          <w:szCs w:val="20"/>
          <w:lang w:val="en-GB"/>
        </w:rPr>
        <w:t>Published o</w:t>
      </w:r>
      <w:r w:rsidRPr="000F2AA5">
        <w:rPr>
          <w:color w:val="000000"/>
          <w:sz w:val="20"/>
          <w:szCs w:val="20"/>
          <w:lang w:val="en-GB"/>
        </w:rPr>
        <w:t xml:space="preserve">n </w:t>
      </w:r>
      <w:r w:rsidR="00DB2B06" w:rsidRPr="000F2AA5">
        <w:rPr>
          <w:color w:val="000000"/>
          <w:sz w:val="20"/>
          <w:szCs w:val="20"/>
          <w:lang w:val="en-GB"/>
        </w:rPr>
        <w:t>my w</w:t>
      </w:r>
      <w:r w:rsidRPr="000F2AA5">
        <w:rPr>
          <w:color w:val="000000"/>
          <w:sz w:val="20"/>
          <w:szCs w:val="20"/>
          <w:lang w:val="en-GB"/>
        </w:rPr>
        <w:t xml:space="preserve">ebsite: </w:t>
      </w:r>
      <w:r w:rsidR="00DB2B06" w:rsidRPr="000F2AA5">
        <w:rPr>
          <w:color w:val="000000"/>
          <w:sz w:val="20"/>
          <w:szCs w:val="20"/>
          <w:lang w:val="en-GB"/>
        </w:rPr>
        <w:t xml:space="preserve">Political Discourse of Citizenship (9 Jan. 2022). URL: </w:t>
      </w:r>
      <w:hyperlink r:id="rId149" w:history="1">
        <w:r w:rsidR="00DB2B06" w:rsidRPr="000F2AA5">
          <w:rPr>
            <w:rStyle w:val="Hyperlink"/>
            <w:sz w:val="20"/>
            <w:szCs w:val="20"/>
            <w:lang w:val="en-GB"/>
          </w:rPr>
          <w:t>https://www.altaycoskun.com/political-discourses-of-citizenship</w:t>
        </w:r>
      </w:hyperlink>
      <w:r w:rsidR="00DB2B06" w:rsidRPr="000F2AA5">
        <w:rPr>
          <w:color w:val="000000"/>
          <w:sz w:val="20"/>
          <w:szCs w:val="20"/>
          <w:lang w:val="en-GB"/>
        </w:rPr>
        <w:t>.</w:t>
      </w:r>
    </w:p>
    <w:p w14:paraId="69D5B24A" w14:textId="7EFC9902" w:rsidR="00B60FC5" w:rsidRPr="007F0C70" w:rsidRDefault="00B60FC5" w:rsidP="00B60FC5">
      <w:pPr>
        <w:pStyle w:val="FootnoteText"/>
        <w:ind w:left="284" w:hanging="284"/>
        <w:rPr>
          <w:rFonts w:ascii="Times New Roman" w:hAnsi="Times New Roman"/>
          <w:color w:val="000000" w:themeColor="text1"/>
        </w:rPr>
      </w:pPr>
      <w:bookmarkStart w:id="63" w:name="_Hlk61710769"/>
      <w:bookmarkEnd w:id="51"/>
      <w:r w:rsidRPr="00B07B44">
        <w:rPr>
          <w:rFonts w:ascii="Times New Roman" w:hAnsi="Times New Roman"/>
          <w:color w:val="000000"/>
        </w:rPr>
        <w:t xml:space="preserve">135) </w:t>
      </w:r>
      <w:r w:rsidRPr="00B07B44">
        <w:rPr>
          <w:rFonts w:ascii="Times New Roman" w:hAnsi="Times New Roman"/>
          <w:color w:val="000000" w:themeColor="text1"/>
        </w:rPr>
        <w:t xml:space="preserve">The Reception of </w:t>
      </w:r>
      <w:proofErr w:type="spellStart"/>
      <w:r w:rsidRPr="00B07B44">
        <w:rPr>
          <w:rFonts w:ascii="Times New Roman" w:hAnsi="Times New Roman"/>
          <w:color w:val="000000" w:themeColor="text1"/>
        </w:rPr>
        <w:t>Seleukid</w:t>
      </w:r>
      <w:proofErr w:type="spellEnd"/>
      <w:r w:rsidRPr="00B07B44">
        <w:rPr>
          <w:rFonts w:ascii="Times New Roman" w:hAnsi="Times New Roman"/>
          <w:color w:val="000000" w:themeColor="text1"/>
        </w:rPr>
        <w:t xml:space="preserve"> Ideology in 2</w:t>
      </w:r>
      <w:r w:rsidRPr="00B07B44">
        <w:rPr>
          <w:rFonts w:ascii="Times New Roman" w:hAnsi="Times New Roman"/>
          <w:color w:val="000000" w:themeColor="text1"/>
          <w:vertAlign w:val="superscript"/>
        </w:rPr>
        <w:t>nd</w:t>
      </w:r>
      <w:r w:rsidRPr="00B07B44">
        <w:rPr>
          <w:rFonts w:ascii="Times New Roman" w:hAnsi="Times New Roman"/>
          <w:color w:val="000000" w:themeColor="text1"/>
        </w:rPr>
        <w:t>-Century BC Judaea, in Eva Anagnostou-</w:t>
      </w:r>
      <w:proofErr w:type="spellStart"/>
      <w:r w:rsidRPr="00B07B44">
        <w:rPr>
          <w:rFonts w:ascii="Times New Roman" w:hAnsi="Times New Roman"/>
          <w:color w:val="000000" w:themeColor="text1"/>
        </w:rPr>
        <w:t>Laoutides</w:t>
      </w:r>
      <w:proofErr w:type="spellEnd"/>
      <w:r w:rsidRPr="00B07B44">
        <w:rPr>
          <w:rFonts w:ascii="Times New Roman" w:hAnsi="Times New Roman"/>
          <w:color w:val="000000" w:themeColor="text1"/>
        </w:rPr>
        <w:t xml:space="preserve"> &amp; Stefan Pfeiffer (eds.), Culture and Ideology under the Seleucids</w:t>
      </w:r>
      <w:r w:rsidR="00834927" w:rsidRPr="00B07B44">
        <w:rPr>
          <w:rFonts w:ascii="Times New Roman" w:hAnsi="Times New Roman"/>
          <w:color w:val="000000" w:themeColor="text1"/>
        </w:rPr>
        <w:t>. Unframing a Dynasty</w:t>
      </w:r>
      <w:r w:rsidRPr="00B07B44">
        <w:rPr>
          <w:rFonts w:ascii="Times New Roman" w:hAnsi="Times New Roman"/>
          <w:color w:val="000000" w:themeColor="text1"/>
        </w:rPr>
        <w:t>, Berlin: De Gruyter, 2022</w:t>
      </w:r>
      <w:r w:rsidR="003E3E86" w:rsidRPr="00B07B44">
        <w:rPr>
          <w:rFonts w:ascii="Times New Roman" w:hAnsi="Times New Roman"/>
          <w:color w:val="000000" w:themeColor="text1"/>
        </w:rPr>
        <w:t xml:space="preserve">, </w:t>
      </w:r>
      <w:r w:rsidR="00872C96" w:rsidRPr="00B07B44">
        <w:rPr>
          <w:rFonts w:ascii="Times New Roman" w:hAnsi="Times New Roman"/>
          <w:color w:val="000000" w:themeColor="text1"/>
        </w:rPr>
        <w:t>151-166</w:t>
      </w:r>
      <w:r w:rsidRPr="00B07B44">
        <w:rPr>
          <w:rFonts w:ascii="Times New Roman" w:hAnsi="Times New Roman"/>
          <w:color w:val="000000" w:themeColor="text1"/>
        </w:rPr>
        <w:t>.</w:t>
      </w:r>
    </w:p>
    <w:bookmarkEnd w:id="63"/>
    <w:p w14:paraId="013FC3F2" w14:textId="792E643F" w:rsidR="002229D2" w:rsidRPr="002229D2" w:rsidRDefault="002229D2" w:rsidP="002229D2">
      <w:pPr>
        <w:ind w:left="284" w:hanging="284"/>
        <w:jc w:val="both"/>
        <w:rPr>
          <w:color w:val="000000"/>
          <w:sz w:val="20"/>
          <w:szCs w:val="20"/>
          <w:lang w:val="en-CA"/>
        </w:rPr>
      </w:pPr>
      <w:r w:rsidRPr="000F2AA5">
        <w:rPr>
          <w:color w:val="000000" w:themeColor="text1"/>
          <w:sz w:val="20"/>
          <w:szCs w:val="20"/>
          <w:lang w:val="en-CA"/>
        </w:rPr>
        <w:t>136) The Bosporan Kings in-between the Mithridatic Tradition and Friendship with Rome: the Usurpation of Asandros Revisited,</w:t>
      </w:r>
      <w:r w:rsidRPr="000F2AA5">
        <w:rPr>
          <w:color w:val="000000"/>
          <w:sz w:val="20"/>
          <w:szCs w:val="20"/>
          <w:lang w:val="en-US"/>
        </w:rPr>
        <w:t xml:space="preserve"> in </w:t>
      </w:r>
      <w:r w:rsidRPr="000F2AA5">
        <w:rPr>
          <w:color w:val="000000"/>
          <w:sz w:val="20"/>
          <w:szCs w:val="20"/>
          <w:shd w:val="clear" w:color="auto" w:fill="FFFFFF"/>
          <w:lang w:val="en-US"/>
        </w:rPr>
        <w:t xml:space="preserve">D. Braund, A. Chaniotis &amp; E. Petropoulos (eds.), The Black Sea Region </w:t>
      </w:r>
      <w:r w:rsidR="0070239C" w:rsidRPr="000F2AA5">
        <w:rPr>
          <w:color w:val="000000"/>
          <w:sz w:val="20"/>
          <w:szCs w:val="20"/>
          <w:shd w:val="clear" w:color="auto" w:fill="FFFFFF"/>
          <w:lang w:val="en-US"/>
        </w:rPr>
        <w:t>i</w:t>
      </w:r>
      <w:r w:rsidRPr="000F2AA5">
        <w:rPr>
          <w:color w:val="000000"/>
          <w:sz w:val="20"/>
          <w:szCs w:val="20"/>
          <w:shd w:val="clear" w:color="auto" w:fill="FFFFFF"/>
          <w:lang w:val="en-US"/>
        </w:rPr>
        <w:t xml:space="preserve">n </w:t>
      </w:r>
      <w:r w:rsidR="0070239C" w:rsidRPr="000F2AA5">
        <w:rPr>
          <w:color w:val="000000"/>
          <w:sz w:val="20"/>
          <w:szCs w:val="20"/>
          <w:shd w:val="clear" w:color="auto" w:fill="FFFFFF"/>
          <w:lang w:val="en-US"/>
        </w:rPr>
        <w:t>t</w:t>
      </w:r>
      <w:r w:rsidRPr="000F2AA5">
        <w:rPr>
          <w:color w:val="000000"/>
          <w:sz w:val="20"/>
          <w:szCs w:val="20"/>
          <w:shd w:val="clear" w:color="auto" w:fill="FFFFFF"/>
          <w:lang w:val="en-US"/>
        </w:rPr>
        <w:t xml:space="preserve">he Context </w:t>
      </w:r>
      <w:r w:rsidR="0070239C" w:rsidRPr="000F2AA5">
        <w:rPr>
          <w:color w:val="000000"/>
          <w:sz w:val="20"/>
          <w:szCs w:val="20"/>
          <w:shd w:val="clear" w:color="auto" w:fill="FFFFFF"/>
          <w:lang w:val="en-US"/>
        </w:rPr>
        <w:t>o</w:t>
      </w:r>
      <w:r w:rsidRPr="000F2AA5">
        <w:rPr>
          <w:color w:val="000000"/>
          <w:sz w:val="20"/>
          <w:szCs w:val="20"/>
          <w:shd w:val="clear" w:color="auto" w:fill="FFFFFF"/>
          <w:lang w:val="en-US"/>
        </w:rPr>
        <w:t xml:space="preserve">f </w:t>
      </w:r>
      <w:r w:rsidR="0070239C" w:rsidRPr="000F2AA5">
        <w:rPr>
          <w:color w:val="000000"/>
          <w:sz w:val="20"/>
          <w:szCs w:val="20"/>
          <w:shd w:val="clear" w:color="auto" w:fill="FFFFFF"/>
          <w:lang w:val="en-US"/>
        </w:rPr>
        <w:t>t</w:t>
      </w:r>
      <w:r w:rsidRPr="000F2AA5">
        <w:rPr>
          <w:color w:val="000000"/>
          <w:sz w:val="20"/>
          <w:szCs w:val="20"/>
          <w:shd w:val="clear" w:color="auto" w:fill="FFFFFF"/>
          <w:lang w:val="en-US"/>
        </w:rPr>
        <w:t xml:space="preserve">he Roman Empire. International Symposium Dedicated </w:t>
      </w:r>
      <w:proofErr w:type="gramStart"/>
      <w:r w:rsidR="0070239C" w:rsidRPr="000F2AA5">
        <w:rPr>
          <w:color w:val="000000"/>
          <w:sz w:val="20"/>
          <w:szCs w:val="20"/>
          <w:shd w:val="clear" w:color="auto" w:fill="FFFFFF"/>
          <w:lang w:val="en-US"/>
        </w:rPr>
        <w:t>i</w:t>
      </w:r>
      <w:r w:rsidRPr="000F2AA5">
        <w:rPr>
          <w:color w:val="000000"/>
          <w:sz w:val="20"/>
          <w:szCs w:val="20"/>
          <w:shd w:val="clear" w:color="auto" w:fill="FFFFFF"/>
          <w:lang w:val="en-US"/>
        </w:rPr>
        <w:t>n</w:t>
      </w:r>
      <w:proofErr w:type="gramEnd"/>
      <w:r w:rsidRPr="000F2AA5">
        <w:rPr>
          <w:color w:val="000000"/>
          <w:sz w:val="20"/>
          <w:szCs w:val="20"/>
          <w:shd w:val="clear" w:color="auto" w:fill="FFFFFF"/>
          <w:lang w:val="en-US"/>
        </w:rPr>
        <w:t xml:space="preserve"> Memory </w:t>
      </w:r>
      <w:r w:rsidR="0070239C" w:rsidRPr="000F2AA5">
        <w:rPr>
          <w:color w:val="000000"/>
          <w:sz w:val="20"/>
          <w:szCs w:val="20"/>
          <w:shd w:val="clear" w:color="auto" w:fill="FFFFFF"/>
          <w:lang w:val="en-US"/>
        </w:rPr>
        <w:t>o</w:t>
      </w:r>
      <w:r w:rsidRPr="000F2AA5">
        <w:rPr>
          <w:color w:val="000000"/>
          <w:sz w:val="20"/>
          <w:szCs w:val="20"/>
          <w:shd w:val="clear" w:color="auto" w:fill="FFFFFF"/>
          <w:lang w:val="en-US"/>
        </w:rPr>
        <w:t xml:space="preserve">f Victor I. </w:t>
      </w:r>
      <w:proofErr w:type="spellStart"/>
      <w:r w:rsidRPr="000F2AA5">
        <w:rPr>
          <w:color w:val="000000"/>
          <w:sz w:val="20"/>
          <w:szCs w:val="20"/>
          <w:shd w:val="clear" w:color="auto" w:fill="FFFFFF"/>
          <w:lang w:val="en-US"/>
        </w:rPr>
        <w:t>Sarianidi</w:t>
      </w:r>
      <w:proofErr w:type="spellEnd"/>
      <w:r w:rsidRPr="000F2AA5">
        <w:rPr>
          <w:color w:val="000000"/>
          <w:sz w:val="20"/>
          <w:szCs w:val="20"/>
          <w:shd w:val="clear" w:color="auto" w:fill="FFFFFF"/>
          <w:lang w:val="en-US"/>
        </w:rPr>
        <w:t xml:space="preserve"> (</w:t>
      </w:r>
      <w:proofErr w:type="gramStart"/>
      <w:r w:rsidRPr="000F2AA5">
        <w:rPr>
          <w:color w:val="000000"/>
          <w:sz w:val="20"/>
          <w:szCs w:val="20"/>
          <w:shd w:val="clear" w:color="auto" w:fill="FFFFFF"/>
          <w:lang w:val="en-US"/>
        </w:rPr>
        <w:t>Athens</w:t>
      </w:r>
      <w:proofErr w:type="gramEnd"/>
      <w:r w:rsidRPr="000F2AA5">
        <w:rPr>
          <w:color w:val="000000"/>
          <w:sz w:val="20"/>
          <w:szCs w:val="20"/>
          <w:shd w:val="clear" w:color="auto" w:fill="FFFFFF"/>
          <w:lang w:val="en-US"/>
        </w:rPr>
        <w:t xml:space="preserve"> 5-8 M</w:t>
      </w:r>
      <w:r w:rsidR="0070239C" w:rsidRPr="000F2AA5">
        <w:rPr>
          <w:color w:val="000000"/>
          <w:sz w:val="20"/>
          <w:szCs w:val="20"/>
          <w:shd w:val="clear" w:color="auto" w:fill="FFFFFF"/>
          <w:lang w:val="en-US"/>
        </w:rPr>
        <w:t>ay</w:t>
      </w:r>
      <w:r w:rsidRPr="000F2AA5">
        <w:rPr>
          <w:color w:val="000000"/>
          <w:sz w:val="20"/>
          <w:szCs w:val="20"/>
          <w:shd w:val="clear" w:color="auto" w:fill="FFFFFF"/>
          <w:lang w:val="en-US"/>
        </w:rPr>
        <w:t xml:space="preserve"> 2016), Athens: Committee for Pontic Studies, 2022, 125-147</w:t>
      </w:r>
      <w:r w:rsidRPr="000F2AA5">
        <w:rPr>
          <w:color w:val="000000" w:themeColor="text1"/>
          <w:sz w:val="20"/>
          <w:szCs w:val="20"/>
          <w:lang w:val="en-CA"/>
        </w:rPr>
        <w:t>.</w:t>
      </w:r>
    </w:p>
    <w:p w14:paraId="0D778A29" w14:textId="47004A56" w:rsidR="00B60FC5" w:rsidRPr="00BF1C4F" w:rsidRDefault="00B60FC5" w:rsidP="00B60FC5">
      <w:pPr>
        <w:ind w:left="284" w:hanging="284"/>
        <w:jc w:val="both"/>
        <w:rPr>
          <w:color w:val="000000"/>
          <w:sz w:val="20"/>
          <w:szCs w:val="20"/>
          <w:lang w:val="en-CA"/>
        </w:rPr>
      </w:pPr>
      <w:r w:rsidRPr="007F0C70">
        <w:rPr>
          <w:color w:val="000000" w:themeColor="text1"/>
          <w:sz w:val="20"/>
          <w:szCs w:val="20"/>
        </w:rPr>
        <w:t>13</w:t>
      </w:r>
      <w:r>
        <w:rPr>
          <w:color w:val="000000" w:themeColor="text1"/>
          <w:sz w:val="20"/>
          <w:szCs w:val="20"/>
        </w:rPr>
        <w:t>7</w:t>
      </w:r>
      <w:r w:rsidRPr="007F0C70">
        <w:rPr>
          <w:color w:val="000000" w:themeColor="text1"/>
          <w:sz w:val="20"/>
          <w:szCs w:val="20"/>
        </w:rPr>
        <w:t xml:space="preserve">) </w:t>
      </w:r>
      <w:bookmarkStart w:id="64" w:name="_Hlk69639877"/>
      <w:bookmarkStart w:id="65" w:name="_Hlk73092977"/>
      <w:r w:rsidR="002229D2" w:rsidRPr="007F0C70">
        <w:rPr>
          <w:sz w:val="20"/>
          <w:szCs w:val="20"/>
        </w:rPr>
        <w:t xml:space="preserve">Von Amaseia nach Sinope. Die Expansion des Pontischen Reiches unter Pharnakes I. </w:t>
      </w:r>
      <w:r w:rsidR="002229D2" w:rsidRPr="007F0C70">
        <w:rPr>
          <w:color w:val="000000" w:themeColor="text1"/>
          <w:sz w:val="20"/>
          <w:szCs w:val="20"/>
        </w:rPr>
        <w:t xml:space="preserve">(‘From Amaseia to Sinope. </w:t>
      </w:r>
      <w:r w:rsidR="002229D2" w:rsidRPr="00820C3E">
        <w:rPr>
          <w:color w:val="000000" w:themeColor="text1"/>
          <w:sz w:val="20"/>
          <w:szCs w:val="20"/>
          <w:lang w:val="en-CA"/>
        </w:rPr>
        <w:t>The Expansion oft he Pontic Kingdom under Pharnakes I’)</w:t>
      </w:r>
      <w:r w:rsidR="002229D2" w:rsidRPr="00BF1C4F">
        <w:rPr>
          <w:sz w:val="20"/>
          <w:szCs w:val="20"/>
          <w:lang w:val="en-CA"/>
        </w:rPr>
        <w:t xml:space="preserve">, </w:t>
      </w:r>
      <w:proofErr w:type="spellStart"/>
      <w:r w:rsidR="002229D2" w:rsidRPr="00BF1C4F">
        <w:rPr>
          <w:sz w:val="20"/>
          <w:szCs w:val="20"/>
          <w:lang w:val="en-CA"/>
        </w:rPr>
        <w:t>Ricerche</w:t>
      </w:r>
      <w:proofErr w:type="spellEnd"/>
      <w:r w:rsidR="002229D2" w:rsidRPr="00BF1C4F">
        <w:rPr>
          <w:sz w:val="20"/>
          <w:szCs w:val="20"/>
          <w:lang w:val="en-CA"/>
        </w:rPr>
        <w:t xml:space="preserve"> </w:t>
      </w:r>
      <w:proofErr w:type="spellStart"/>
      <w:r w:rsidR="002229D2" w:rsidRPr="00BF1C4F">
        <w:rPr>
          <w:sz w:val="20"/>
          <w:szCs w:val="20"/>
          <w:lang w:val="en-CA"/>
        </w:rPr>
        <w:t>Ellenistici</w:t>
      </w:r>
      <w:bookmarkEnd w:id="64"/>
      <w:proofErr w:type="spellEnd"/>
      <w:r w:rsidR="002229D2" w:rsidRPr="00BF1C4F">
        <w:rPr>
          <w:sz w:val="20"/>
          <w:szCs w:val="20"/>
          <w:lang w:val="en-CA"/>
        </w:rPr>
        <w:t xml:space="preserve"> 2, 2021 (2022), 63-81.</w:t>
      </w:r>
      <w:bookmarkEnd w:id="65"/>
    </w:p>
    <w:p w14:paraId="66DB6562" w14:textId="536EDA52" w:rsidR="00C55F56" w:rsidRPr="00C55F56" w:rsidRDefault="00C55F56" w:rsidP="00C55F56">
      <w:pPr>
        <w:ind w:left="284" w:hanging="284"/>
        <w:jc w:val="both"/>
        <w:rPr>
          <w:noProof/>
          <w:color w:val="000000" w:themeColor="text1"/>
          <w:sz w:val="20"/>
          <w:szCs w:val="20"/>
          <w:lang w:val="en-CA"/>
        </w:rPr>
      </w:pPr>
      <w:r>
        <w:rPr>
          <w:noProof/>
          <w:color w:val="000000" w:themeColor="text1"/>
          <w:sz w:val="20"/>
          <w:szCs w:val="20"/>
          <w:lang w:val="en-CA"/>
        </w:rPr>
        <w:t>138</w:t>
      </w:r>
      <w:r w:rsidRPr="00C55F56">
        <w:rPr>
          <w:noProof/>
          <w:color w:val="000000" w:themeColor="text1"/>
          <w:sz w:val="20"/>
          <w:szCs w:val="20"/>
          <w:lang w:val="en-CA"/>
        </w:rPr>
        <w:t xml:space="preserve">) </w:t>
      </w:r>
      <w:r w:rsidRPr="00C55F56">
        <w:rPr>
          <w:color w:val="000000"/>
          <w:sz w:val="20"/>
          <w:szCs w:val="20"/>
          <w:lang w:val="en-CA"/>
        </w:rPr>
        <w:t xml:space="preserve">Berenike </w:t>
      </w:r>
      <w:proofErr w:type="spellStart"/>
      <w:r w:rsidRPr="00C55F56">
        <w:rPr>
          <w:color w:val="000000"/>
          <w:sz w:val="20"/>
          <w:szCs w:val="20"/>
          <w:lang w:val="en-CA"/>
        </w:rPr>
        <w:t>Phernophoros</w:t>
      </w:r>
      <w:proofErr w:type="spellEnd"/>
      <w:r w:rsidRPr="00C55F56">
        <w:rPr>
          <w:color w:val="000000"/>
          <w:sz w:val="20"/>
          <w:szCs w:val="20"/>
          <w:lang w:val="en-CA"/>
        </w:rPr>
        <w:t xml:space="preserve"> and Other Virgin Queens in Early-Ptolemaic Egypt’</w:t>
      </w:r>
      <w:r w:rsidRPr="00C55F56">
        <w:rPr>
          <w:color w:val="000000" w:themeColor="text1"/>
          <w:sz w:val="20"/>
          <w:szCs w:val="20"/>
          <w:lang w:val="en-CA"/>
        </w:rPr>
        <w:t>, Klio 104.1, 2022,</w:t>
      </w:r>
      <w:r>
        <w:rPr>
          <w:color w:val="000000" w:themeColor="text1"/>
          <w:sz w:val="20"/>
          <w:szCs w:val="20"/>
          <w:lang w:val="en-CA"/>
        </w:rPr>
        <w:t xml:space="preserve"> 191-233</w:t>
      </w:r>
      <w:r w:rsidRPr="00C55F56">
        <w:rPr>
          <w:color w:val="000000" w:themeColor="text1"/>
          <w:sz w:val="20"/>
          <w:szCs w:val="20"/>
          <w:lang w:val="en-CA"/>
        </w:rPr>
        <w:t>.</w:t>
      </w:r>
      <w:r>
        <w:rPr>
          <w:color w:val="000000" w:themeColor="text1"/>
          <w:sz w:val="20"/>
          <w:szCs w:val="20"/>
          <w:lang w:val="en-CA"/>
        </w:rPr>
        <w:t xml:space="preserve"> </w:t>
      </w:r>
      <w:hyperlink r:id="rId150" w:history="1">
        <w:r w:rsidRPr="00C55F56">
          <w:rPr>
            <w:rStyle w:val="Hyperlink"/>
            <w:sz w:val="20"/>
            <w:szCs w:val="20"/>
            <w:lang w:val="en-CA"/>
          </w:rPr>
          <w:t>Abstract</w:t>
        </w:r>
      </w:hyperlink>
      <w:r>
        <w:rPr>
          <w:color w:val="000000" w:themeColor="text1"/>
          <w:sz w:val="20"/>
          <w:szCs w:val="20"/>
          <w:lang w:val="en-CA"/>
        </w:rPr>
        <w:t>.</w:t>
      </w:r>
    </w:p>
    <w:p w14:paraId="56340A02" w14:textId="37CDF270" w:rsidR="005077E7" w:rsidRPr="00B07B44" w:rsidRDefault="005077E7" w:rsidP="005077E7">
      <w:pPr>
        <w:ind w:left="284" w:hanging="284"/>
        <w:jc w:val="both"/>
        <w:rPr>
          <w:color w:val="000000" w:themeColor="text1"/>
          <w:sz w:val="20"/>
          <w:szCs w:val="20"/>
          <w:lang w:val="en-CA"/>
        </w:rPr>
      </w:pPr>
      <w:bookmarkStart w:id="66" w:name="_Hlk61536602"/>
      <w:bookmarkStart w:id="67" w:name="_Hlk61710747"/>
      <w:bookmarkEnd w:id="35"/>
      <w:bookmarkEnd w:id="41"/>
      <w:bookmarkEnd w:id="47"/>
      <w:r w:rsidRPr="00B07B44">
        <w:rPr>
          <w:color w:val="000000" w:themeColor="text1"/>
          <w:sz w:val="20"/>
          <w:szCs w:val="20"/>
          <w:lang w:val="en-CA"/>
        </w:rPr>
        <w:t>1</w:t>
      </w:r>
      <w:r w:rsidR="004866BD" w:rsidRPr="00B07B44">
        <w:rPr>
          <w:color w:val="000000" w:themeColor="text1"/>
          <w:sz w:val="20"/>
          <w:szCs w:val="20"/>
          <w:lang w:val="en-CA"/>
        </w:rPr>
        <w:t>3</w:t>
      </w:r>
      <w:r w:rsidR="00C55F56" w:rsidRPr="00B07B44">
        <w:rPr>
          <w:color w:val="000000" w:themeColor="text1"/>
          <w:sz w:val="20"/>
          <w:szCs w:val="20"/>
          <w:lang w:val="en-CA"/>
        </w:rPr>
        <w:t>9</w:t>
      </w:r>
      <w:r w:rsidRPr="00B07B44">
        <w:rPr>
          <w:color w:val="000000" w:themeColor="text1"/>
          <w:sz w:val="20"/>
          <w:szCs w:val="20"/>
          <w:lang w:val="en-CA"/>
        </w:rPr>
        <w:t xml:space="preserve">) </w:t>
      </w:r>
      <w:bookmarkStart w:id="68" w:name="_Hlk74487950"/>
      <w:r w:rsidRPr="00B07B44">
        <w:rPr>
          <w:sz w:val="20"/>
          <w:szCs w:val="20"/>
          <w:lang w:val="en-CA"/>
        </w:rPr>
        <w:t>A Survey of Recent Research on Ancient Galatia (1993–2019)</w:t>
      </w:r>
      <w:r w:rsidR="00526F19" w:rsidRPr="00B07B44">
        <w:rPr>
          <w:color w:val="000000" w:themeColor="text1"/>
          <w:sz w:val="20"/>
          <w:szCs w:val="20"/>
          <w:lang w:val="en-CA"/>
        </w:rPr>
        <w:t>,</w:t>
      </w:r>
      <w:r w:rsidRPr="00B07B44">
        <w:rPr>
          <w:color w:val="000000" w:themeColor="text1"/>
          <w:sz w:val="20"/>
          <w:szCs w:val="20"/>
          <w:lang w:val="en-CA"/>
        </w:rPr>
        <w:t xml:space="preserve"> in A.C. (ed.): </w:t>
      </w:r>
      <w:r w:rsidRPr="00B07B44">
        <w:rPr>
          <w:sz w:val="20"/>
          <w:szCs w:val="20"/>
          <w:lang w:val="en-CA"/>
        </w:rPr>
        <w:t>Galatian Victories and Other Studies into the Agency and Identity of the Galatians in the Hellenistic and Early-Roman Periods</w:t>
      </w:r>
      <w:r w:rsidRPr="00B07B44">
        <w:rPr>
          <w:color w:val="000000" w:themeColor="text1"/>
          <w:sz w:val="20"/>
          <w:szCs w:val="20"/>
          <w:lang w:val="en-CA"/>
        </w:rPr>
        <w:t xml:space="preserve"> (Colloquia Antiqua 33), Leuven: Peeters, 20</w:t>
      </w:r>
      <w:r w:rsidR="0005327D" w:rsidRPr="00B07B44">
        <w:rPr>
          <w:color w:val="000000" w:themeColor="text1"/>
          <w:sz w:val="20"/>
          <w:szCs w:val="20"/>
          <w:lang w:val="en-CA"/>
        </w:rPr>
        <w:t>22</w:t>
      </w:r>
      <w:r w:rsidR="00AE0635" w:rsidRPr="00B07B44">
        <w:rPr>
          <w:color w:val="000000" w:themeColor="text1"/>
          <w:sz w:val="20"/>
          <w:szCs w:val="20"/>
          <w:lang w:val="en-CA"/>
        </w:rPr>
        <w:t>, 3-94</w:t>
      </w:r>
      <w:r w:rsidRPr="00B07B44">
        <w:rPr>
          <w:color w:val="000000" w:themeColor="text1"/>
          <w:sz w:val="20"/>
          <w:szCs w:val="20"/>
          <w:lang w:val="en-CA"/>
        </w:rPr>
        <w:t>.</w:t>
      </w:r>
      <w:bookmarkEnd w:id="68"/>
    </w:p>
    <w:p w14:paraId="2570E591" w14:textId="222D6587" w:rsidR="005077E7" w:rsidRPr="00B07B44" w:rsidRDefault="004866BD" w:rsidP="005077E7">
      <w:pPr>
        <w:ind w:left="284" w:hanging="284"/>
        <w:jc w:val="both"/>
        <w:rPr>
          <w:color w:val="000000" w:themeColor="text1"/>
          <w:sz w:val="20"/>
          <w:szCs w:val="20"/>
          <w:lang w:val="en-CA"/>
        </w:rPr>
      </w:pPr>
      <w:r w:rsidRPr="00B07B44">
        <w:rPr>
          <w:rFonts w:eastAsia="TimesNewRomanPSMT"/>
          <w:color w:val="000000" w:themeColor="text1"/>
          <w:kern w:val="1"/>
          <w:sz w:val="20"/>
          <w:szCs w:val="20"/>
          <w:lang w:val="en-US"/>
        </w:rPr>
        <w:t>1</w:t>
      </w:r>
      <w:r w:rsidR="00C55F56" w:rsidRPr="00B07B44">
        <w:rPr>
          <w:rFonts w:eastAsia="TimesNewRomanPSMT"/>
          <w:color w:val="000000" w:themeColor="text1"/>
          <w:kern w:val="1"/>
          <w:sz w:val="20"/>
          <w:szCs w:val="20"/>
          <w:lang w:val="en-US"/>
        </w:rPr>
        <w:t>40</w:t>
      </w:r>
      <w:r w:rsidRPr="00B07B44">
        <w:rPr>
          <w:rFonts w:eastAsia="TimesNewRomanPSMT"/>
          <w:color w:val="000000" w:themeColor="text1"/>
          <w:kern w:val="1"/>
          <w:sz w:val="20"/>
          <w:szCs w:val="20"/>
          <w:lang w:val="en-US"/>
        </w:rPr>
        <w:t xml:space="preserve">) </w:t>
      </w:r>
      <w:r w:rsidR="005077E7" w:rsidRPr="00B07B44">
        <w:rPr>
          <w:rFonts w:eastAsia="TimesNewRomanPSMT"/>
          <w:color w:val="000000" w:themeColor="text1"/>
          <w:kern w:val="1"/>
          <w:sz w:val="20"/>
          <w:szCs w:val="20"/>
          <w:lang w:val="en-US"/>
        </w:rPr>
        <w:t xml:space="preserve">Pessinus, </w:t>
      </w:r>
      <w:proofErr w:type="spellStart"/>
      <w:r w:rsidR="005077E7" w:rsidRPr="00B07B44">
        <w:rPr>
          <w:rFonts w:eastAsia="TimesNewRomanPSMT"/>
          <w:color w:val="000000" w:themeColor="text1"/>
          <w:kern w:val="1"/>
          <w:sz w:val="20"/>
          <w:szCs w:val="20"/>
          <w:lang w:val="en-US"/>
        </w:rPr>
        <w:t>Kleonnaeion</w:t>
      </w:r>
      <w:proofErr w:type="spellEnd"/>
      <w:r w:rsidR="005077E7" w:rsidRPr="00B07B44">
        <w:rPr>
          <w:rFonts w:eastAsia="TimesNewRomanPSMT"/>
          <w:color w:val="000000" w:themeColor="text1"/>
          <w:kern w:val="1"/>
          <w:sz w:val="20"/>
          <w:szCs w:val="20"/>
          <w:lang w:val="en-US"/>
        </w:rPr>
        <w:t xml:space="preserve"> and </w:t>
      </w:r>
      <w:proofErr w:type="spellStart"/>
      <w:r w:rsidR="005077E7" w:rsidRPr="00B07B44">
        <w:rPr>
          <w:rFonts w:eastAsia="TimesNewRomanPSMT"/>
          <w:color w:val="000000" w:themeColor="text1"/>
          <w:kern w:val="1"/>
          <w:sz w:val="20"/>
          <w:szCs w:val="20"/>
          <w:lang w:val="en-US"/>
        </w:rPr>
        <w:t>Attalid</w:t>
      </w:r>
      <w:proofErr w:type="spellEnd"/>
      <w:r w:rsidR="005077E7" w:rsidRPr="00B07B44">
        <w:rPr>
          <w:rFonts w:eastAsia="TimesNewRomanPSMT"/>
          <w:color w:val="000000" w:themeColor="text1"/>
          <w:kern w:val="1"/>
          <w:sz w:val="20"/>
          <w:szCs w:val="20"/>
          <w:lang w:val="en-US"/>
        </w:rPr>
        <w:t xml:space="preserve"> Administration in Eastern Phrygia in the Aftermath of the Peace of </w:t>
      </w:r>
      <w:proofErr w:type="spellStart"/>
      <w:r w:rsidR="005077E7" w:rsidRPr="00B07B44">
        <w:rPr>
          <w:rFonts w:eastAsia="TimesNewRomanPSMT"/>
          <w:color w:val="000000" w:themeColor="text1"/>
          <w:kern w:val="1"/>
          <w:sz w:val="20"/>
          <w:szCs w:val="20"/>
          <w:lang w:val="en-US"/>
        </w:rPr>
        <w:t>Apameia</w:t>
      </w:r>
      <w:proofErr w:type="spellEnd"/>
      <w:r w:rsidR="005077E7" w:rsidRPr="00B07B44">
        <w:rPr>
          <w:rFonts w:eastAsia="TimesNewRomanPSMT"/>
          <w:color w:val="000000" w:themeColor="text1"/>
          <w:kern w:val="1"/>
          <w:sz w:val="20"/>
          <w:szCs w:val="20"/>
          <w:lang w:val="en-US"/>
        </w:rPr>
        <w:t xml:space="preserve"> (188 BC) – Reflections on a Recently-Found Royal Letter from </w:t>
      </w:r>
      <w:proofErr w:type="spellStart"/>
      <w:r w:rsidR="005077E7" w:rsidRPr="00B07B44">
        <w:rPr>
          <w:rFonts w:eastAsia="TimesNewRomanPSMT"/>
          <w:color w:val="000000" w:themeColor="text1"/>
          <w:kern w:val="1"/>
          <w:sz w:val="20"/>
          <w:szCs w:val="20"/>
          <w:lang w:val="en-US"/>
        </w:rPr>
        <w:t>Ballıhisar</w:t>
      </w:r>
      <w:proofErr w:type="spellEnd"/>
      <w:r w:rsidR="00526F19" w:rsidRPr="00B07B44">
        <w:rPr>
          <w:rFonts w:eastAsia="TimesNewRomanPSMT"/>
          <w:color w:val="000000" w:themeColor="text1"/>
          <w:kern w:val="1"/>
          <w:sz w:val="20"/>
          <w:szCs w:val="20"/>
          <w:lang w:val="en-US"/>
        </w:rPr>
        <w:t xml:space="preserve">, </w:t>
      </w:r>
      <w:r w:rsidR="005077E7" w:rsidRPr="00B07B44">
        <w:rPr>
          <w:color w:val="000000" w:themeColor="text1"/>
          <w:sz w:val="20"/>
          <w:szCs w:val="20"/>
          <w:lang w:val="en-CA"/>
        </w:rPr>
        <w:t xml:space="preserve">in A.C. (ed.): </w:t>
      </w:r>
      <w:bookmarkStart w:id="69" w:name="_Hlk55736123"/>
      <w:r w:rsidR="005077E7" w:rsidRPr="00B07B44">
        <w:rPr>
          <w:sz w:val="20"/>
          <w:szCs w:val="20"/>
          <w:lang w:val="en-CA"/>
        </w:rPr>
        <w:t>Galatian Victories and Other Studies into the Agency and Identity of the Galatians in the Hellenistic and Early-Roman Periods</w:t>
      </w:r>
      <w:r w:rsidR="005077E7" w:rsidRPr="00B07B44">
        <w:rPr>
          <w:color w:val="000000" w:themeColor="text1"/>
          <w:sz w:val="20"/>
          <w:szCs w:val="20"/>
          <w:lang w:val="en-CA"/>
        </w:rPr>
        <w:t xml:space="preserve"> (Colloquia Antiqua 33), Leuven</w:t>
      </w:r>
      <w:bookmarkEnd w:id="69"/>
      <w:r w:rsidR="005077E7" w:rsidRPr="00B07B44">
        <w:rPr>
          <w:color w:val="000000" w:themeColor="text1"/>
          <w:sz w:val="20"/>
          <w:szCs w:val="20"/>
          <w:lang w:val="en-CA"/>
        </w:rPr>
        <w:t>: Peeters, 20</w:t>
      </w:r>
      <w:r w:rsidR="0005327D" w:rsidRPr="00B07B44">
        <w:rPr>
          <w:color w:val="000000" w:themeColor="text1"/>
          <w:sz w:val="20"/>
          <w:szCs w:val="20"/>
          <w:lang w:val="en-CA"/>
        </w:rPr>
        <w:t>22</w:t>
      </w:r>
      <w:r w:rsidR="00AE0635" w:rsidRPr="00B07B44">
        <w:rPr>
          <w:color w:val="000000" w:themeColor="text1"/>
          <w:sz w:val="20"/>
          <w:szCs w:val="20"/>
          <w:lang w:val="en-CA"/>
        </w:rPr>
        <w:t>, 213-232</w:t>
      </w:r>
      <w:r w:rsidR="005077E7" w:rsidRPr="00B07B44">
        <w:rPr>
          <w:color w:val="000000" w:themeColor="text1"/>
          <w:sz w:val="20"/>
          <w:szCs w:val="20"/>
          <w:lang w:val="en-CA"/>
        </w:rPr>
        <w:t>.</w:t>
      </w:r>
    </w:p>
    <w:p w14:paraId="7723A24C" w14:textId="0B30F74A" w:rsidR="005077E7" w:rsidRPr="007F0C70" w:rsidRDefault="005077E7" w:rsidP="005077E7">
      <w:pPr>
        <w:ind w:left="284" w:hanging="284"/>
        <w:jc w:val="both"/>
        <w:rPr>
          <w:color w:val="000000"/>
          <w:sz w:val="20"/>
          <w:szCs w:val="20"/>
          <w:lang w:val="en-US"/>
        </w:rPr>
      </w:pPr>
      <w:r w:rsidRPr="00B07B44">
        <w:rPr>
          <w:color w:val="000000" w:themeColor="text1"/>
          <w:sz w:val="20"/>
          <w:szCs w:val="20"/>
          <w:lang w:val="en-US"/>
        </w:rPr>
        <w:t>1</w:t>
      </w:r>
      <w:r w:rsidR="0006431D" w:rsidRPr="00B07B44">
        <w:rPr>
          <w:color w:val="000000" w:themeColor="text1"/>
          <w:sz w:val="20"/>
          <w:szCs w:val="20"/>
          <w:lang w:val="en-US"/>
        </w:rPr>
        <w:t>4</w:t>
      </w:r>
      <w:r w:rsidR="00C55F56" w:rsidRPr="00B07B44">
        <w:rPr>
          <w:color w:val="000000" w:themeColor="text1"/>
          <w:sz w:val="20"/>
          <w:szCs w:val="20"/>
          <w:lang w:val="en-US"/>
        </w:rPr>
        <w:t>1</w:t>
      </w:r>
      <w:r w:rsidRPr="00B07B44">
        <w:rPr>
          <w:color w:val="000000" w:themeColor="text1"/>
          <w:sz w:val="20"/>
          <w:szCs w:val="20"/>
          <w:lang w:val="en-US"/>
        </w:rPr>
        <w:t xml:space="preserve">) </w:t>
      </w:r>
      <w:r w:rsidRPr="00B07B44">
        <w:rPr>
          <w:sz w:val="20"/>
          <w:szCs w:val="20"/>
          <w:lang w:val="en-GB"/>
        </w:rPr>
        <w:t xml:space="preserve">Pauline Churches in the </w:t>
      </w:r>
      <w:proofErr w:type="spellStart"/>
      <w:r w:rsidRPr="00B07B44">
        <w:rPr>
          <w:i/>
          <w:sz w:val="20"/>
          <w:szCs w:val="20"/>
          <w:lang w:val="en-GB"/>
        </w:rPr>
        <w:t>Galatike</w:t>
      </w:r>
      <w:proofErr w:type="spellEnd"/>
      <w:r w:rsidRPr="00B07B44">
        <w:rPr>
          <w:i/>
          <w:sz w:val="20"/>
          <w:szCs w:val="20"/>
          <w:lang w:val="en-GB"/>
        </w:rPr>
        <w:t xml:space="preserve"> </w:t>
      </w:r>
      <w:proofErr w:type="spellStart"/>
      <w:r w:rsidRPr="00B07B44">
        <w:rPr>
          <w:i/>
          <w:sz w:val="20"/>
          <w:szCs w:val="20"/>
          <w:lang w:val="en-GB"/>
        </w:rPr>
        <w:t>chora</w:t>
      </w:r>
      <w:proofErr w:type="spellEnd"/>
      <w:r w:rsidRPr="00B07B44">
        <w:rPr>
          <w:sz w:val="20"/>
          <w:szCs w:val="20"/>
          <w:lang w:val="en-GB"/>
        </w:rPr>
        <w:t>: A New Plea for the North-Galatian Hypothesis</w:t>
      </w:r>
      <w:r w:rsidR="00526F19" w:rsidRPr="00B07B44">
        <w:rPr>
          <w:sz w:val="20"/>
          <w:szCs w:val="20"/>
          <w:lang w:val="en-GB"/>
        </w:rPr>
        <w:t xml:space="preserve">, </w:t>
      </w:r>
      <w:r w:rsidRPr="00B07B44">
        <w:rPr>
          <w:color w:val="000000" w:themeColor="text1"/>
          <w:sz w:val="20"/>
          <w:szCs w:val="20"/>
          <w:lang w:val="en-CA"/>
        </w:rPr>
        <w:t xml:space="preserve">in A.C. (ed.): </w:t>
      </w:r>
      <w:r w:rsidRPr="00B07B44">
        <w:rPr>
          <w:sz w:val="20"/>
          <w:szCs w:val="20"/>
          <w:lang w:val="en-CA"/>
        </w:rPr>
        <w:t>Galatian Victories and Other Studies into the Agency and Identity of the Galatians in the Hellenistic and Early-Roman Periods</w:t>
      </w:r>
      <w:r w:rsidRPr="00B07B44">
        <w:rPr>
          <w:color w:val="000000" w:themeColor="text1"/>
          <w:sz w:val="20"/>
          <w:szCs w:val="20"/>
          <w:lang w:val="en-CA"/>
        </w:rPr>
        <w:t xml:space="preserve"> (Colloquia Antiqua 33), Leuven: Peeters, 20</w:t>
      </w:r>
      <w:r w:rsidR="0005327D" w:rsidRPr="00B07B44">
        <w:rPr>
          <w:color w:val="000000" w:themeColor="text1"/>
          <w:sz w:val="20"/>
          <w:szCs w:val="20"/>
          <w:lang w:val="en-CA"/>
        </w:rPr>
        <w:t>22</w:t>
      </w:r>
      <w:r w:rsidR="00AE0635" w:rsidRPr="00B07B44">
        <w:rPr>
          <w:color w:val="000000" w:themeColor="text1"/>
          <w:sz w:val="20"/>
          <w:szCs w:val="20"/>
          <w:lang w:val="en-CA"/>
        </w:rPr>
        <w:t>, 323-364</w:t>
      </w:r>
      <w:r w:rsidRPr="00B07B44">
        <w:rPr>
          <w:color w:val="000000" w:themeColor="text1"/>
          <w:sz w:val="20"/>
          <w:szCs w:val="20"/>
          <w:lang w:val="en-CA"/>
        </w:rPr>
        <w:t>.</w:t>
      </w:r>
    </w:p>
    <w:p w14:paraId="30DACA91" w14:textId="2A814EE7" w:rsidR="00231693" w:rsidRPr="00CD4F91" w:rsidRDefault="00231693" w:rsidP="00231693">
      <w:pPr>
        <w:ind w:left="284" w:hanging="284"/>
        <w:jc w:val="both"/>
        <w:rPr>
          <w:noProof/>
          <w:color w:val="000000" w:themeColor="text1"/>
          <w:sz w:val="20"/>
          <w:szCs w:val="20"/>
          <w:lang w:val="en-CA"/>
        </w:rPr>
      </w:pPr>
      <w:bookmarkStart w:id="70" w:name="_Hlk61710646"/>
      <w:bookmarkStart w:id="71" w:name="_Hlk63867457"/>
      <w:bookmarkEnd w:id="66"/>
      <w:bookmarkEnd w:id="67"/>
      <w:r w:rsidRPr="000F2AA5">
        <w:rPr>
          <w:noProof/>
          <w:color w:val="000000" w:themeColor="text1"/>
          <w:sz w:val="20"/>
          <w:szCs w:val="20"/>
          <w:lang w:val="en-CA"/>
        </w:rPr>
        <w:t xml:space="preserve">142) </w:t>
      </w:r>
      <w:bookmarkStart w:id="72" w:name="_Hlk114500820"/>
      <w:r w:rsidRPr="000F2AA5">
        <w:rPr>
          <w:color w:val="000000" w:themeColor="text1"/>
          <w:sz w:val="20"/>
          <w:szCs w:val="20"/>
          <w:lang w:val="en-CA"/>
        </w:rPr>
        <w:t xml:space="preserve">Akampsis, Boas, </w:t>
      </w:r>
      <w:proofErr w:type="spellStart"/>
      <w:r w:rsidRPr="000F2AA5">
        <w:rPr>
          <w:color w:val="000000" w:themeColor="text1"/>
          <w:sz w:val="20"/>
          <w:szCs w:val="20"/>
          <w:lang w:val="en-CA"/>
        </w:rPr>
        <w:t>Apsaros</w:t>
      </w:r>
      <w:proofErr w:type="spellEnd"/>
      <w:r w:rsidRPr="000F2AA5">
        <w:rPr>
          <w:color w:val="000000" w:themeColor="text1"/>
          <w:sz w:val="20"/>
          <w:szCs w:val="20"/>
          <w:lang w:val="en-CA"/>
        </w:rPr>
        <w:t xml:space="preserve">, Petra, </w:t>
      </w:r>
      <w:proofErr w:type="spellStart"/>
      <w:r w:rsidRPr="000F2AA5">
        <w:rPr>
          <w:color w:val="000000" w:themeColor="text1"/>
          <w:sz w:val="20"/>
          <w:szCs w:val="20"/>
          <w:lang w:val="en-CA"/>
        </w:rPr>
        <w:t>Sebastopolis</w:t>
      </w:r>
      <w:proofErr w:type="spellEnd"/>
      <w:r w:rsidRPr="000F2AA5">
        <w:rPr>
          <w:color w:val="000000" w:themeColor="text1"/>
          <w:sz w:val="20"/>
          <w:szCs w:val="20"/>
          <w:lang w:val="en-CA"/>
        </w:rPr>
        <w:t>: Rivers and Forts on the Southern Littoral of Kolchis</w:t>
      </w:r>
      <w:r w:rsidR="00CD4F91" w:rsidRPr="000F2AA5">
        <w:rPr>
          <w:color w:val="000000" w:themeColor="text1"/>
          <w:sz w:val="20"/>
          <w:szCs w:val="20"/>
          <w:lang w:val="en-CA"/>
        </w:rPr>
        <w:t>,</w:t>
      </w:r>
      <w:r w:rsidRPr="000F2AA5">
        <w:rPr>
          <w:color w:val="000000"/>
          <w:sz w:val="20"/>
          <w:szCs w:val="20"/>
          <w:lang w:val="en-CA"/>
        </w:rPr>
        <w:t xml:space="preserve"> in </w:t>
      </w:r>
      <w:r w:rsidR="00CD4F91" w:rsidRPr="000F2AA5">
        <w:rPr>
          <w:color w:val="000000"/>
          <w:sz w:val="20"/>
          <w:szCs w:val="20"/>
          <w:lang w:val="en-CA"/>
        </w:rPr>
        <w:t xml:space="preserve">John Boardman, James Hargrave, Alexandru Avram (+) </w:t>
      </w:r>
      <w:r w:rsidRPr="000F2AA5">
        <w:rPr>
          <w:color w:val="000000"/>
          <w:sz w:val="20"/>
          <w:szCs w:val="20"/>
          <w:lang w:val="en-CA"/>
        </w:rPr>
        <w:t>a</w:t>
      </w:r>
      <w:r w:rsidR="00CD4F91" w:rsidRPr="000F2AA5">
        <w:rPr>
          <w:color w:val="000000"/>
          <w:sz w:val="20"/>
          <w:szCs w:val="20"/>
          <w:lang w:val="en-CA"/>
        </w:rPr>
        <w:t>nd Alexandr Podossinov (eds.), Connecting East and West. Studies Presented to Gocha Tsetskhladze,</w:t>
      </w:r>
      <w:r w:rsidRPr="000F2AA5">
        <w:rPr>
          <w:color w:val="000000"/>
          <w:sz w:val="20"/>
          <w:szCs w:val="20"/>
          <w:lang w:val="en-CA"/>
        </w:rPr>
        <w:t xml:space="preserve"> Leuven</w:t>
      </w:r>
      <w:r w:rsidR="00CD4F91" w:rsidRPr="000F2AA5">
        <w:rPr>
          <w:color w:val="000000"/>
          <w:sz w:val="20"/>
          <w:szCs w:val="20"/>
          <w:lang w:val="en-CA"/>
        </w:rPr>
        <w:t>: Peeters</w:t>
      </w:r>
      <w:r w:rsidRPr="000F2AA5">
        <w:rPr>
          <w:color w:val="000000"/>
          <w:sz w:val="20"/>
          <w:szCs w:val="20"/>
          <w:lang w:val="en-CA"/>
        </w:rPr>
        <w:t xml:space="preserve">, 2022, </w:t>
      </w:r>
      <w:r w:rsidR="00CD4F91" w:rsidRPr="000F2AA5">
        <w:rPr>
          <w:color w:val="000000"/>
          <w:sz w:val="20"/>
          <w:szCs w:val="20"/>
          <w:lang w:val="en-CA"/>
        </w:rPr>
        <w:t xml:space="preserve">vol. 1, </w:t>
      </w:r>
      <w:r w:rsidRPr="000F2AA5">
        <w:rPr>
          <w:color w:val="000000"/>
          <w:sz w:val="20"/>
          <w:szCs w:val="20"/>
          <w:lang w:val="en-CA"/>
        </w:rPr>
        <w:t>241–260.</w:t>
      </w:r>
    </w:p>
    <w:bookmarkEnd w:id="72"/>
    <w:p w14:paraId="64CF1E4C" w14:textId="2243EEB3" w:rsidR="004B2E56" w:rsidRPr="0009060C" w:rsidRDefault="004B2E56" w:rsidP="004B2E56">
      <w:pPr>
        <w:ind w:left="284" w:hanging="284"/>
        <w:jc w:val="both"/>
        <w:rPr>
          <w:color w:val="000000" w:themeColor="text1"/>
          <w:sz w:val="20"/>
          <w:szCs w:val="20"/>
          <w:lang w:val="en-CA"/>
        </w:rPr>
      </w:pPr>
      <w:r>
        <w:rPr>
          <w:color w:val="000000"/>
          <w:sz w:val="20"/>
          <w:szCs w:val="20"/>
          <w:lang w:val="en-GB"/>
        </w:rPr>
        <w:t>143)</w:t>
      </w:r>
      <w:r w:rsidRPr="0009060C">
        <w:rPr>
          <w:color w:val="000000"/>
          <w:sz w:val="20"/>
          <w:szCs w:val="20"/>
          <w:lang w:val="en-GB"/>
        </w:rPr>
        <w:t xml:space="preserve"> </w:t>
      </w:r>
      <w:r w:rsidRPr="0009060C">
        <w:rPr>
          <w:color w:val="000000"/>
          <w:spacing w:val="-3"/>
          <w:sz w:val="20"/>
          <w:szCs w:val="20"/>
          <w:lang w:val="en-CA"/>
        </w:rPr>
        <w:t xml:space="preserve">A New Book and Further Recent Scholarship on </w:t>
      </w:r>
      <w:proofErr w:type="spellStart"/>
      <w:r w:rsidRPr="0009060C">
        <w:rPr>
          <w:color w:val="000000"/>
          <w:spacing w:val="-3"/>
          <w:sz w:val="20"/>
          <w:szCs w:val="20"/>
          <w:lang w:val="en-CA"/>
        </w:rPr>
        <w:t>Seleukid</w:t>
      </w:r>
      <w:proofErr w:type="spellEnd"/>
      <w:r w:rsidRPr="0009060C">
        <w:rPr>
          <w:color w:val="000000"/>
          <w:spacing w:val="-3"/>
          <w:sz w:val="20"/>
          <w:szCs w:val="20"/>
          <w:lang w:val="en-CA"/>
        </w:rPr>
        <w:t xml:space="preserve"> Royal Women</w:t>
      </w:r>
      <w:r>
        <w:rPr>
          <w:color w:val="000000"/>
          <w:spacing w:val="-3"/>
          <w:sz w:val="20"/>
          <w:szCs w:val="20"/>
          <w:lang w:val="en-CA"/>
        </w:rPr>
        <w:t xml:space="preserve">, </w:t>
      </w:r>
      <w:r w:rsidRPr="00A57FAC">
        <w:rPr>
          <w:color w:val="000000" w:themeColor="text1"/>
          <w:sz w:val="20"/>
          <w:szCs w:val="20"/>
          <w:lang w:val="en-CA"/>
        </w:rPr>
        <w:t xml:space="preserve">Karanos </w:t>
      </w:r>
      <w:r>
        <w:rPr>
          <w:color w:val="000000" w:themeColor="text1"/>
          <w:sz w:val="20"/>
          <w:szCs w:val="20"/>
          <w:lang w:val="en-CA"/>
        </w:rPr>
        <w:t>5</w:t>
      </w:r>
      <w:r w:rsidRPr="00A57FAC">
        <w:rPr>
          <w:color w:val="000000" w:themeColor="text1"/>
          <w:sz w:val="20"/>
          <w:szCs w:val="20"/>
          <w:lang w:val="en-CA"/>
        </w:rPr>
        <w:t>, 202</w:t>
      </w:r>
      <w:r>
        <w:rPr>
          <w:color w:val="000000" w:themeColor="text1"/>
          <w:sz w:val="20"/>
          <w:szCs w:val="20"/>
          <w:lang w:val="en-CA"/>
        </w:rPr>
        <w:t>2</w:t>
      </w:r>
      <w:r w:rsidR="00364979">
        <w:rPr>
          <w:color w:val="000000" w:themeColor="text1"/>
          <w:sz w:val="20"/>
          <w:szCs w:val="20"/>
          <w:lang w:val="en-CA"/>
        </w:rPr>
        <w:t xml:space="preserve">, </w:t>
      </w:r>
      <w:r w:rsidR="00BF1C4F">
        <w:rPr>
          <w:color w:val="000000" w:themeColor="text1"/>
          <w:sz w:val="20"/>
          <w:szCs w:val="20"/>
          <w:lang w:val="en-CA"/>
        </w:rPr>
        <w:t>75-92</w:t>
      </w:r>
      <w:r w:rsidRPr="0009060C">
        <w:rPr>
          <w:color w:val="000000"/>
          <w:spacing w:val="-3"/>
          <w:sz w:val="20"/>
          <w:szCs w:val="20"/>
          <w:lang w:val="en-CA"/>
        </w:rPr>
        <w:t>.</w:t>
      </w:r>
      <w:r w:rsidR="00364979">
        <w:rPr>
          <w:color w:val="000000"/>
          <w:spacing w:val="-3"/>
          <w:sz w:val="20"/>
          <w:szCs w:val="20"/>
          <w:lang w:val="en-CA"/>
        </w:rPr>
        <w:t xml:space="preserve"> URL: </w:t>
      </w:r>
      <w:hyperlink r:id="rId151" w:history="1">
        <w:r w:rsidR="00364979" w:rsidRPr="00153C66">
          <w:rPr>
            <w:rStyle w:val="Hyperlink"/>
            <w:spacing w:val="-3"/>
            <w:sz w:val="20"/>
            <w:szCs w:val="20"/>
            <w:lang w:val="en-CA"/>
          </w:rPr>
          <w:t>https://revistes.uab.cat/karanos/article/view/v5-coskun</w:t>
        </w:r>
      </w:hyperlink>
      <w:r w:rsidR="00364979">
        <w:rPr>
          <w:color w:val="000000"/>
          <w:spacing w:val="-3"/>
          <w:sz w:val="20"/>
          <w:szCs w:val="20"/>
          <w:lang w:val="en-CA"/>
        </w:rPr>
        <w:t xml:space="preserve">. </w:t>
      </w:r>
    </w:p>
    <w:p w14:paraId="664B52DC" w14:textId="25CCB39B" w:rsidR="00BF16E1" w:rsidRDefault="00BF16E1" w:rsidP="00BF16E1">
      <w:pPr>
        <w:ind w:left="284" w:hanging="284"/>
        <w:jc w:val="both"/>
        <w:rPr>
          <w:bCs/>
          <w:color w:val="000000" w:themeColor="text1"/>
          <w:sz w:val="20"/>
          <w:szCs w:val="20"/>
          <w:lang w:val="en-GB"/>
        </w:rPr>
      </w:pPr>
      <w:r>
        <w:rPr>
          <w:bCs/>
          <w:color w:val="000000" w:themeColor="text1"/>
          <w:sz w:val="20"/>
          <w:szCs w:val="20"/>
          <w:lang w:val="en-GB"/>
        </w:rPr>
        <w:t xml:space="preserve">144) </w:t>
      </w:r>
      <w:r w:rsidRPr="005F363E">
        <w:rPr>
          <w:bCs/>
          <w:color w:val="000000" w:themeColor="text1"/>
          <w:sz w:val="20"/>
          <w:szCs w:val="20"/>
          <w:lang w:val="en-GB"/>
        </w:rPr>
        <w:t>The Date and Context of the Milesian Decree for Queen Apama (</w:t>
      </w:r>
      <w:proofErr w:type="spellStart"/>
      <w:proofErr w:type="gramStart"/>
      <w:r w:rsidRPr="005F363E">
        <w:rPr>
          <w:bCs/>
          <w:color w:val="000000" w:themeColor="text1"/>
          <w:sz w:val="20"/>
          <w:szCs w:val="20"/>
          <w:lang w:val="en-GB"/>
        </w:rPr>
        <w:t>I.Didyma</w:t>
      </w:r>
      <w:proofErr w:type="spellEnd"/>
      <w:proofErr w:type="gramEnd"/>
      <w:r w:rsidRPr="005F363E">
        <w:rPr>
          <w:bCs/>
          <w:color w:val="000000" w:themeColor="text1"/>
          <w:sz w:val="20"/>
          <w:szCs w:val="20"/>
          <w:lang w:val="en-GB"/>
        </w:rPr>
        <w:t xml:space="preserve"> 480)</w:t>
      </w:r>
      <w:r w:rsidRPr="00065CD0">
        <w:rPr>
          <w:bCs/>
          <w:color w:val="000000" w:themeColor="text1"/>
          <w:sz w:val="20"/>
          <w:szCs w:val="20"/>
          <w:lang w:val="en-GB"/>
        </w:rPr>
        <w:t xml:space="preserve">, Philia </w:t>
      </w:r>
      <w:r>
        <w:rPr>
          <w:bCs/>
          <w:color w:val="000000" w:themeColor="text1"/>
          <w:sz w:val="20"/>
          <w:szCs w:val="20"/>
          <w:lang w:val="en-GB"/>
        </w:rPr>
        <w:t xml:space="preserve">8, </w:t>
      </w:r>
      <w:r w:rsidRPr="00065CD0">
        <w:rPr>
          <w:bCs/>
          <w:color w:val="000000" w:themeColor="text1"/>
          <w:sz w:val="20"/>
          <w:szCs w:val="20"/>
          <w:lang w:val="en-GB"/>
        </w:rPr>
        <w:t>2022</w:t>
      </w:r>
      <w:r>
        <w:rPr>
          <w:bCs/>
          <w:color w:val="000000" w:themeColor="text1"/>
          <w:sz w:val="20"/>
          <w:szCs w:val="20"/>
          <w:lang w:val="en-GB"/>
        </w:rPr>
        <w:t>, 23-40</w:t>
      </w:r>
      <w:r w:rsidRPr="00065CD0">
        <w:rPr>
          <w:bCs/>
          <w:color w:val="000000" w:themeColor="text1"/>
          <w:sz w:val="20"/>
          <w:szCs w:val="20"/>
          <w:lang w:val="en-GB"/>
        </w:rPr>
        <w:t>.</w:t>
      </w:r>
    </w:p>
    <w:p w14:paraId="5A81FF02" w14:textId="77777777" w:rsidR="00C55F56" w:rsidRDefault="00C55F56" w:rsidP="00C55F56">
      <w:pPr>
        <w:ind w:left="284" w:hanging="284"/>
        <w:jc w:val="both"/>
        <w:rPr>
          <w:sz w:val="20"/>
          <w:szCs w:val="20"/>
          <w:lang w:val="en-CA"/>
        </w:rPr>
      </w:pPr>
    </w:p>
    <w:p w14:paraId="0EA73AC3" w14:textId="6BADB502" w:rsidR="0083735D" w:rsidRDefault="0083735D" w:rsidP="00C55F56">
      <w:pPr>
        <w:ind w:left="284" w:hanging="284"/>
        <w:jc w:val="both"/>
        <w:rPr>
          <w:sz w:val="20"/>
          <w:szCs w:val="20"/>
          <w:lang w:val="en-CA"/>
        </w:rPr>
      </w:pPr>
      <w:r>
        <w:rPr>
          <w:sz w:val="20"/>
          <w:szCs w:val="20"/>
          <w:lang w:val="en-CA"/>
        </w:rPr>
        <w:t>2023</w:t>
      </w:r>
    </w:p>
    <w:p w14:paraId="7D882064" w14:textId="41E1037A" w:rsidR="0083735D" w:rsidRPr="0009060C" w:rsidRDefault="0083735D" w:rsidP="0083735D">
      <w:pPr>
        <w:ind w:left="284" w:hanging="284"/>
        <w:jc w:val="both"/>
        <w:rPr>
          <w:color w:val="000000"/>
          <w:sz w:val="20"/>
          <w:szCs w:val="20"/>
          <w:lang w:val="en-GB"/>
        </w:rPr>
      </w:pPr>
      <w:r>
        <w:rPr>
          <w:color w:val="000000" w:themeColor="text1"/>
          <w:sz w:val="20"/>
          <w:szCs w:val="20"/>
          <w:lang w:val="en-CA"/>
        </w:rPr>
        <w:t>145)</w:t>
      </w:r>
      <w:r w:rsidRPr="0009060C">
        <w:rPr>
          <w:color w:val="000000" w:themeColor="text1"/>
          <w:sz w:val="20"/>
          <w:szCs w:val="20"/>
          <w:lang w:val="en-CA"/>
        </w:rPr>
        <w:t xml:space="preserve"> </w:t>
      </w:r>
      <w:r>
        <w:rPr>
          <w:color w:val="000000" w:themeColor="text1"/>
          <w:sz w:val="20"/>
          <w:szCs w:val="20"/>
          <w:lang w:val="en-CA"/>
        </w:rPr>
        <w:t xml:space="preserve">(together with R. </w:t>
      </w:r>
      <w:proofErr w:type="spellStart"/>
      <w:r>
        <w:rPr>
          <w:color w:val="000000" w:themeColor="text1"/>
          <w:sz w:val="20"/>
          <w:szCs w:val="20"/>
          <w:lang w:val="en-CA"/>
        </w:rPr>
        <w:t>Wenghofer</w:t>
      </w:r>
      <w:proofErr w:type="spellEnd"/>
      <w:r>
        <w:rPr>
          <w:color w:val="000000" w:themeColor="text1"/>
          <w:sz w:val="20"/>
          <w:szCs w:val="20"/>
          <w:lang w:val="en-CA"/>
        </w:rPr>
        <w:t xml:space="preserve">) </w:t>
      </w:r>
      <w:r>
        <w:rPr>
          <w:color w:val="000000"/>
          <w:sz w:val="20"/>
          <w:szCs w:val="20"/>
          <w:lang w:val="en-GB"/>
        </w:rPr>
        <w:t xml:space="preserve">Introduction: The Dialectics of </w:t>
      </w:r>
      <w:proofErr w:type="spellStart"/>
      <w:r>
        <w:rPr>
          <w:color w:val="000000"/>
          <w:sz w:val="20"/>
          <w:szCs w:val="20"/>
          <w:lang w:val="en-GB"/>
        </w:rPr>
        <w:t>Seleukid</w:t>
      </w:r>
      <w:proofErr w:type="spellEnd"/>
      <w:r>
        <w:rPr>
          <w:color w:val="000000"/>
          <w:sz w:val="20"/>
          <w:szCs w:val="20"/>
          <w:lang w:val="en-GB"/>
        </w:rPr>
        <w:t xml:space="preserve"> Ideology</w:t>
      </w:r>
      <w:r w:rsidRPr="0009060C">
        <w:rPr>
          <w:color w:val="000000"/>
          <w:sz w:val="20"/>
          <w:szCs w:val="20"/>
          <w:lang w:val="en-GB"/>
        </w:rPr>
        <w:t xml:space="preserve">, </w:t>
      </w:r>
      <w:proofErr w:type="spellStart"/>
      <w:r>
        <w:rPr>
          <w:color w:val="000000"/>
          <w:sz w:val="20"/>
          <w:szCs w:val="20"/>
          <w:lang w:val="en-GB"/>
        </w:rPr>
        <w:t>ch.</w:t>
      </w:r>
      <w:proofErr w:type="spellEnd"/>
      <w:r>
        <w:rPr>
          <w:color w:val="000000"/>
          <w:sz w:val="20"/>
          <w:szCs w:val="20"/>
          <w:lang w:val="en-GB"/>
        </w:rPr>
        <w:t xml:space="preserve"> 1 </w:t>
      </w:r>
      <w:r w:rsidRPr="0009060C">
        <w:rPr>
          <w:color w:val="000000"/>
          <w:sz w:val="20"/>
          <w:szCs w:val="20"/>
          <w:lang w:val="en-GB"/>
        </w:rPr>
        <w:t xml:space="preserve">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r w:rsidR="00925673">
        <w:rPr>
          <w:color w:val="000000"/>
          <w:sz w:val="20"/>
          <w:szCs w:val="20"/>
          <w:lang w:val="en-GB"/>
        </w:rPr>
        <w:t>, 13-29</w:t>
      </w:r>
      <w:r w:rsidRPr="0009060C">
        <w:rPr>
          <w:color w:val="000000"/>
          <w:sz w:val="20"/>
          <w:szCs w:val="20"/>
          <w:lang w:val="en-GB"/>
        </w:rPr>
        <w:t>.</w:t>
      </w:r>
    </w:p>
    <w:p w14:paraId="6A4F90C4" w14:textId="285AFC6F" w:rsidR="0083735D" w:rsidRPr="0009060C" w:rsidRDefault="0083735D" w:rsidP="0083735D">
      <w:pPr>
        <w:ind w:left="284" w:hanging="284"/>
        <w:jc w:val="both"/>
        <w:rPr>
          <w:color w:val="000000"/>
          <w:sz w:val="20"/>
          <w:szCs w:val="20"/>
          <w:lang w:val="en-GB"/>
        </w:rPr>
      </w:pPr>
      <w:r>
        <w:rPr>
          <w:color w:val="000000" w:themeColor="text1"/>
          <w:sz w:val="20"/>
          <w:szCs w:val="20"/>
          <w:lang w:val="en-CA"/>
        </w:rPr>
        <w:t>146)</w:t>
      </w:r>
      <w:r w:rsidRPr="0009060C">
        <w:rPr>
          <w:color w:val="000000" w:themeColor="text1"/>
          <w:sz w:val="20"/>
          <w:szCs w:val="20"/>
          <w:lang w:val="en-CA"/>
        </w:rPr>
        <w:t xml:space="preserve"> </w:t>
      </w:r>
      <w:r w:rsidRPr="0009060C">
        <w:rPr>
          <w:color w:val="000000"/>
          <w:sz w:val="20"/>
          <w:szCs w:val="20"/>
          <w:lang w:val="en-GB"/>
        </w:rPr>
        <w:t xml:space="preserve">The First </w:t>
      </w:r>
      <w:proofErr w:type="spellStart"/>
      <w:r w:rsidRPr="0009060C">
        <w:rPr>
          <w:color w:val="000000"/>
          <w:sz w:val="20"/>
          <w:szCs w:val="20"/>
          <w:lang w:val="en-GB"/>
        </w:rPr>
        <w:t>Seleukid</w:t>
      </w:r>
      <w:proofErr w:type="spellEnd"/>
      <w:r w:rsidRPr="0009060C">
        <w:rPr>
          <w:color w:val="000000"/>
          <w:sz w:val="20"/>
          <w:szCs w:val="20"/>
          <w:lang w:val="en-GB"/>
        </w:rPr>
        <w:t xml:space="preserve"> Benefactions in </w:t>
      </w:r>
      <w:proofErr w:type="spellStart"/>
      <w:r w:rsidRPr="0009060C">
        <w:rPr>
          <w:color w:val="000000"/>
          <w:sz w:val="20"/>
          <w:szCs w:val="20"/>
          <w:lang w:val="en-GB"/>
        </w:rPr>
        <w:t>Miletos</w:t>
      </w:r>
      <w:proofErr w:type="spellEnd"/>
      <w:r w:rsidRPr="0009060C">
        <w:rPr>
          <w:color w:val="000000"/>
          <w:sz w:val="20"/>
          <w:szCs w:val="20"/>
          <w:lang w:val="en-GB"/>
        </w:rPr>
        <w:t xml:space="preserve"> and the Creation of a Dynastic Ideology, 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r>
        <w:rPr>
          <w:color w:val="000000"/>
          <w:sz w:val="20"/>
          <w:szCs w:val="20"/>
          <w:lang w:val="en-GB"/>
        </w:rPr>
        <w:t>, 93-111</w:t>
      </w:r>
      <w:r w:rsidRPr="0009060C">
        <w:rPr>
          <w:color w:val="000000"/>
          <w:sz w:val="20"/>
          <w:szCs w:val="20"/>
          <w:lang w:val="en-GB"/>
        </w:rPr>
        <w:t>.</w:t>
      </w:r>
      <w:bookmarkStart w:id="73" w:name="_Hlk79516272"/>
    </w:p>
    <w:bookmarkEnd w:id="73"/>
    <w:p w14:paraId="09719389" w14:textId="3FB8B1A1" w:rsidR="0083735D" w:rsidRPr="0009060C" w:rsidRDefault="0083735D" w:rsidP="0083735D">
      <w:pPr>
        <w:ind w:left="284" w:hanging="284"/>
        <w:jc w:val="both"/>
        <w:rPr>
          <w:color w:val="000000"/>
          <w:sz w:val="20"/>
          <w:szCs w:val="20"/>
          <w:lang w:val="en-GB"/>
        </w:rPr>
      </w:pPr>
      <w:r>
        <w:rPr>
          <w:color w:val="000000" w:themeColor="text1"/>
          <w:sz w:val="20"/>
          <w:szCs w:val="20"/>
          <w:lang w:val="en-CA"/>
        </w:rPr>
        <w:t>147)</w:t>
      </w:r>
      <w:r w:rsidRPr="0009060C">
        <w:rPr>
          <w:color w:val="000000" w:themeColor="text1"/>
          <w:sz w:val="20"/>
          <w:szCs w:val="20"/>
          <w:lang w:val="en-CA"/>
        </w:rPr>
        <w:t xml:space="preserve"> </w:t>
      </w:r>
      <w:r w:rsidRPr="00E973C5">
        <w:rPr>
          <w:color w:val="000000"/>
          <w:sz w:val="20"/>
          <w:szCs w:val="20"/>
          <w:lang w:val="en-GB"/>
        </w:rPr>
        <w:t>The Efficacy of Ideological Discourse: Loyalty to the</w:t>
      </w:r>
      <w:r>
        <w:rPr>
          <w:color w:val="000000"/>
          <w:sz w:val="20"/>
          <w:szCs w:val="20"/>
          <w:lang w:val="en-GB"/>
        </w:rPr>
        <w:t xml:space="preserve"> </w:t>
      </w:r>
      <w:proofErr w:type="spellStart"/>
      <w:r w:rsidRPr="00E973C5">
        <w:rPr>
          <w:color w:val="000000"/>
          <w:sz w:val="20"/>
          <w:szCs w:val="20"/>
          <w:lang w:val="en-GB"/>
        </w:rPr>
        <w:t>Seleukid</w:t>
      </w:r>
      <w:proofErr w:type="spellEnd"/>
      <w:r w:rsidRPr="00E973C5">
        <w:rPr>
          <w:color w:val="000000"/>
          <w:sz w:val="20"/>
          <w:szCs w:val="20"/>
          <w:lang w:val="en-GB"/>
        </w:rPr>
        <w:t xml:space="preserve"> Dynasty in Babylonia, Judaea, and Asia Minor</w:t>
      </w:r>
      <w:r w:rsidRPr="0009060C">
        <w:rPr>
          <w:color w:val="000000"/>
          <w:sz w:val="20"/>
          <w:szCs w:val="20"/>
          <w:lang w:val="en-GB"/>
        </w:rPr>
        <w:t xml:space="preserve">, in A. Coşkun and R. </w:t>
      </w:r>
      <w:proofErr w:type="spellStart"/>
      <w:r w:rsidRPr="0009060C">
        <w:rPr>
          <w:color w:val="000000"/>
          <w:sz w:val="20"/>
          <w:szCs w:val="20"/>
          <w:lang w:val="en-GB"/>
        </w:rPr>
        <w:t>Wenghofer</w:t>
      </w:r>
      <w:proofErr w:type="spellEnd"/>
      <w:r w:rsidRPr="0009060C">
        <w:rPr>
          <w:color w:val="000000"/>
          <w:sz w:val="20"/>
          <w:szCs w:val="20"/>
          <w:lang w:val="en-GB"/>
        </w:rPr>
        <w:t xml:space="preserve"> (eds.), </w:t>
      </w:r>
      <w:proofErr w:type="spellStart"/>
      <w:r w:rsidRPr="0009060C">
        <w:rPr>
          <w:i/>
          <w:iCs/>
          <w:sz w:val="20"/>
          <w:szCs w:val="20"/>
          <w:lang w:val="en-US"/>
        </w:rPr>
        <w:t>Seleukid</w:t>
      </w:r>
      <w:proofErr w:type="spellEnd"/>
      <w:r w:rsidRPr="0009060C">
        <w:rPr>
          <w:i/>
          <w:iCs/>
          <w:sz w:val="20"/>
          <w:szCs w:val="20"/>
          <w:lang w:val="en-US"/>
        </w:rPr>
        <w:t xml:space="preserve"> Ideology – Creation, Reception and Response</w:t>
      </w:r>
      <w:r w:rsidRPr="0009060C">
        <w:rPr>
          <w:color w:val="000000"/>
          <w:sz w:val="20"/>
          <w:szCs w:val="20"/>
          <w:lang w:val="en-GB"/>
        </w:rPr>
        <w:t xml:space="preserve"> (</w:t>
      </w:r>
      <w:proofErr w:type="spellStart"/>
      <w:r w:rsidRPr="0009060C">
        <w:rPr>
          <w:color w:val="000000"/>
          <w:sz w:val="20"/>
          <w:szCs w:val="20"/>
          <w:lang w:val="en-GB"/>
        </w:rPr>
        <w:t>Seleukid</w:t>
      </w:r>
      <w:proofErr w:type="spellEnd"/>
      <w:r w:rsidRPr="0009060C">
        <w:rPr>
          <w:color w:val="000000"/>
          <w:sz w:val="20"/>
          <w:szCs w:val="20"/>
          <w:lang w:val="en-GB"/>
        </w:rPr>
        <w:t xml:space="preserve"> Perspectives 1), Stuttgart</w:t>
      </w:r>
      <w:r>
        <w:rPr>
          <w:color w:val="000000"/>
          <w:sz w:val="20"/>
          <w:szCs w:val="20"/>
          <w:lang w:val="en-GB"/>
        </w:rPr>
        <w:t>, 343-366</w:t>
      </w:r>
      <w:r w:rsidRPr="0009060C">
        <w:rPr>
          <w:color w:val="000000"/>
          <w:sz w:val="20"/>
          <w:szCs w:val="20"/>
          <w:lang w:val="en-GB"/>
        </w:rPr>
        <w:t>.</w:t>
      </w:r>
    </w:p>
    <w:p w14:paraId="266BC434" w14:textId="2C9E6001" w:rsidR="0034344B" w:rsidRDefault="0034344B" w:rsidP="0034344B">
      <w:pPr>
        <w:ind w:left="284" w:hanging="284"/>
        <w:jc w:val="both"/>
        <w:rPr>
          <w:color w:val="000000" w:themeColor="text1"/>
          <w:sz w:val="20"/>
          <w:szCs w:val="20"/>
          <w:lang w:val="en-CA"/>
        </w:rPr>
      </w:pPr>
      <w:r w:rsidRPr="000F2AA5">
        <w:rPr>
          <w:color w:val="000000" w:themeColor="text1"/>
          <w:sz w:val="20"/>
          <w:szCs w:val="20"/>
          <w:lang w:val="en-GB"/>
        </w:rPr>
        <w:t xml:space="preserve">148) </w:t>
      </w:r>
      <w:bookmarkStart w:id="74" w:name="_Hlk160189791"/>
      <w:r w:rsidRPr="000F2AA5">
        <w:rPr>
          <w:color w:val="000000" w:themeColor="text1"/>
          <w:sz w:val="20"/>
          <w:szCs w:val="20"/>
          <w:lang w:val="en-GB"/>
        </w:rPr>
        <w:t xml:space="preserve">Trapezus in Kolchis. Part I: </w:t>
      </w:r>
      <w:r w:rsidRPr="000F2AA5">
        <w:rPr>
          <w:color w:val="000000" w:themeColor="text1"/>
          <w:sz w:val="20"/>
          <w:szCs w:val="20"/>
          <w:lang w:val="en-CA"/>
        </w:rPr>
        <w:t>The Origin of the Tabula Peutingeriana under Julius Caesar, in Alexander Podossinov (ed.), The Black Sea Region in Antiquity and the Early Middle Ages: Problems of Historical Geography (The Earliest States of Eastern Europe, 23), Moscow 2023, 377-400.</w:t>
      </w:r>
      <w:bookmarkEnd w:id="74"/>
    </w:p>
    <w:p w14:paraId="636A7E9C" w14:textId="77777777" w:rsidR="0032093B" w:rsidRPr="00870E7E" w:rsidRDefault="0032093B" w:rsidP="0032093B">
      <w:pPr>
        <w:pStyle w:val="BodyTextFirstIndent2"/>
        <w:widowControl w:val="0"/>
        <w:ind w:hanging="360"/>
        <w:jc w:val="both"/>
        <w:rPr>
          <w:sz w:val="20"/>
          <w:szCs w:val="20"/>
          <w:lang w:val="en-CA"/>
        </w:rPr>
      </w:pPr>
      <w:r>
        <w:rPr>
          <w:noProof/>
          <w:color w:val="000000" w:themeColor="text1"/>
          <w:sz w:val="20"/>
          <w:szCs w:val="20"/>
        </w:rPr>
        <w:t>149)</w:t>
      </w:r>
      <w:r w:rsidRPr="000B053E">
        <w:rPr>
          <w:noProof/>
          <w:color w:val="000000" w:themeColor="text1"/>
          <w:sz w:val="20"/>
          <w:szCs w:val="20"/>
        </w:rPr>
        <w:t xml:space="preserve"> </w:t>
      </w:r>
      <w:r w:rsidRPr="000F2AA5">
        <w:rPr>
          <w:color w:val="000000" w:themeColor="text1"/>
          <w:sz w:val="20"/>
          <w:szCs w:val="20"/>
        </w:rPr>
        <w:t>Keltische Personennamen</w:t>
      </w:r>
      <w:r w:rsidRPr="000F2AA5">
        <w:rPr>
          <w:color w:val="000000"/>
          <w:sz w:val="20"/>
          <w:szCs w:val="20"/>
        </w:rPr>
        <w:t xml:space="preserve"> und keltische Personennamentraditionen im römischen Galatien. Mit einer Fallstudie zu den Namen der Mitglieder des galatischen Koinons unter Nerva (I.Ankara I 8, 98 n.Chr.) </w:t>
      </w:r>
      <w:r w:rsidRPr="000F2AA5">
        <w:rPr>
          <w:color w:val="000000"/>
          <w:sz w:val="20"/>
          <w:szCs w:val="20"/>
          <w:lang w:val="en-CA"/>
        </w:rPr>
        <w:t>(Celtic Personal Names and Celtic Personal Naming Traditions in Roman Galatia. With a Case Study on the Names of the Members of the Galatian Koinon under Nerva [</w:t>
      </w:r>
      <w:proofErr w:type="spellStart"/>
      <w:proofErr w:type="gramStart"/>
      <w:r w:rsidRPr="000F2AA5">
        <w:rPr>
          <w:color w:val="000000"/>
          <w:sz w:val="20"/>
          <w:szCs w:val="20"/>
          <w:lang w:val="en-CA"/>
        </w:rPr>
        <w:t>I.Ankara</w:t>
      </w:r>
      <w:proofErr w:type="spellEnd"/>
      <w:proofErr w:type="gramEnd"/>
      <w:r w:rsidRPr="000F2AA5">
        <w:rPr>
          <w:color w:val="000000"/>
          <w:sz w:val="20"/>
          <w:szCs w:val="20"/>
          <w:lang w:val="en-CA"/>
        </w:rPr>
        <w:t xml:space="preserve"> I 8, 98 BCE), in </w:t>
      </w:r>
      <w:r w:rsidRPr="000F2AA5">
        <w:rPr>
          <w:color w:val="000000" w:themeColor="text1"/>
          <w:sz w:val="20"/>
          <w:szCs w:val="20"/>
          <w:lang w:val="en-CA"/>
        </w:rPr>
        <w:t xml:space="preserve">Lothar Willms (ed.), Kelten </w:t>
      </w:r>
      <w:proofErr w:type="spellStart"/>
      <w:r w:rsidRPr="000F2AA5">
        <w:rPr>
          <w:color w:val="000000" w:themeColor="text1"/>
          <w:sz w:val="20"/>
          <w:szCs w:val="20"/>
          <w:lang w:val="en-CA"/>
        </w:rPr>
        <w:t>zwischen</w:t>
      </w:r>
      <w:proofErr w:type="spellEnd"/>
      <w:r w:rsidRPr="000F2AA5">
        <w:rPr>
          <w:color w:val="000000" w:themeColor="text1"/>
          <w:sz w:val="20"/>
          <w:szCs w:val="20"/>
          <w:lang w:val="en-CA"/>
        </w:rPr>
        <w:t xml:space="preserve"> Griechen, </w:t>
      </w:r>
      <w:proofErr w:type="spellStart"/>
      <w:r w:rsidRPr="000F2AA5">
        <w:rPr>
          <w:color w:val="000000" w:themeColor="text1"/>
          <w:sz w:val="20"/>
          <w:szCs w:val="20"/>
          <w:lang w:val="en-CA"/>
        </w:rPr>
        <w:t>Römern</w:t>
      </w:r>
      <w:proofErr w:type="spellEnd"/>
      <w:r w:rsidRPr="000F2AA5">
        <w:rPr>
          <w:color w:val="000000" w:themeColor="text1"/>
          <w:sz w:val="20"/>
          <w:szCs w:val="20"/>
          <w:lang w:val="en-CA"/>
        </w:rPr>
        <w:t xml:space="preserve">, </w:t>
      </w:r>
      <w:proofErr w:type="spellStart"/>
      <w:r w:rsidRPr="000F2AA5">
        <w:rPr>
          <w:color w:val="000000" w:themeColor="text1"/>
          <w:sz w:val="20"/>
          <w:szCs w:val="20"/>
          <w:lang w:val="en-CA"/>
        </w:rPr>
        <w:t>Etruskern</w:t>
      </w:r>
      <w:proofErr w:type="spellEnd"/>
      <w:r w:rsidRPr="000F2AA5">
        <w:rPr>
          <w:color w:val="000000" w:themeColor="text1"/>
          <w:sz w:val="20"/>
          <w:szCs w:val="20"/>
          <w:lang w:val="en-CA"/>
        </w:rPr>
        <w:t xml:space="preserve"> und </w:t>
      </w:r>
      <w:proofErr w:type="spellStart"/>
      <w:r w:rsidRPr="000F2AA5">
        <w:rPr>
          <w:color w:val="000000" w:themeColor="text1"/>
          <w:sz w:val="20"/>
          <w:szCs w:val="20"/>
          <w:lang w:val="en-CA"/>
        </w:rPr>
        <w:t>Germanen</w:t>
      </w:r>
      <w:proofErr w:type="spellEnd"/>
      <w:r w:rsidRPr="000F2AA5">
        <w:rPr>
          <w:color w:val="000000" w:themeColor="text1"/>
          <w:sz w:val="20"/>
          <w:szCs w:val="20"/>
          <w:lang w:val="en-CA"/>
        </w:rPr>
        <w:t xml:space="preserve"> (</w:t>
      </w:r>
      <w:proofErr w:type="spellStart"/>
      <w:r w:rsidRPr="000F2AA5">
        <w:rPr>
          <w:color w:val="000000" w:themeColor="text1"/>
          <w:sz w:val="20"/>
          <w:szCs w:val="20"/>
          <w:lang w:val="en-CA"/>
        </w:rPr>
        <w:t>Bochumer</w:t>
      </w:r>
      <w:proofErr w:type="spellEnd"/>
      <w:r w:rsidRPr="000F2AA5">
        <w:rPr>
          <w:color w:val="000000" w:themeColor="text1"/>
          <w:sz w:val="20"/>
          <w:szCs w:val="20"/>
          <w:lang w:val="en-CA"/>
        </w:rPr>
        <w:t xml:space="preserve"> </w:t>
      </w:r>
      <w:proofErr w:type="spellStart"/>
      <w:r w:rsidRPr="000F2AA5">
        <w:rPr>
          <w:color w:val="000000" w:themeColor="text1"/>
          <w:sz w:val="20"/>
          <w:szCs w:val="20"/>
          <w:lang w:val="en-CA"/>
        </w:rPr>
        <w:t>Altertumswissenschaftliches</w:t>
      </w:r>
      <w:proofErr w:type="spellEnd"/>
      <w:r w:rsidRPr="000F2AA5">
        <w:rPr>
          <w:color w:val="000000" w:themeColor="text1"/>
          <w:sz w:val="20"/>
          <w:szCs w:val="20"/>
          <w:lang w:val="en-CA"/>
        </w:rPr>
        <w:t xml:space="preserve"> Kolloquium 115), Bochum 202</w:t>
      </w:r>
      <w:r>
        <w:rPr>
          <w:color w:val="000000" w:themeColor="text1"/>
          <w:sz w:val="20"/>
          <w:szCs w:val="20"/>
          <w:lang w:val="en-CA"/>
        </w:rPr>
        <w:t>3</w:t>
      </w:r>
      <w:r w:rsidRPr="000F2AA5">
        <w:rPr>
          <w:color w:val="000000" w:themeColor="text1"/>
          <w:sz w:val="20"/>
          <w:szCs w:val="20"/>
          <w:lang w:val="en-CA"/>
        </w:rPr>
        <w:t>, 59-105</w:t>
      </w:r>
      <w:r w:rsidRPr="000F2AA5">
        <w:rPr>
          <w:color w:val="000000"/>
          <w:sz w:val="20"/>
          <w:szCs w:val="20"/>
          <w:lang w:val="en-CA"/>
        </w:rPr>
        <w:t>.</w:t>
      </w:r>
    </w:p>
    <w:p w14:paraId="01D25E5A" w14:textId="77777777" w:rsidR="00EE544B" w:rsidRDefault="00EE544B" w:rsidP="00C55F56">
      <w:pPr>
        <w:ind w:left="284" w:hanging="284"/>
        <w:jc w:val="both"/>
        <w:rPr>
          <w:sz w:val="20"/>
          <w:szCs w:val="20"/>
          <w:lang w:val="en-CA"/>
        </w:rPr>
      </w:pPr>
    </w:p>
    <w:p w14:paraId="3CA9EA91" w14:textId="489FEE3E" w:rsidR="002C5709" w:rsidRPr="006E3091" w:rsidRDefault="002C5709" w:rsidP="002C5709">
      <w:pPr>
        <w:ind w:left="284" w:hanging="284"/>
        <w:jc w:val="both"/>
        <w:rPr>
          <w:color w:val="000000" w:themeColor="text1"/>
          <w:sz w:val="20"/>
          <w:szCs w:val="20"/>
        </w:rPr>
      </w:pPr>
      <w:r w:rsidRPr="006E3091">
        <w:rPr>
          <w:color w:val="000000" w:themeColor="text1"/>
          <w:sz w:val="20"/>
          <w:szCs w:val="20"/>
        </w:rPr>
        <w:t>2024</w:t>
      </w:r>
    </w:p>
    <w:p w14:paraId="6B148859" w14:textId="2FA2ECEB" w:rsidR="00004271" w:rsidRPr="002C5709" w:rsidRDefault="006E3091" w:rsidP="00004271">
      <w:pPr>
        <w:ind w:left="284" w:hanging="284"/>
        <w:jc w:val="both"/>
        <w:rPr>
          <w:noProof/>
          <w:color w:val="000000" w:themeColor="text1"/>
          <w:sz w:val="20"/>
          <w:szCs w:val="20"/>
          <w:lang w:val="en-CA"/>
        </w:rPr>
      </w:pPr>
      <w:r>
        <w:rPr>
          <w:noProof/>
          <w:color w:val="000000" w:themeColor="text1"/>
          <w:sz w:val="20"/>
          <w:szCs w:val="20"/>
        </w:rPr>
        <w:t xml:space="preserve">150) </w:t>
      </w:r>
      <w:r w:rsidR="00004271" w:rsidRPr="000B053E">
        <w:rPr>
          <w:noProof/>
          <w:color w:val="000000" w:themeColor="text1"/>
          <w:sz w:val="20"/>
          <w:szCs w:val="20"/>
        </w:rPr>
        <w:t xml:space="preserve">Von Kios nach Kimiata. </w:t>
      </w:r>
      <w:r w:rsidR="00004271" w:rsidRPr="007F0C70">
        <w:rPr>
          <w:noProof/>
          <w:color w:val="000000" w:themeColor="text1"/>
          <w:sz w:val="20"/>
          <w:szCs w:val="20"/>
        </w:rPr>
        <w:t xml:space="preserve">Neue Überlegungen zur Chronologie des Mithridates von Kios und des Mithridates Ktistes sowie zur Gründung des Mithradatidenreiches (‘From Kios to Kimiata. </w:t>
      </w:r>
      <w:r w:rsidR="00004271" w:rsidRPr="007F0C70">
        <w:rPr>
          <w:noProof/>
          <w:color w:val="000000" w:themeColor="text1"/>
          <w:sz w:val="20"/>
          <w:szCs w:val="20"/>
          <w:lang w:val="en-CA"/>
        </w:rPr>
        <w:t>New Considerations on the Chronology of Mithradates of Kios and Mithradates Ktistes as well as on the Foundation of the Mithradatic Kingdom)</w:t>
      </w:r>
      <w:r w:rsidR="00004271">
        <w:rPr>
          <w:noProof/>
          <w:color w:val="000000" w:themeColor="text1"/>
          <w:sz w:val="20"/>
          <w:szCs w:val="20"/>
          <w:lang w:val="en-CA"/>
        </w:rPr>
        <w:t>,</w:t>
      </w:r>
      <w:r w:rsidR="00004271" w:rsidRPr="00870E7E">
        <w:rPr>
          <w:noProof/>
          <w:color w:val="000000" w:themeColor="text1"/>
          <w:sz w:val="20"/>
          <w:szCs w:val="20"/>
          <w:lang w:val="en-CA"/>
        </w:rPr>
        <w:t xml:space="preserve"> </w:t>
      </w:r>
      <w:r w:rsidR="00004271" w:rsidRPr="00870E7E">
        <w:rPr>
          <w:i/>
          <w:iCs/>
          <w:noProof/>
          <w:color w:val="000000" w:themeColor="text1"/>
          <w:sz w:val="20"/>
          <w:szCs w:val="20"/>
          <w:lang w:val="en-CA"/>
        </w:rPr>
        <w:t>DHA</w:t>
      </w:r>
      <w:r w:rsidR="00004271" w:rsidRPr="00870E7E">
        <w:rPr>
          <w:noProof/>
          <w:color w:val="000000" w:themeColor="text1"/>
          <w:sz w:val="20"/>
          <w:szCs w:val="20"/>
          <w:lang w:val="en-CA"/>
        </w:rPr>
        <w:t xml:space="preserve"> </w:t>
      </w:r>
      <w:r w:rsidR="00004271">
        <w:rPr>
          <w:noProof/>
          <w:color w:val="000000" w:themeColor="text1"/>
          <w:sz w:val="20"/>
          <w:szCs w:val="20"/>
          <w:lang w:val="en-CA"/>
        </w:rPr>
        <w:t>49.2,</w:t>
      </w:r>
      <w:r w:rsidR="00004271" w:rsidRPr="00870E7E">
        <w:rPr>
          <w:noProof/>
          <w:color w:val="000000" w:themeColor="text1"/>
          <w:sz w:val="20"/>
          <w:szCs w:val="20"/>
          <w:lang w:val="en-CA"/>
        </w:rPr>
        <w:t xml:space="preserve"> 2023</w:t>
      </w:r>
      <w:r w:rsidR="00004271">
        <w:rPr>
          <w:noProof/>
          <w:color w:val="000000" w:themeColor="text1"/>
          <w:sz w:val="20"/>
          <w:szCs w:val="20"/>
          <w:lang w:val="en-CA"/>
        </w:rPr>
        <w:t>, 77-92</w:t>
      </w:r>
      <w:r w:rsidR="00004271" w:rsidRPr="00870E7E">
        <w:rPr>
          <w:noProof/>
          <w:color w:val="000000" w:themeColor="text1"/>
          <w:sz w:val="20"/>
          <w:szCs w:val="20"/>
          <w:lang w:val="en-CA"/>
        </w:rPr>
        <w:t>.</w:t>
      </w:r>
      <w:r w:rsidR="00004271">
        <w:rPr>
          <w:noProof/>
          <w:color w:val="000000" w:themeColor="text1"/>
          <w:sz w:val="20"/>
          <w:szCs w:val="20"/>
          <w:lang w:val="en-CA"/>
        </w:rPr>
        <w:t xml:space="preserve"> </w:t>
      </w:r>
      <w:hyperlink r:id="rId152" w:history="1">
        <w:r w:rsidR="00004271" w:rsidRPr="002C5709">
          <w:rPr>
            <w:rStyle w:val="Hyperlink"/>
            <w:noProof/>
            <w:sz w:val="20"/>
            <w:szCs w:val="20"/>
            <w:lang w:val="en-CA"/>
          </w:rPr>
          <w:t>Open Access</w:t>
        </w:r>
      </w:hyperlink>
      <w:r w:rsidR="00004271" w:rsidRPr="002C5709">
        <w:rPr>
          <w:noProof/>
          <w:color w:val="000000" w:themeColor="text1"/>
          <w:sz w:val="20"/>
          <w:szCs w:val="20"/>
          <w:lang w:val="en-CA"/>
        </w:rPr>
        <w:t>.</w:t>
      </w:r>
    </w:p>
    <w:p w14:paraId="7E530201" w14:textId="776203B8" w:rsidR="002C5709" w:rsidRDefault="002C5709" w:rsidP="002C5709">
      <w:pPr>
        <w:ind w:left="284" w:hanging="284"/>
        <w:jc w:val="both"/>
        <w:rPr>
          <w:color w:val="000000" w:themeColor="text1"/>
          <w:sz w:val="20"/>
          <w:szCs w:val="20"/>
          <w:lang w:val="en-CA"/>
        </w:rPr>
      </w:pPr>
      <w:r w:rsidRPr="000F2AA5">
        <w:rPr>
          <w:color w:val="000000" w:themeColor="text1"/>
          <w:sz w:val="20"/>
          <w:szCs w:val="20"/>
          <w:lang w:val="en-CA"/>
        </w:rPr>
        <w:t>15</w:t>
      </w:r>
      <w:r w:rsidR="006E3091">
        <w:rPr>
          <w:color w:val="000000" w:themeColor="text1"/>
          <w:sz w:val="20"/>
          <w:szCs w:val="20"/>
          <w:lang w:val="en-CA"/>
        </w:rPr>
        <w:t>1</w:t>
      </w:r>
      <w:r w:rsidRPr="000F2AA5">
        <w:rPr>
          <w:color w:val="000000" w:themeColor="text1"/>
          <w:sz w:val="20"/>
          <w:szCs w:val="20"/>
          <w:lang w:val="en-CA"/>
        </w:rPr>
        <w:t xml:space="preserve">) </w:t>
      </w:r>
      <w:bookmarkStart w:id="75" w:name="_Hlk160189833"/>
      <w:r w:rsidRPr="000F2AA5">
        <w:rPr>
          <w:color w:val="000000" w:themeColor="text1"/>
          <w:sz w:val="20"/>
          <w:szCs w:val="20"/>
          <w:lang w:val="en-CA"/>
        </w:rPr>
        <w:t xml:space="preserve">Diplomacy against the Odds? Acceptance of Kingship, Civic Freedom, and Trust-Building under </w:t>
      </w:r>
      <w:proofErr w:type="spellStart"/>
      <w:r w:rsidRPr="000F2AA5">
        <w:rPr>
          <w:color w:val="000000" w:themeColor="text1"/>
          <w:sz w:val="20"/>
          <w:szCs w:val="20"/>
          <w:lang w:val="en-CA"/>
        </w:rPr>
        <w:t>Seleukid</w:t>
      </w:r>
      <w:proofErr w:type="spellEnd"/>
      <w:r w:rsidRPr="000F2AA5">
        <w:rPr>
          <w:color w:val="000000" w:themeColor="text1"/>
          <w:sz w:val="20"/>
          <w:szCs w:val="20"/>
          <w:lang w:val="en-CA"/>
        </w:rPr>
        <w:t xml:space="preserve"> Rule, in Rainer </w:t>
      </w:r>
      <w:proofErr w:type="spellStart"/>
      <w:r w:rsidRPr="000F2AA5">
        <w:rPr>
          <w:color w:val="000000" w:themeColor="text1"/>
          <w:sz w:val="20"/>
          <w:szCs w:val="20"/>
          <w:lang w:val="en-CA"/>
        </w:rPr>
        <w:t>Feldbacher</w:t>
      </w:r>
      <w:proofErr w:type="spellEnd"/>
      <w:r w:rsidRPr="000F2AA5">
        <w:rPr>
          <w:color w:val="000000" w:themeColor="text1"/>
          <w:sz w:val="20"/>
          <w:szCs w:val="20"/>
          <w:lang w:val="en-CA"/>
        </w:rPr>
        <w:t xml:space="preserve"> und Josef Fischer (eds.), Connected Worlds. Interregional </w:t>
      </w:r>
      <w:r w:rsidR="00DC46B3">
        <w:rPr>
          <w:color w:val="000000" w:themeColor="text1"/>
          <w:sz w:val="20"/>
          <w:szCs w:val="20"/>
          <w:lang w:val="en-CA"/>
        </w:rPr>
        <w:t>C</w:t>
      </w:r>
      <w:r w:rsidRPr="000F2AA5">
        <w:rPr>
          <w:color w:val="000000" w:themeColor="text1"/>
          <w:sz w:val="20"/>
          <w:szCs w:val="20"/>
          <w:lang w:val="en-CA"/>
        </w:rPr>
        <w:t xml:space="preserve">ontacts in </w:t>
      </w:r>
      <w:r w:rsidR="00DC46B3">
        <w:rPr>
          <w:color w:val="000000" w:themeColor="text1"/>
          <w:sz w:val="20"/>
          <w:szCs w:val="20"/>
          <w:lang w:val="en-CA"/>
        </w:rPr>
        <w:t>A</w:t>
      </w:r>
      <w:r w:rsidRPr="000F2AA5">
        <w:rPr>
          <w:color w:val="000000" w:themeColor="text1"/>
          <w:sz w:val="20"/>
          <w:szCs w:val="20"/>
          <w:lang w:val="en-CA"/>
        </w:rPr>
        <w:t>ntiquity, Hamburg 2024, 2</w:t>
      </w:r>
      <w:r w:rsidR="00DC46B3">
        <w:rPr>
          <w:color w:val="000000" w:themeColor="text1"/>
          <w:sz w:val="20"/>
          <w:szCs w:val="20"/>
          <w:lang w:val="en-CA"/>
        </w:rPr>
        <w:t>63</w:t>
      </w:r>
      <w:r w:rsidRPr="000F2AA5">
        <w:rPr>
          <w:color w:val="000000" w:themeColor="text1"/>
          <w:sz w:val="20"/>
          <w:szCs w:val="20"/>
          <w:lang w:val="en-CA"/>
        </w:rPr>
        <w:t>-</w:t>
      </w:r>
      <w:r w:rsidR="00DC46B3">
        <w:rPr>
          <w:color w:val="000000" w:themeColor="text1"/>
          <w:sz w:val="20"/>
          <w:szCs w:val="20"/>
          <w:lang w:val="en-CA"/>
        </w:rPr>
        <w:t>295</w:t>
      </w:r>
      <w:r w:rsidRPr="000F2AA5">
        <w:rPr>
          <w:color w:val="000000" w:themeColor="text1"/>
          <w:sz w:val="20"/>
          <w:szCs w:val="20"/>
          <w:lang w:val="en-CA"/>
        </w:rPr>
        <w:t>.</w:t>
      </w:r>
      <w:r>
        <w:rPr>
          <w:color w:val="000000" w:themeColor="text1"/>
          <w:sz w:val="20"/>
          <w:szCs w:val="20"/>
          <w:lang w:val="en-CA"/>
        </w:rPr>
        <w:t xml:space="preserve"> </w:t>
      </w:r>
    </w:p>
    <w:p w14:paraId="1D41E07A" w14:textId="2B0AA8FF" w:rsidR="00D705B2" w:rsidRPr="00FA5CAE" w:rsidRDefault="00D705B2" w:rsidP="00D705B2">
      <w:pPr>
        <w:ind w:left="284" w:hanging="284"/>
        <w:jc w:val="both"/>
        <w:rPr>
          <w:sz w:val="20"/>
          <w:szCs w:val="20"/>
          <w:lang w:val="en-CA"/>
        </w:rPr>
      </w:pPr>
      <w:bookmarkStart w:id="76" w:name="_Hlk69639237"/>
      <w:r>
        <w:rPr>
          <w:color w:val="000000" w:themeColor="text1"/>
          <w:sz w:val="20"/>
          <w:szCs w:val="20"/>
          <w:lang w:val="en-CA"/>
        </w:rPr>
        <w:t>152)</w:t>
      </w:r>
      <w:r w:rsidRPr="00D155D4">
        <w:rPr>
          <w:color w:val="000000" w:themeColor="text1"/>
          <w:sz w:val="20"/>
          <w:szCs w:val="20"/>
          <w:lang w:val="en-CA"/>
        </w:rPr>
        <w:t xml:space="preserve"> </w:t>
      </w:r>
      <w:bookmarkStart w:id="77" w:name="_Hlk160187846"/>
      <w:r w:rsidRPr="00D155D4">
        <w:rPr>
          <w:color w:val="000000" w:themeColor="text1"/>
          <w:sz w:val="20"/>
          <w:szCs w:val="20"/>
          <w:lang w:val="en-CA"/>
        </w:rPr>
        <w:t xml:space="preserve">Trapezus in Kolchis. </w:t>
      </w:r>
      <w:r w:rsidRPr="008D38A6">
        <w:rPr>
          <w:color w:val="000000" w:themeColor="text1"/>
          <w:sz w:val="20"/>
          <w:szCs w:val="20"/>
          <w:lang w:val="en-GB"/>
        </w:rPr>
        <w:t xml:space="preserve">Part II: </w:t>
      </w:r>
      <w:proofErr w:type="spellStart"/>
      <w:r w:rsidRPr="008D38A6">
        <w:rPr>
          <w:color w:val="000000" w:themeColor="text1"/>
          <w:sz w:val="20"/>
          <w:szCs w:val="20"/>
          <w:lang w:val="en-CA"/>
        </w:rPr>
        <w:t>Mytho</w:t>
      </w:r>
      <w:proofErr w:type="spellEnd"/>
      <w:r w:rsidRPr="008D38A6">
        <w:rPr>
          <w:color w:val="000000" w:themeColor="text1"/>
          <w:sz w:val="20"/>
          <w:szCs w:val="20"/>
          <w:lang w:val="en-CA"/>
        </w:rPr>
        <w:t xml:space="preserve">-Geography in the </w:t>
      </w:r>
      <w:r w:rsidRPr="008D38A6">
        <w:rPr>
          <w:i/>
          <w:iCs/>
          <w:color w:val="000000" w:themeColor="text1"/>
          <w:sz w:val="20"/>
          <w:szCs w:val="20"/>
          <w:lang w:val="en-CA"/>
        </w:rPr>
        <w:t>Tabula Peutingeriana</w:t>
      </w:r>
      <w:r>
        <w:rPr>
          <w:color w:val="000000" w:themeColor="text1"/>
          <w:sz w:val="20"/>
          <w:szCs w:val="20"/>
          <w:lang w:val="en-CA"/>
        </w:rPr>
        <w:t xml:space="preserve">, Orbis </w:t>
      </w:r>
      <w:proofErr w:type="spellStart"/>
      <w:r>
        <w:rPr>
          <w:color w:val="000000" w:themeColor="text1"/>
          <w:sz w:val="20"/>
          <w:szCs w:val="20"/>
          <w:lang w:val="en-CA"/>
        </w:rPr>
        <w:t>Terrarum</w:t>
      </w:r>
      <w:proofErr w:type="spellEnd"/>
      <w:r>
        <w:rPr>
          <w:color w:val="000000" w:themeColor="text1"/>
          <w:sz w:val="20"/>
          <w:szCs w:val="20"/>
          <w:lang w:val="en-CA"/>
        </w:rPr>
        <w:t xml:space="preserve"> 21, 2023 (2024), 77-112.</w:t>
      </w:r>
      <w:bookmarkEnd w:id="77"/>
    </w:p>
    <w:bookmarkEnd w:id="76"/>
    <w:p w14:paraId="0E2EB459" w14:textId="77777777" w:rsidR="002C5709" w:rsidRPr="002C5709" w:rsidRDefault="002C5709" w:rsidP="00C55F56">
      <w:pPr>
        <w:ind w:left="284" w:hanging="284"/>
        <w:jc w:val="both"/>
        <w:rPr>
          <w:sz w:val="20"/>
          <w:szCs w:val="20"/>
          <w:lang w:val="en-CA"/>
        </w:rPr>
      </w:pPr>
    </w:p>
    <w:bookmarkEnd w:id="54"/>
    <w:bookmarkEnd w:id="70"/>
    <w:bookmarkEnd w:id="71"/>
    <w:p w14:paraId="231BC8CC" w14:textId="230B00BD" w:rsidR="00806F94" w:rsidRPr="002C5709" w:rsidRDefault="007F7878" w:rsidP="00806F94">
      <w:pPr>
        <w:ind w:left="284" w:hanging="284"/>
        <w:jc w:val="both"/>
        <w:rPr>
          <w:b/>
          <w:color w:val="000000"/>
          <w:sz w:val="20"/>
          <w:szCs w:val="20"/>
          <w:lang w:val="en-CA"/>
        </w:rPr>
      </w:pPr>
      <w:r w:rsidRPr="002C5709">
        <w:rPr>
          <w:b/>
          <w:i/>
          <w:iCs/>
          <w:noProof/>
          <w:color w:val="000000"/>
          <w:sz w:val="20"/>
          <w:szCs w:val="20"/>
          <w:lang w:val="en-CA"/>
        </w:rPr>
        <w:t>Forthcoming</w:t>
      </w:r>
    </w:p>
    <w:p w14:paraId="2AC5C370" w14:textId="77777777" w:rsidR="00AC2E57" w:rsidRDefault="00AC2E57" w:rsidP="00AC2E57">
      <w:pPr>
        <w:ind w:left="284" w:hanging="284"/>
        <w:jc w:val="both"/>
        <w:rPr>
          <w:color w:val="000000"/>
          <w:sz w:val="20"/>
          <w:szCs w:val="20"/>
          <w:shd w:val="clear" w:color="auto" w:fill="FFFFFF"/>
          <w:lang w:val="en-CA"/>
        </w:rPr>
      </w:pPr>
      <w:bookmarkStart w:id="78" w:name="_Hlk124512109"/>
      <w:bookmarkStart w:id="79" w:name="_Hlk61536729"/>
      <w:bookmarkEnd w:id="75"/>
      <w:r>
        <w:rPr>
          <w:bCs/>
          <w:color w:val="000000" w:themeColor="text1"/>
          <w:sz w:val="20"/>
          <w:szCs w:val="20"/>
          <w:lang w:val="en-CA"/>
        </w:rPr>
        <w:t xml:space="preserve">– </w:t>
      </w:r>
      <w:bookmarkStart w:id="80" w:name="_Hlk160187880"/>
      <w:r w:rsidRPr="00231693">
        <w:rPr>
          <w:bCs/>
          <w:color w:val="000000" w:themeColor="text1"/>
          <w:sz w:val="20"/>
          <w:szCs w:val="20"/>
          <w:lang w:val="en-CA"/>
        </w:rPr>
        <w:t xml:space="preserve">Epigraphic Updates on the Karian Magnate </w:t>
      </w:r>
      <w:proofErr w:type="spellStart"/>
      <w:r w:rsidRPr="00231693">
        <w:rPr>
          <w:bCs/>
          <w:color w:val="000000" w:themeColor="text1"/>
          <w:sz w:val="20"/>
          <w:szCs w:val="20"/>
          <w:lang w:val="en-CA"/>
        </w:rPr>
        <w:t>Olympichos</w:t>
      </w:r>
      <w:proofErr w:type="spellEnd"/>
      <w:r w:rsidRPr="00231693">
        <w:rPr>
          <w:bCs/>
          <w:color w:val="000000" w:themeColor="text1"/>
          <w:sz w:val="20"/>
          <w:szCs w:val="20"/>
          <w:lang w:val="en-CA"/>
        </w:rPr>
        <w:t xml:space="preserve"> and His Transactions with Laodike, Wife of Antiochos Hierax, </w:t>
      </w:r>
      <w:proofErr w:type="spellStart"/>
      <w:r w:rsidRPr="00231693">
        <w:rPr>
          <w:bCs/>
          <w:color w:val="000000" w:themeColor="text1"/>
          <w:sz w:val="20"/>
          <w:szCs w:val="20"/>
          <w:lang w:val="en-CA"/>
        </w:rPr>
        <w:t>Pontica</w:t>
      </w:r>
      <w:proofErr w:type="spellEnd"/>
      <w:r w:rsidRPr="00231693">
        <w:rPr>
          <w:bCs/>
          <w:color w:val="000000" w:themeColor="text1"/>
          <w:sz w:val="20"/>
          <w:szCs w:val="20"/>
          <w:lang w:val="en-CA"/>
        </w:rPr>
        <w:t xml:space="preserve"> </w:t>
      </w:r>
      <w:r>
        <w:rPr>
          <w:bCs/>
          <w:color w:val="000000" w:themeColor="text1"/>
          <w:sz w:val="20"/>
          <w:szCs w:val="20"/>
          <w:lang w:val="en-CA"/>
        </w:rPr>
        <w:t>56 (</w:t>
      </w:r>
      <w:r w:rsidRPr="00231693">
        <w:rPr>
          <w:bCs/>
          <w:i/>
          <w:iCs/>
          <w:color w:val="000000" w:themeColor="text1"/>
          <w:sz w:val="20"/>
          <w:szCs w:val="20"/>
          <w:lang w:val="en-CA"/>
        </w:rPr>
        <w:t>i</w:t>
      </w:r>
      <w:r w:rsidRPr="00231693">
        <w:rPr>
          <w:i/>
          <w:iCs/>
          <w:color w:val="000000"/>
          <w:sz w:val="20"/>
          <w:szCs w:val="20"/>
          <w:shd w:val="clear" w:color="auto" w:fill="FFFFFF"/>
          <w:lang w:val="en-CA"/>
        </w:rPr>
        <w:t>n memoriam</w:t>
      </w:r>
      <w:r w:rsidRPr="00231693">
        <w:rPr>
          <w:color w:val="000000"/>
          <w:sz w:val="20"/>
          <w:szCs w:val="20"/>
          <w:shd w:val="clear" w:color="auto" w:fill="FFFFFF"/>
          <w:lang w:val="en-CA"/>
        </w:rPr>
        <w:t xml:space="preserve"> Alexandru Avram</w:t>
      </w:r>
      <w:r>
        <w:rPr>
          <w:color w:val="000000"/>
          <w:sz w:val="20"/>
          <w:szCs w:val="20"/>
          <w:shd w:val="clear" w:color="auto" w:fill="FFFFFF"/>
          <w:lang w:val="en-CA"/>
        </w:rPr>
        <w:t>), 2022 (2024), 89-99</w:t>
      </w:r>
      <w:r w:rsidRPr="00231693">
        <w:rPr>
          <w:color w:val="000000"/>
          <w:sz w:val="20"/>
          <w:szCs w:val="20"/>
          <w:shd w:val="clear" w:color="auto" w:fill="FFFFFF"/>
          <w:lang w:val="en-CA"/>
        </w:rPr>
        <w:t>.</w:t>
      </w:r>
      <w:bookmarkEnd w:id="80"/>
    </w:p>
    <w:p w14:paraId="50495A94" w14:textId="2B2C556C" w:rsidR="00920E9D" w:rsidRPr="00767B9C" w:rsidRDefault="00920E9D" w:rsidP="00920E9D">
      <w:pPr>
        <w:ind w:left="284" w:hanging="284"/>
        <w:jc w:val="both"/>
        <w:rPr>
          <w:color w:val="000000"/>
          <w:sz w:val="20"/>
          <w:szCs w:val="20"/>
          <w:lang w:val="en-CA"/>
        </w:rPr>
      </w:pPr>
      <w:r w:rsidRPr="00767B9C">
        <w:rPr>
          <w:color w:val="000000"/>
          <w:sz w:val="20"/>
          <w:szCs w:val="20"/>
          <w:lang w:val="en-CA"/>
        </w:rPr>
        <w:t xml:space="preserve">– </w:t>
      </w:r>
      <w:bookmarkStart w:id="81" w:name="_Hlk160188000"/>
      <w:r w:rsidRPr="00767B9C">
        <w:rPr>
          <w:sz w:val="20"/>
          <w:szCs w:val="20"/>
          <w:lang w:val="en-CA"/>
        </w:rPr>
        <w:t>Imperial Homecoming(s) and the</w:t>
      </w:r>
      <w:r w:rsidRPr="00767B9C">
        <w:rPr>
          <w:i/>
          <w:iCs/>
          <w:sz w:val="20"/>
          <w:szCs w:val="20"/>
          <w:lang w:val="en-CA"/>
        </w:rPr>
        <w:t xml:space="preserve"> Ara Pacis </w:t>
      </w:r>
      <w:proofErr w:type="spellStart"/>
      <w:r w:rsidRPr="00767B9C">
        <w:rPr>
          <w:i/>
          <w:iCs/>
          <w:sz w:val="20"/>
          <w:szCs w:val="20"/>
          <w:lang w:val="en-CA"/>
        </w:rPr>
        <w:t>Augustae</w:t>
      </w:r>
      <w:proofErr w:type="spellEnd"/>
      <w:r w:rsidRPr="00767B9C">
        <w:rPr>
          <w:sz w:val="20"/>
          <w:szCs w:val="20"/>
          <w:lang w:val="en-CA"/>
        </w:rPr>
        <w:t xml:space="preserve"> in 13 BC, Acta </w:t>
      </w:r>
      <w:r w:rsidR="00151736" w:rsidRPr="00767B9C">
        <w:rPr>
          <w:sz w:val="20"/>
          <w:szCs w:val="20"/>
          <w:lang w:val="en-CA"/>
        </w:rPr>
        <w:t>Antiqua</w:t>
      </w:r>
      <w:r w:rsidR="00767B9C" w:rsidRPr="00767B9C">
        <w:rPr>
          <w:sz w:val="20"/>
          <w:szCs w:val="20"/>
          <w:lang w:val="en-CA"/>
        </w:rPr>
        <w:t xml:space="preserve"> </w:t>
      </w:r>
      <w:proofErr w:type="spellStart"/>
      <w:r w:rsidR="00767B9C" w:rsidRPr="00767B9C">
        <w:rPr>
          <w:sz w:val="20"/>
          <w:szCs w:val="20"/>
          <w:lang w:val="en-CA"/>
        </w:rPr>
        <w:t>Academiae</w:t>
      </w:r>
      <w:proofErr w:type="spellEnd"/>
      <w:r w:rsidR="00767B9C" w:rsidRPr="00767B9C">
        <w:rPr>
          <w:sz w:val="20"/>
          <w:szCs w:val="20"/>
          <w:lang w:val="en-CA"/>
        </w:rPr>
        <w:t xml:space="preserve"> </w:t>
      </w:r>
      <w:proofErr w:type="spellStart"/>
      <w:r w:rsidR="00767B9C" w:rsidRPr="00767B9C">
        <w:rPr>
          <w:sz w:val="20"/>
          <w:szCs w:val="20"/>
          <w:lang w:val="en-CA"/>
        </w:rPr>
        <w:t>Scientiarum</w:t>
      </w:r>
      <w:proofErr w:type="spellEnd"/>
      <w:r w:rsidR="00767B9C" w:rsidRPr="00767B9C">
        <w:rPr>
          <w:sz w:val="20"/>
          <w:szCs w:val="20"/>
          <w:lang w:val="en-CA"/>
        </w:rPr>
        <w:t xml:space="preserve"> </w:t>
      </w:r>
      <w:proofErr w:type="spellStart"/>
      <w:r w:rsidR="00767B9C" w:rsidRPr="00767B9C">
        <w:rPr>
          <w:sz w:val="20"/>
          <w:szCs w:val="20"/>
          <w:lang w:val="en-CA"/>
        </w:rPr>
        <w:t>Hungaricae</w:t>
      </w:r>
      <w:proofErr w:type="spellEnd"/>
      <w:r w:rsidR="0083735D" w:rsidRPr="00767B9C">
        <w:rPr>
          <w:sz w:val="20"/>
          <w:szCs w:val="20"/>
          <w:lang w:val="en-CA"/>
        </w:rPr>
        <w:t xml:space="preserve"> </w:t>
      </w:r>
      <w:r w:rsidR="002C5709">
        <w:rPr>
          <w:sz w:val="20"/>
          <w:szCs w:val="20"/>
          <w:lang w:val="en-CA"/>
        </w:rPr>
        <w:t xml:space="preserve">63, </w:t>
      </w:r>
      <w:r w:rsidR="0083735D" w:rsidRPr="00767B9C">
        <w:rPr>
          <w:sz w:val="20"/>
          <w:szCs w:val="20"/>
          <w:lang w:val="en-CA"/>
        </w:rPr>
        <w:t>2023</w:t>
      </w:r>
      <w:r w:rsidR="002C5709">
        <w:rPr>
          <w:sz w:val="20"/>
          <w:szCs w:val="20"/>
          <w:lang w:val="en-CA"/>
        </w:rPr>
        <w:t xml:space="preserve"> </w:t>
      </w:r>
      <w:bookmarkEnd w:id="81"/>
      <w:r w:rsidR="002C5709">
        <w:rPr>
          <w:sz w:val="20"/>
          <w:szCs w:val="20"/>
          <w:lang w:val="en-CA"/>
        </w:rPr>
        <w:t>(2024)</w:t>
      </w:r>
      <w:r w:rsidRPr="00767B9C">
        <w:rPr>
          <w:sz w:val="20"/>
          <w:szCs w:val="20"/>
          <w:lang w:val="en-CA"/>
        </w:rPr>
        <w:t>.</w:t>
      </w:r>
    </w:p>
    <w:p w14:paraId="2DAEFCDD" w14:textId="0313EA26" w:rsidR="00A8178C" w:rsidRDefault="00A8178C" w:rsidP="00A8178C">
      <w:pPr>
        <w:ind w:left="284" w:hanging="284"/>
        <w:jc w:val="both"/>
        <w:rPr>
          <w:color w:val="000000" w:themeColor="text1"/>
          <w:sz w:val="20"/>
          <w:szCs w:val="20"/>
          <w:lang w:val="en-CA"/>
        </w:rPr>
      </w:pPr>
      <w:bookmarkStart w:id="82" w:name="_Hlk124529750"/>
      <w:bookmarkEnd w:id="78"/>
      <w:r w:rsidRPr="00A33E6C">
        <w:rPr>
          <w:color w:val="000000" w:themeColor="text1"/>
          <w:sz w:val="20"/>
          <w:szCs w:val="20"/>
          <w:lang w:val="en-CA"/>
        </w:rPr>
        <w:t xml:space="preserve">– </w:t>
      </w:r>
      <w:bookmarkStart w:id="83" w:name="_Hlk160188484"/>
      <w:r w:rsidRPr="00A33E6C">
        <w:rPr>
          <w:color w:val="000000" w:themeColor="text1"/>
          <w:sz w:val="20"/>
          <w:szCs w:val="20"/>
          <w:lang w:val="en-CA"/>
        </w:rPr>
        <w:t>Polygamy and Queenship under Antiochos II. –</w:t>
      </w:r>
      <w:r w:rsidRPr="00A33E6C">
        <w:rPr>
          <w:bCs/>
          <w:color w:val="000000" w:themeColor="text1"/>
          <w:sz w:val="20"/>
          <w:szCs w:val="20"/>
          <w:lang w:val="en-CA"/>
        </w:rPr>
        <w:t xml:space="preserve"> </w:t>
      </w:r>
      <w:r w:rsidRPr="00A33E6C">
        <w:rPr>
          <w:bCs/>
          <w:sz w:val="20"/>
          <w:szCs w:val="20"/>
          <w:lang w:val="en-CA"/>
        </w:rPr>
        <w:t xml:space="preserve">The King’s Wife Laodike I and the </w:t>
      </w:r>
      <w:r w:rsidRPr="00A33E6C">
        <w:rPr>
          <w:bCs/>
          <w:i/>
          <w:sz w:val="20"/>
          <w:szCs w:val="20"/>
          <w:lang w:val="en-CA"/>
        </w:rPr>
        <w:t>Basilissa</w:t>
      </w:r>
      <w:r w:rsidRPr="00A33E6C">
        <w:rPr>
          <w:bCs/>
          <w:sz w:val="20"/>
          <w:szCs w:val="20"/>
          <w:lang w:val="en-CA"/>
        </w:rPr>
        <w:t xml:space="preserve"> Title (or the Lack thereof)</w:t>
      </w:r>
      <w:r w:rsidRPr="00A33E6C">
        <w:rPr>
          <w:color w:val="000000" w:themeColor="text1"/>
          <w:sz w:val="20"/>
          <w:szCs w:val="20"/>
          <w:lang w:val="en-CA"/>
        </w:rPr>
        <w:t>, in Marc Mendoza</w:t>
      </w:r>
      <w:r w:rsidR="001658C5" w:rsidRPr="00A33E6C">
        <w:rPr>
          <w:color w:val="000000" w:themeColor="text1"/>
          <w:sz w:val="20"/>
          <w:szCs w:val="20"/>
          <w:lang w:val="en-CA"/>
        </w:rPr>
        <w:t xml:space="preserve"> and</w:t>
      </w:r>
      <w:r w:rsidRPr="00A33E6C">
        <w:rPr>
          <w:color w:val="000000" w:themeColor="text1"/>
          <w:sz w:val="20"/>
          <w:szCs w:val="20"/>
          <w:lang w:val="en-CA"/>
        </w:rPr>
        <w:t xml:space="preserve"> Borja Antela Bernardes (eds.), </w:t>
      </w:r>
      <w:r w:rsidR="001658C5" w:rsidRPr="00A33E6C">
        <w:rPr>
          <w:i/>
          <w:iCs/>
          <w:color w:val="000000"/>
          <w:sz w:val="20"/>
          <w:szCs w:val="20"/>
          <w:shd w:val="clear" w:color="auto" w:fill="FFFFFF"/>
          <w:lang w:val="en-CA"/>
        </w:rPr>
        <w:t>Elite Women in Hellenistic History, Historiography, and Reception</w:t>
      </w:r>
      <w:r w:rsidRPr="00A33E6C">
        <w:rPr>
          <w:color w:val="000000" w:themeColor="text1"/>
          <w:sz w:val="20"/>
          <w:szCs w:val="20"/>
          <w:lang w:val="en-CA"/>
        </w:rPr>
        <w:t xml:space="preserve">, </w:t>
      </w:r>
      <w:r w:rsidR="00A33E6C" w:rsidRPr="00A33E6C">
        <w:rPr>
          <w:color w:val="000000" w:themeColor="text1"/>
          <w:sz w:val="20"/>
          <w:szCs w:val="20"/>
          <w:lang w:val="en-CA"/>
        </w:rPr>
        <w:t>Turnhout</w:t>
      </w:r>
      <w:r w:rsidRPr="00A33E6C">
        <w:rPr>
          <w:color w:val="000000" w:themeColor="text1"/>
          <w:sz w:val="20"/>
          <w:szCs w:val="20"/>
          <w:lang w:val="en-CA"/>
        </w:rPr>
        <w:t xml:space="preserve">: </w:t>
      </w:r>
      <w:proofErr w:type="spellStart"/>
      <w:r w:rsidRPr="00A33E6C">
        <w:rPr>
          <w:color w:val="000000" w:themeColor="text1"/>
          <w:sz w:val="20"/>
          <w:szCs w:val="20"/>
          <w:lang w:val="en-CA"/>
        </w:rPr>
        <w:t>Br</w:t>
      </w:r>
      <w:r w:rsidR="00A33E6C" w:rsidRPr="00A33E6C">
        <w:rPr>
          <w:color w:val="000000" w:themeColor="text1"/>
          <w:sz w:val="20"/>
          <w:szCs w:val="20"/>
          <w:lang w:val="en-CA"/>
        </w:rPr>
        <w:t>epols</w:t>
      </w:r>
      <w:proofErr w:type="spellEnd"/>
      <w:r w:rsidR="00E90F4D" w:rsidRPr="00A33E6C">
        <w:rPr>
          <w:color w:val="000000" w:themeColor="text1"/>
          <w:sz w:val="20"/>
          <w:szCs w:val="20"/>
          <w:lang w:val="en-CA"/>
        </w:rPr>
        <w:t>, 2024</w:t>
      </w:r>
      <w:r w:rsidRPr="00B07B44">
        <w:rPr>
          <w:color w:val="000000" w:themeColor="text1"/>
          <w:sz w:val="20"/>
          <w:szCs w:val="20"/>
          <w:lang w:val="en-CA"/>
        </w:rPr>
        <w:t>.</w:t>
      </w:r>
      <w:bookmarkStart w:id="84" w:name="_Hlk83055095"/>
    </w:p>
    <w:p w14:paraId="4DCFB877" w14:textId="14909C76" w:rsidR="00452F24" w:rsidRDefault="00452F24" w:rsidP="00452F24">
      <w:pPr>
        <w:ind w:left="284" w:hanging="284"/>
        <w:jc w:val="both"/>
        <w:rPr>
          <w:color w:val="000000" w:themeColor="text1"/>
          <w:sz w:val="20"/>
          <w:szCs w:val="20"/>
          <w:shd w:val="clear" w:color="auto" w:fill="FFFFFF"/>
          <w:lang w:val="en-CA"/>
        </w:rPr>
      </w:pPr>
      <w:bookmarkStart w:id="85" w:name="_Hlk124530015"/>
      <w:bookmarkEnd w:id="83"/>
      <w:r w:rsidRPr="00CD2909">
        <w:rPr>
          <w:color w:val="000000" w:themeColor="text1"/>
          <w:sz w:val="20"/>
          <w:szCs w:val="20"/>
          <w:lang w:val="en-US"/>
        </w:rPr>
        <w:t>–</w:t>
      </w:r>
      <w:r w:rsidRPr="00CD2909">
        <w:rPr>
          <w:color w:val="000000"/>
          <w:sz w:val="20"/>
          <w:szCs w:val="20"/>
          <w:lang w:val="en-CA"/>
        </w:rPr>
        <w:t xml:space="preserve"> </w:t>
      </w:r>
      <w:bookmarkStart w:id="86" w:name="_Hlk160187964"/>
      <w:r w:rsidRPr="00CD2909">
        <w:rPr>
          <w:color w:val="000000" w:themeColor="text1"/>
          <w:sz w:val="20"/>
          <w:szCs w:val="20"/>
          <w:shd w:val="clear" w:color="auto" w:fill="FFFFFF"/>
          <w:lang w:val="en-CA"/>
        </w:rPr>
        <w:t>Aia-Dioskurias-</w:t>
      </w:r>
      <w:proofErr w:type="spellStart"/>
      <w:r w:rsidRPr="00CD2909">
        <w:rPr>
          <w:color w:val="000000" w:themeColor="text1"/>
          <w:sz w:val="20"/>
          <w:szCs w:val="20"/>
          <w:shd w:val="clear" w:color="auto" w:fill="FFFFFF"/>
          <w:lang w:val="en-CA"/>
        </w:rPr>
        <w:t>Sebastopolis</w:t>
      </w:r>
      <w:proofErr w:type="spellEnd"/>
      <w:r w:rsidRPr="00CD2909">
        <w:rPr>
          <w:color w:val="000000" w:themeColor="text1"/>
          <w:sz w:val="20"/>
          <w:szCs w:val="20"/>
          <w:shd w:val="clear" w:color="auto" w:fill="FFFFFF"/>
          <w:lang w:val="en-CA"/>
        </w:rPr>
        <w:t xml:space="preserve">-Sukhumi and the </w:t>
      </w:r>
      <w:proofErr w:type="spellStart"/>
      <w:r w:rsidRPr="00CD2909">
        <w:rPr>
          <w:i/>
          <w:iCs/>
          <w:color w:val="000000" w:themeColor="text1"/>
          <w:sz w:val="20"/>
          <w:szCs w:val="20"/>
          <w:shd w:val="clear" w:color="auto" w:fill="FFFFFF"/>
          <w:lang w:val="en-CA"/>
        </w:rPr>
        <w:t>episcopus</w:t>
      </w:r>
      <w:proofErr w:type="spellEnd"/>
      <w:r w:rsidRPr="00CD2909">
        <w:rPr>
          <w:i/>
          <w:iCs/>
          <w:color w:val="000000" w:themeColor="text1"/>
          <w:sz w:val="20"/>
          <w:szCs w:val="20"/>
          <w:shd w:val="clear" w:color="auto" w:fill="FFFFFF"/>
          <w:lang w:val="en-CA"/>
        </w:rPr>
        <w:t xml:space="preserve"> </w:t>
      </w:r>
      <w:proofErr w:type="spellStart"/>
      <w:r w:rsidRPr="00CD2909">
        <w:rPr>
          <w:i/>
          <w:iCs/>
          <w:color w:val="000000" w:themeColor="text1"/>
          <w:sz w:val="20"/>
          <w:szCs w:val="20"/>
          <w:shd w:val="clear" w:color="auto" w:fill="FFFFFF"/>
          <w:lang w:val="en-CA"/>
        </w:rPr>
        <w:t>Sanastupolitanus</w:t>
      </w:r>
      <w:proofErr w:type="spellEnd"/>
      <w:r w:rsidRPr="00CD2909">
        <w:rPr>
          <w:i/>
          <w:iCs/>
          <w:color w:val="000000" w:themeColor="text1"/>
          <w:sz w:val="20"/>
          <w:szCs w:val="20"/>
          <w:shd w:val="clear" w:color="auto" w:fill="FFFFFF"/>
          <w:lang w:val="en-CA"/>
        </w:rPr>
        <w:t xml:space="preserve"> </w:t>
      </w:r>
      <w:proofErr w:type="spellStart"/>
      <w:r w:rsidRPr="00CD2909">
        <w:rPr>
          <w:i/>
          <w:iCs/>
          <w:color w:val="000000" w:themeColor="text1"/>
          <w:sz w:val="20"/>
          <w:szCs w:val="20"/>
          <w:shd w:val="clear" w:color="auto" w:fill="FFFFFF"/>
          <w:lang w:val="en-CA"/>
        </w:rPr>
        <w:t>inferioris</w:t>
      </w:r>
      <w:proofErr w:type="spellEnd"/>
      <w:r w:rsidRPr="00CD2909">
        <w:rPr>
          <w:i/>
          <w:iCs/>
          <w:color w:val="000000" w:themeColor="text1"/>
          <w:sz w:val="20"/>
          <w:szCs w:val="20"/>
          <w:shd w:val="clear" w:color="auto" w:fill="FFFFFF"/>
          <w:lang w:val="en-CA"/>
        </w:rPr>
        <w:t xml:space="preserve"> </w:t>
      </w:r>
      <w:proofErr w:type="spellStart"/>
      <w:r w:rsidRPr="00CD2909">
        <w:rPr>
          <w:i/>
          <w:iCs/>
          <w:color w:val="000000" w:themeColor="text1"/>
          <w:sz w:val="20"/>
          <w:szCs w:val="20"/>
          <w:shd w:val="clear" w:color="auto" w:fill="FFFFFF"/>
          <w:lang w:val="en-CA"/>
        </w:rPr>
        <w:t>Georgiae</w:t>
      </w:r>
      <w:proofErr w:type="spellEnd"/>
      <w:r>
        <w:rPr>
          <w:color w:val="000000" w:themeColor="text1"/>
          <w:sz w:val="20"/>
          <w:szCs w:val="20"/>
          <w:shd w:val="clear" w:color="auto" w:fill="FFFFFF"/>
          <w:lang w:val="en-CA"/>
        </w:rPr>
        <w:t>, Phasis</w:t>
      </w:r>
      <w:r w:rsidR="002C5709">
        <w:rPr>
          <w:color w:val="000000" w:themeColor="text1"/>
          <w:sz w:val="20"/>
          <w:szCs w:val="20"/>
          <w:shd w:val="clear" w:color="auto" w:fill="FFFFFF"/>
          <w:lang w:val="en-CA"/>
        </w:rPr>
        <w:t xml:space="preserve"> 26, 2023</w:t>
      </w:r>
      <w:bookmarkEnd w:id="86"/>
      <w:r w:rsidR="002C5709">
        <w:rPr>
          <w:color w:val="000000" w:themeColor="text1"/>
          <w:sz w:val="20"/>
          <w:szCs w:val="20"/>
          <w:shd w:val="clear" w:color="auto" w:fill="FFFFFF"/>
          <w:lang w:val="en-CA"/>
        </w:rPr>
        <w:t xml:space="preserve"> (2024)</w:t>
      </w:r>
      <w:r>
        <w:rPr>
          <w:color w:val="000000" w:themeColor="text1"/>
          <w:sz w:val="20"/>
          <w:szCs w:val="20"/>
          <w:shd w:val="clear" w:color="auto" w:fill="FFFFFF"/>
          <w:lang w:val="en-CA"/>
        </w:rPr>
        <w:t>.</w:t>
      </w:r>
      <w:r w:rsidR="002C5709">
        <w:rPr>
          <w:color w:val="000000" w:themeColor="text1"/>
          <w:sz w:val="20"/>
          <w:szCs w:val="20"/>
          <w:shd w:val="clear" w:color="auto" w:fill="FFFFFF"/>
          <w:lang w:val="en-CA"/>
        </w:rPr>
        <w:t xml:space="preserve"> URL: </w:t>
      </w:r>
      <w:hyperlink r:id="rId153" w:history="1">
        <w:r w:rsidR="002C5709" w:rsidRPr="00730199">
          <w:rPr>
            <w:rStyle w:val="Hyperlink"/>
            <w:sz w:val="20"/>
            <w:szCs w:val="20"/>
            <w:shd w:val="clear" w:color="auto" w:fill="FFFFFF"/>
            <w:lang w:val="en-CA"/>
          </w:rPr>
          <w:t>https://phasis.tsu.ge/index.php/PJ</w:t>
        </w:r>
      </w:hyperlink>
      <w:r w:rsidR="002C5709">
        <w:rPr>
          <w:color w:val="000000" w:themeColor="text1"/>
          <w:sz w:val="20"/>
          <w:szCs w:val="20"/>
          <w:shd w:val="clear" w:color="auto" w:fill="FFFFFF"/>
          <w:lang w:val="en-CA"/>
        </w:rPr>
        <w:t xml:space="preserve">. </w:t>
      </w:r>
    </w:p>
    <w:p w14:paraId="671042C7" w14:textId="77777777" w:rsidR="0034344B" w:rsidRDefault="0034344B" w:rsidP="0034344B">
      <w:pPr>
        <w:ind w:left="284" w:hanging="284"/>
        <w:jc w:val="both"/>
        <w:rPr>
          <w:bCs/>
          <w:color w:val="000000" w:themeColor="text1"/>
          <w:sz w:val="20"/>
          <w:szCs w:val="20"/>
          <w:lang w:val="en-CA"/>
        </w:rPr>
      </w:pPr>
    </w:p>
    <w:p w14:paraId="782825AD" w14:textId="77777777" w:rsidR="007F7878" w:rsidRPr="007F7878" w:rsidRDefault="007F7878" w:rsidP="007F7878">
      <w:pPr>
        <w:ind w:left="284" w:hanging="284"/>
        <w:jc w:val="both"/>
        <w:rPr>
          <w:b/>
          <w:color w:val="000000"/>
          <w:sz w:val="20"/>
          <w:szCs w:val="20"/>
          <w:lang w:val="en-CA"/>
        </w:rPr>
      </w:pPr>
      <w:r w:rsidRPr="007F7878">
        <w:rPr>
          <w:b/>
          <w:i/>
          <w:iCs/>
          <w:noProof/>
          <w:color w:val="000000"/>
          <w:sz w:val="20"/>
          <w:szCs w:val="20"/>
          <w:lang w:val="en-CA"/>
        </w:rPr>
        <w:t xml:space="preserve">Accepted for publication </w:t>
      </w:r>
    </w:p>
    <w:p w14:paraId="6F8376E9" w14:textId="434B6CAA" w:rsidR="007F7878" w:rsidRDefault="007F7878" w:rsidP="007F7878">
      <w:pPr>
        <w:ind w:left="284" w:hanging="284"/>
        <w:jc w:val="both"/>
        <w:rPr>
          <w:color w:val="000000"/>
          <w:sz w:val="20"/>
          <w:szCs w:val="20"/>
          <w:lang w:val="en-CA"/>
        </w:rPr>
      </w:pPr>
      <w:r>
        <w:rPr>
          <w:color w:val="000000"/>
          <w:sz w:val="20"/>
          <w:szCs w:val="20"/>
          <w:lang w:val="en-CA"/>
        </w:rPr>
        <w:t xml:space="preserve">– </w:t>
      </w:r>
      <w:r w:rsidRPr="0083735D">
        <w:rPr>
          <w:color w:val="000000"/>
          <w:sz w:val="20"/>
          <w:szCs w:val="20"/>
          <w:lang w:val="en-CA"/>
        </w:rPr>
        <w:t xml:space="preserve">Agency, Representation, and Dynastic Succession: The Role of the </w:t>
      </w:r>
      <w:proofErr w:type="spellStart"/>
      <w:r w:rsidRPr="0083735D">
        <w:rPr>
          <w:color w:val="000000"/>
          <w:sz w:val="20"/>
          <w:szCs w:val="20"/>
          <w:lang w:val="en-CA"/>
        </w:rPr>
        <w:t>Seleukid</w:t>
      </w:r>
      <w:proofErr w:type="spellEnd"/>
      <w:r w:rsidRPr="0083735D">
        <w:rPr>
          <w:color w:val="000000"/>
          <w:sz w:val="20"/>
          <w:szCs w:val="20"/>
          <w:lang w:val="en-CA"/>
        </w:rPr>
        <w:t xml:space="preserve"> Basilissa</w:t>
      </w:r>
      <w:r w:rsidR="006A5EDA">
        <w:rPr>
          <w:color w:val="000000"/>
          <w:sz w:val="20"/>
          <w:szCs w:val="20"/>
          <w:lang w:val="en-CA"/>
        </w:rPr>
        <w:t>,</w:t>
      </w:r>
      <w:r>
        <w:rPr>
          <w:color w:val="000000"/>
          <w:sz w:val="20"/>
          <w:szCs w:val="20"/>
          <w:lang w:val="en-CA"/>
        </w:rPr>
        <w:t xml:space="preserve"> in </w:t>
      </w:r>
      <w:r w:rsidRPr="003C45D5">
        <w:rPr>
          <w:color w:val="000000"/>
          <w:sz w:val="20"/>
          <w:szCs w:val="20"/>
          <w:lang w:val="en-CA"/>
        </w:rPr>
        <w:t>Gemma</w:t>
      </w:r>
      <w:r>
        <w:rPr>
          <w:color w:val="000000"/>
          <w:sz w:val="20"/>
          <w:szCs w:val="20"/>
          <w:lang w:val="en-CA"/>
        </w:rPr>
        <w:t xml:space="preserve"> </w:t>
      </w:r>
      <w:proofErr w:type="spellStart"/>
      <w:r w:rsidRPr="003C45D5">
        <w:rPr>
          <w:color w:val="000000"/>
          <w:sz w:val="20"/>
          <w:szCs w:val="20"/>
          <w:lang w:val="en-CA"/>
        </w:rPr>
        <w:t>Puigvertt</w:t>
      </w:r>
      <w:proofErr w:type="spellEnd"/>
      <w:r w:rsidRPr="003C45D5">
        <w:rPr>
          <w:color w:val="000000"/>
          <w:sz w:val="20"/>
          <w:szCs w:val="20"/>
          <w:lang w:val="en-CA"/>
        </w:rPr>
        <w:t xml:space="preserve"> and Marta</w:t>
      </w:r>
      <w:r>
        <w:rPr>
          <w:color w:val="000000"/>
          <w:sz w:val="20"/>
          <w:szCs w:val="20"/>
          <w:lang w:val="en-CA"/>
        </w:rPr>
        <w:t xml:space="preserve"> </w:t>
      </w:r>
      <w:r w:rsidRPr="003C45D5">
        <w:rPr>
          <w:color w:val="000000"/>
          <w:sz w:val="20"/>
          <w:szCs w:val="20"/>
          <w:lang w:val="en-CA"/>
        </w:rPr>
        <w:t>Oller</w:t>
      </w:r>
      <w:r>
        <w:rPr>
          <w:color w:val="000000"/>
          <w:sz w:val="20"/>
          <w:szCs w:val="20"/>
          <w:lang w:val="en-CA"/>
        </w:rPr>
        <w:t xml:space="preserve"> Guzmán (eds.), </w:t>
      </w:r>
      <w:proofErr w:type="spellStart"/>
      <w:r w:rsidRPr="00DA02D1">
        <w:rPr>
          <w:color w:val="000000"/>
          <w:sz w:val="20"/>
          <w:szCs w:val="20"/>
          <w:lang w:val="en-CA"/>
        </w:rPr>
        <w:t>Lideratge</w:t>
      </w:r>
      <w:proofErr w:type="spellEnd"/>
      <w:r w:rsidRPr="00DA02D1">
        <w:rPr>
          <w:color w:val="000000"/>
          <w:sz w:val="20"/>
          <w:szCs w:val="20"/>
          <w:lang w:val="en-CA"/>
        </w:rPr>
        <w:t xml:space="preserve"> </w:t>
      </w:r>
      <w:proofErr w:type="spellStart"/>
      <w:r>
        <w:rPr>
          <w:color w:val="000000"/>
          <w:sz w:val="20"/>
          <w:szCs w:val="20"/>
          <w:lang w:val="en-CA"/>
        </w:rPr>
        <w:t>f</w:t>
      </w:r>
      <w:r w:rsidRPr="00DA02D1">
        <w:rPr>
          <w:color w:val="000000"/>
          <w:sz w:val="20"/>
          <w:szCs w:val="20"/>
          <w:lang w:val="en-CA"/>
        </w:rPr>
        <w:t>emení</w:t>
      </w:r>
      <w:proofErr w:type="spellEnd"/>
      <w:r w:rsidRPr="00DA02D1">
        <w:rPr>
          <w:color w:val="000000"/>
          <w:sz w:val="20"/>
          <w:szCs w:val="20"/>
          <w:lang w:val="en-CA"/>
        </w:rPr>
        <w:t xml:space="preserve"> </w:t>
      </w:r>
      <w:proofErr w:type="spellStart"/>
      <w:r>
        <w:rPr>
          <w:color w:val="000000"/>
          <w:sz w:val="20"/>
          <w:szCs w:val="20"/>
          <w:lang w:val="en-CA"/>
        </w:rPr>
        <w:t>e</w:t>
      </w:r>
      <w:r w:rsidRPr="00DA02D1">
        <w:rPr>
          <w:color w:val="000000"/>
          <w:sz w:val="20"/>
          <w:szCs w:val="20"/>
          <w:lang w:val="en-CA"/>
        </w:rPr>
        <w:t>n</w:t>
      </w:r>
      <w:proofErr w:type="spellEnd"/>
      <w:r w:rsidRPr="00DA02D1">
        <w:rPr>
          <w:color w:val="000000"/>
          <w:sz w:val="20"/>
          <w:szCs w:val="20"/>
          <w:lang w:val="en-CA"/>
        </w:rPr>
        <w:t xml:space="preserve"> </w:t>
      </w:r>
      <w:proofErr w:type="spellStart"/>
      <w:r>
        <w:rPr>
          <w:color w:val="000000"/>
          <w:sz w:val="20"/>
          <w:szCs w:val="20"/>
          <w:lang w:val="en-CA"/>
        </w:rPr>
        <w:t>e</w:t>
      </w:r>
      <w:r w:rsidRPr="00DA02D1">
        <w:rPr>
          <w:color w:val="000000"/>
          <w:sz w:val="20"/>
          <w:szCs w:val="20"/>
          <w:lang w:val="en-CA"/>
        </w:rPr>
        <w:t>l</w:t>
      </w:r>
      <w:proofErr w:type="spellEnd"/>
      <w:r w:rsidRPr="00DA02D1">
        <w:rPr>
          <w:color w:val="000000"/>
          <w:sz w:val="20"/>
          <w:szCs w:val="20"/>
          <w:lang w:val="en-CA"/>
        </w:rPr>
        <w:t xml:space="preserve"> </w:t>
      </w:r>
      <w:proofErr w:type="spellStart"/>
      <w:r>
        <w:rPr>
          <w:color w:val="000000"/>
          <w:sz w:val="20"/>
          <w:szCs w:val="20"/>
          <w:lang w:val="en-CA"/>
        </w:rPr>
        <w:t>m</w:t>
      </w:r>
      <w:r w:rsidRPr="00DA02D1">
        <w:rPr>
          <w:color w:val="000000"/>
          <w:sz w:val="20"/>
          <w:szCs w:val="20"/>
          <w:lang w:val="en-CA"/>
        </w:rPr>
        <w:t>ón</w:t>
      </w:r>
      <w:proofErr w:type="spellEnd"/>
      <w:r w:rsidRPr="00DA02D1">
        <w:rPr>
          <w:color w:val="000000"/>
          <w:sz w:val="20"/>
          <w:szCs w:val="20"/>
          <w:lang w:val="en-CA"/>
        </w:rPr>
        <w:t xml:space="preserve"> </w:t>
      </w:r>
      <w:proofErr w:type="spellStart"/>
      <w:r>
        <w:rPr>
          <w:color w:val="000000"/>
          <w:sz w:val="20"/>
          <w:szCs w:val="20"/>
          <w:lang w:val="en-CA"/>
        </w:rPr>
        <w:t>g</w:t>
      </w:r>
      <w:r w:rsidRPr="00DA02D1">
        <w:rPr>
          <w:color w:val="000000"/>
          <w:sz w:val="20"/>
          <w:szCs w:val="20"/>
          <w:lang w:val="en-CA"/>
        </w:rPr>
        <w:t>recoromà</w:t>
      </w:r>
      <w:proofErr w:type="spellEnd"/>
      <w:r>
        <w:rPr>
          <w:color w:val="000000"/>
          <w:sz w:val="20"/>
          <w:szCs w:val="20"/>
          <w:lang w:val="en-CA"/>
        </w:rPr>
        <w:t xml:space="preserve"> (Barcelona 24-25 Nov. 2022). </w:t>
      </w:r>
    </w:p>
    <w:p w14:paraId="28718922" w14:textId="77777777" w:rsidR="00870E7E" w:rsidRPr="00CD2909" w:rsidRDefault="00870E7E" w:rsidP="00870E7E">
      <w:pPr>
        <w:ind w:left="284" w:hanging="284"/>
        <w:jc w:val="both"/>
        <w:rPr>
          <w:color w:val="000000" w:themeColor="text1"/>
          <w:sz w:val="20"/>
          <w:szCs w:val="20"/>
          <w:lang w:val="en-CA"/>
        </w:rPr>
      </w:pPr>
      <w:bookmarkStart w:id="87" w:name="_Hlk123725235"/>
      <w:bookmarkEnd w:id="79"/>
      <w:bookmarkEnd w:id="82"/>
      <w:bookmarkEnd w:id="84"/>
      <w:bookmarkEnd w:id="85"/>
      <w:r w:rsidRPr="00CD2909">
        <w:rPr>
          <w:color w:val="000000" w:themeColor="text1"/>
          <w:sz w:val="20"/>
          <w:szCs w:val="20"/>
          <w:lang w:val="en-US"/>
        </w:rPr>
        <w:t xml:space="preserve">– </w:t>
      </w:r>
      <w:r w:rsidRPr="00CD2909">
        <w:rPr>
          <w:color w:val="000000" w:themeColor="text1"/>
          <w:sz w:val="20"/>
          <w:szCs w:val="20"/>
          <w:shd w:val="clear" w:color="auto" w:fill="FFFFFF"/>
          <w:lang w:val="en-CA"/>
        </w:rPr>
        <w:t>Multiple Aiai in Kolchis</w:t>
      </w:r>
      <w:r>
        <w:rPr>
          <w:color w:val="000000" w:themeColor="text1"/>
          <w:sz w:val="20"/>
          <w:szCs w:val="20"/>
          <w:shd w:val="clear" w:color="auto" w:fill="FFFFFF"/>
          <w:lang w:val="en-CA"/>
        </w:rPr>
        <w:t xml:space="preserve">. </w:t>
      </w:r>
      <w:r w:rsidRPr="00CD2909">
        <w:rPr>
          <w:color w:val="000000" w:themeColor="text1"/>
          <w:sz w:val="20"/>
          <w:szCs w:val="20"/>
          <w:shd w:val="clear" w:color="auto" w:fill="FFFFFF"/>
          <w:lang w:val="en-CA"/>
        </w:rPr>
        <w:t>On the Creation and Proliferation of Mythical Landscapes in the Eastern Black Sea Region</w:t>
      </w:r>
      <w:r>
        <w:rPr>
          <w:color w:val="000000" w:themeColor="text1"/>
          <w:sz w:val="20"/>
          <w:szCs w:val="20"/>
          <w:shd w:val="clear" w:color="auto" w:fill="FFFFFF"/>
          <w:lang w:val="en-CA"/>
        </w:rPr>
        <w:t>.</w:t>
      </w:r>
    </w:p>
    <w:p w14:paraId="38A0E2EE" w14:textId="501D3E21" w:rsidR="002C5709" w:rsidRDefault="009B1D43" w:rsidP="002C5709">
      <w:pPr>
        <w:ind w:left="284" w:hanging="284"/>
        <w:jc w:val="both"/>
        <w:rPr>
          <w:color w:val="000000"/>
          <w:sz w:val="20"/>
          <w:szCs w:val="20"/>
          <w:lang w:val="en-CA"/>
        </w:rPr>
      </w:pPr>
      <w:r>
        <w:rPr>
          <w:color w:val="000000" w:themeColor="text1"/>
          <w:sz w:val="20"/>
          <w:szCs w:val="20"/>
          <w:lang w:val="en-CA"/>
        </w:rPr>
        <w:t xml:space="preserve">– </w:t>
      </w:r>
      <w:bookmarkStart w:id="88" w:name="_Hlk161043341"/>
      <w:r>
        <w:rPr>
          <w:color w:val="000000" w:themeColor="text1"/>
          <w:sz w:val="20"/>
          <w:szCs w:val="20"/>
          <w:lang w:val="en-CA"/>
        </w:rPr>
        <w:t>Seleukos and the Peace after Ipsos</w:t>
      </w:r>
      <w:r w:rsidR="006A5EDA">
        <w:rPr>
          <w:color w:val="000000" w:themeColor="text1"/>
          <w:sz w:val="20"/>
          <w:szCs w:val="20"/>
          <w:lang w:val="en-CA"/>
        </w:rPr>
        <w:t>,</w:t>
      </w:r>
      <w:r>
        <w:rPr>
          <w:color w:val="000000" w:themeColor="text1"/>
          <w:sz w:val="20"/>
          <w:szCs w:val="20"/>
          <w:lang w:val="en-CA"/>
        </w:rPr>
        <w:t xml:space="preserve"> </w:t>
      </w:r>
      <w:r w:rsidRPr="002C5709">
        <w:rPr>
          <w:color w:val="000000" w:themeColor="text1"/>
          <w:sz w:val="20"/>
          <w:szCs w:val="20"/>
          <w:lang w:val="en-CA"/>
        </w:rPr>
        <w:t xml:space="preserve">in Christophe Feyel, Laetitia </w:t>
      </w:r>
      <w:proofErr w:type="spellStart"/>
      <w:r w:rsidRPr="002C5709">
        <w:rPr>
          <w:color w:val="000000" w:themeColor="text1"/>
          <w:sz w:val="20"/>
          <w:szCs w:val="20"/>
          <w:lang w:val="en-CA"/>
        </w:rPr>
        <w:t>Graslin</w:t>
      </w:r>
      <w:proofErr w:type="spellEnd"/>
      <w:r w:rsidRPr="002C5709">
        <w:rPr>
          <w:color w:val="000000" w:themeColor="text1"/>
          <w:sz w:val="20"/>
          <w:szCs w:val="20"/>
          <w:lang w:val="en-CA"/>
        </w:rPr>
        <w:t xml:space="preserve">-Thomé, and Laurianne Martinez-Sève (eds.), Crises, </w:t>
      </w:r>
      <w:proofErr w:type="spellStart"/>
      <w:r w:rsidRPr="002C5709">
        <w:rPr>
          <w:color w:val="000000" w:themeColor="text1"/>
          <w:sz w:val="20"/>
          <w:szCs w:val="20"/>
          <w:lang w:val="en-CA"/>
        </w:rPr>
        <w:t>effondrements</w:t>
      </w:r>
      <w:proofErr w:type="spellEnd"/>
      <w:r w:rsidRPr="002C5709">
        <w:rPr>
          <w:color w:val="000000" w:themeColor="text1"/>
          <w:sz w:val="20"/>
          <w:szCs w:val="20"/>
          <w:lang w:val="en-CA"/>
        </w:rPr>
        <w:t xml:space="preserve"> et </w:t>
      </w:r>
      <w:proofErr w:type="spellStart"/>
      <w:r w:rsidRPr="002C5709">
        <w:rPr>
          <w:color w:val="000000" w:themeColor="text1"/>
          <w:sz w:val="20"/>
          <w:szCs w:val="20"/>
          <w:lang w:val="en-CA"/>
        </w:rPr>
        <w:t>redressements</w:t>
      </w:r>
      <w:proofErr w:type="spellEnd"/>
      <w:r w:rsidRPr="002C5709">
        <w:rPr>
          <w:color w:val="000000" w:themeColor="text1"/>
          <w:sz w:val="20"/>
          <w:szCs w:val="20"/>
          <w:lang w:val="en-CA"/>
        </w:rPr>
        <w:t xml:space="preserve"> de </w:t>
      </w:r>
      <w:proofErr w:type="spellStart"/>
      <w:r w:rsidRPr="002C5709">
        <w:rPr>
          <w:color w:val="000000" w:themeColor="text1"/>
          <w:sz w:val="20"/>
          <w:szCs w:val="20"/>
          <w:lang w:val="en-CA"/>
        </w:rPr>
        <w:t>l’autorité</w:t>
      </w:r>
      <w:proofErr w:type="spellEnd"/>
      <w:r w:rsidRPr="002C5709">
        <w:rPr>
          <w:color w:val="000000" w:themeColor="text1"/>
          <w:sz w:val="20"/>
          <w:szCs w:val="20"/>
          <w:lang w:val="en-CA"/>
        </w:rPr>
        <w:t xml:space="preserve"> </w:t>
      </w:r>
      <w:proofErr w:type="spellStart"/>
      <w:r w:rsidRPr="002C5709">
        <w:rPr>
          <w:color w:val="000000" w:themeColor="text1"/>
          <w:sz w:val="20"/>
          <w:szCs w:val="20"/>
          <w:lang w:val="en-CA"/>
        </w:rPr>
        <w:t>séleucide</w:t>
      </w:r>
      <w:proofErr w:type="spellEnd"/>
      <w:r w:rsidRPr="002C5709">
        <w:rPr>
          <w:color w:val="000000" w:themeColor="text1"/>
          <w:sz w:val="20"/>
          <w:szCs w:val="20"/>
          <w:lang w:val="en-CA"/>
        </w:rPr>
        <w:t xml:space="preserve"> </w:t>
      </w:r>
      <w:proofErr w:type="spellStart"/>
      <w:r w:rsidRPr="002C5709">
        <w:rPr>
          <w:color w:val="000000" w:themeColor="text1"/>
          <w:sz w:val="20"/>
          <w:szCs w:val="20"/>
          <w:lang w:val="en-CA"/>
        </w:rPr>
        <w:t>Athènes</w:t>
      </w:r>
      <w:proofErr w:type="spellEnd"/>
      <w:r w:rsidRPr="002C5709">
        <w:rPr>
          <w:color w:val="000000" w:themeColor="text1"/>
          <w:sz w:val="20"/>
          <w:szCs w:val="20"/>
          <w:lang w:val="en-CA"/>
        </w:rPr>
        <w:t>, (19-21 Octobre 2022)</w:t>
      </w:r>
      <w:r w:rsidR="004D1978">
        <w:rPr>
          <w:color w:val="000000" w:themeColor="text1"/>
          <w:sz w:val="20"/>
          <w:szCs w:val="20"/>
          <w:lang w:val="en-CA"/>
        </w:rPr>
        <w:t>, Nancy ca. 2024</w:t>
      </w:r>
      <w:r w:rsidRPr="002C5709">
        <w:rPr>
          <w:color w:val="000000" w:themeColor="text1"/>
          <w:sz w:val="20"/>
          <w:szCs w:val="20"/>
          <w:lang w:val="en-CA"/>
        </w:rPr>
        <w:t>.</w:t>
      </w:r>
      <w:bookmarkEnd w:id="88"/>
      <w:r w:rsidR="002C5709" w:rsidRPr="002C5709">
        <w:rPr>
          <w:color w:val="000000"/>
          <w:sz w:val="20"/>
          <w:szCs w:val="20"/>
          <w:lang w:val="en-CA"/>
        </w:rPr>
        <w:t xml:space="preserve"> </w:t>
      </w:r>
    </w:p>
    <w:p w14:paraId="7AEB0FED" w14:textId="77777777" w:rsidR="006A5EDA" w:rsidRDefault="006A5EDA" w:rsidP="006A5EDA">
      <w:pPr>
        <w:ind w:left="284" w:hanging="284"/>
        <w:jc w:val="both"/>
        <w:rPr>
          <w:color w:val="000000" w:themeColor="text1"/>
          <w:sz w:val="20"/>
          <w:szCs w:val="20"/>
          <w:shd w:val="clear" w:color="auto" w:fill="FFFFFF"/>
          <w:lang w:val="en-CA"/>
        </w:rPr>
      </w:pPr>
      <w:r>
        <w:rPr>
          <w:color w:val="000000" w:themeColor="text1"/>
          <w:sz w:val="20"/>
          <w:szCs w:val="20"/>
          <w:shd w:val="clear" w:color="auto" w:fill="FFFFFF"/>
          <w:lang w:val="en-CA"/>
        </w:rPr>
        <w:t xml:space="preserve">– </w:t>
      </w:r>
      <w:r w:rsidRPr="00EB5386">
        <w:rPr>
          <w:color w:val="000000" w:themeColor="text1"/>
          <w:sz w:val="20"/>
          <w:szCs w:val="20"/>
          <w:shd w:val="clear" w:color="auto" w:fill="FFFFFF"/>
          <w:lang w:val="en-CA"/>
        </w:rPr>
        <w:t>Jason and Odysseus in the Far West and the Earliest (Tangible) Argonautic Tradition in the 8th and 7th Centuries</w:t>
      </w:r>
      <w:r>
        <w:rPr>
          <w:color w:val="000000" w:themeColor="text1"/>
          <w:sz w:val="20"/>
          <w:szCs w:val="20"/>
          <w:shd w:val="clear" w:color="auto" w:fill="FFFFFF"/>
          <w:lang w:val="en-CA"/>
        </w:rPr>
        <w:t>.</w:t>
      </w:r>
    </w:p>
    <w:p w14:paraId="075E1138" w14:textId="68379D78" w:rsidR="002C5709" w:rsidRPr="007F0C70" w:rsidRDefault="002C5709" w:rsidP="002C5709">
      <w:pPr>
        <w:ind w:left="284" w:hanging="284"/>
        <w:jc w:val="both"/>
        <w:rPr>
          <w:color w:val="000000" w:themeColor="text1"/>
          <w:sz w:val="20"/>
          <w:szCs w:val="20"/>
          <w:lang w:val="en-CA"/>
        </w:rPr>
      </w:pPr>
      <w:r>
        <w:rPr>
          <w:color w:val="000000"/>
          <w:sz w:val="20"/>
          <w:szCs w:val="20"/>
          <w:lang w:val="en-CA"/>
        </w:rPr>
        <w:t xml:space="preserve">– </w:t>
      </w:r>
      <w:r w:rsidRPr="007F0C70">
        <w:rPr>
          <w:color w:val="000000"/>
          <w:sz w:val="20"/>
          <w:szCs w:val="20"/>
          <w:lang w:val="en-CA"/>
        </w:rPr>
        <w:t xml:space="preserve">Mithridates Eupator: Retter, Hegemon, Feind und Opfer der </w:t>
      </w:r>
      <w:proofErr w:type="spellStart"/>
      <w:r w:rsidRPr="007F0C70">
        <w:rPr>
          <w:color w:val="000000"/>
          <w:sz w:val="20"/>
          <w:szCs w:val="20"/>
          <w:lang w:val="en-CA"/>
        </w:rPr>
        <w:t>Galater</w:t>
      </w:r>
      <w:proofErr w:type="spellEnd"/>
      <w:r w:rsidRPr="007F0C70">
        <w:rPr>
          <w:color w:val="000000"/>
          <w:sz w:val="20"/>
          <w:szCs w:val="20"/>
          <w:lang w:val="en-CA"/>
        </w:rPr>
        <w:t xml:space="preserve"> (Mithridates Eupator, Saviour, Hegemon, Enemy, and Victim of the Galatians)</w:t>
      </w:r>
      <w:r w:rsidRPr="007F0C70">
        <w:rPr>
          <w:color w:val="000000"/>
          <w:sz w:val="20"/>
          <w:szCs w:val="20"/>
          <w:lang w:val="en-US"/>
        </w:rPr>
        <w:t xml:space="preserve">. </w:t>
      </w:r>
      <w:r w:rsidRPr="007F0C70">
        <w:rPr>
          <w:color w:val="000000" w:themeColor="text1"/>
          <w:sz w:val="20"/>
          <w:szCs w:val="20"/>
          <w:lang w:val="en-US"/>
        </w:rPr>
        <w:t>Forthcoming in:</w:t>
      </w:r>
      <w:r w:rsidRPr="007F0C70">
        <w:rPr>
          <w:color w:val="000000" w:themeColor="text1"/>
          <w:sz w:val="20"/>
          <w:szCs w:val="20"/>
          <w:lang w:val="en-CA"/>
        </w:rPr>
        <w:t xml:space="preserve"> David Braund &amp; Anca Dan (eds.): Mithridates and the Pontic Kingdom (Collection Varia </w:t>
      </w:r>
      <w:proofErr w:type="spellStart"/>
      <w:r w:rsidRPr="007F0C70">
        <w:rPr>
          <w:color w:val="000000" w:themeColor="text1"/>
          <w:sz w:val="20"/>
          <w:szCs w:val="20"/>
          <w:lang w:val="en-CA"/>
        </w:rPr>
        <w:t>Anatolica</w:t>
      </w:r>
      <w:proofErr w:type="spellEnd"/>
      <w:r w:rsidRPr="007F0C70">
        <w:rPr>
          <w:color w:val="000000" w:themeColor="text1"/>
          <w:sz w:val="20"/>
          <w:szCs w:val="20"/>
          <w:lang w:val="en-CA"/>
        </w:rPr>
        <w:t>, ed. by the French Institute of Anatolian Studies, Istanbul), Paris: de Boccard.</w:t>
      </w:r>
    </w:p>
    <w:p w14:paraId="2CE8DF80" w14:textId="3EC738AE" w:rsidR="009B1D43" w:rsidRPr="0032093B" w:rsidRDefault="009B1D43" w:rsidP="009B1D43">
      <w:pPr>
        <w:ind w:left="284" w:hanging="284"/>
        <w:jc w:val="both"/>
        <w:rPr>
          <w:color w:val="000000" w:themeColor="text1"/>
          <w:sz w:val="20"/>
          <w:szCs w:val="20"/>
          <w:lang w:val="en-CA"/>
        </w:rPr>
      </w:pPr>
    </w:p>
    <w:p w14:paraId="3A95B0DE" w14:textId="591B3C78" w:rsidR="00EB5386" w:rsidRPr="00462852" w:rsidRDefault="00462852" w:rsidP="00CD2909">
      <w:pPr>
        <w:ind w:left="284" w:hanging="284"/>
        <w:jc w:val="both"/>
        <w:rPr>
          <w:b/>
          <w:bCs/>
          <w:i/>
          <w:iCs/>
          <w:color w:val="000000" w:themeColor="text1"/>
          <w:sz w:val="20"/>
          <w:szCs w:val="20"/>
          <w:shd w:val="clear" w:color="auto" w:fill="FFFFFF"/>
          <w:lang w:val="en-CA"/>
        </w:rPr>
      </w:pPr>
      <w:r w:rsidRPr="00462852">
        <w:rPr>
          <w:b/>
          <w:bCs/>
          <w:i/>
          <w:iCs/>
          <w:color w:val="000000" w:themeColor="text1"/>
          <w:sz w:val="20"/>
          <w:szCs w:val="20"/>
          <w:shd w:val="clear" w:color="auto" w:fill="FFFFFF"/>
          <w:lang w:val="en-CA"/>
        </w:rPr>
        <w:t>Submitted</w:t>
      </w:r>
    </w:p>
    <w:p w14:paraId="61ECEAD8" w14:textId="1D12C047" w:rsidR="00462852" w:rsidRDefault="00462852" w:rsidP="00CD2909">
      <w:pPr>
        <w:ind w:left="284" w:hanging="284"/>
        <w:jc w:val="both"/>
        <w:rPr>
          <w:color w:val="000000" w:themeColor="text1"/>
          <w:sz w:val="20"/>
          <w:szCs w:val="20"/>
          <w:shd w:val="clear" w:color="auto" w:fill="FFFFFF"/>
          <w:lang w:val="en-CA"/>
        </w:rPr>
      </w:pPr>
      <w:r>
        <w:rPr>
          <w:color w:val="000000" w:themeColor="text1"/>
          <w:sz w:val="20"/>
          <w:szCs w:val="20"/>
          <w:shd w:val="clear" w:color="auto" w:fill="FFFFFF"/>
          <w:lang w:val="en-CA"/>
        </w:rPr>
        <w:t xml:space="preserve">– Ideological Layers in the </w:t>
      </w:r>
      <w:proofErr w:type="spellStart"/>
      <w:r>
        <w:rPr>
          <w:color w:val="000000" w:themeColor="text1"/>
          <w:sz w:val="20"/>
          <w:szCs w:val="20"/>
          <w:shd w:val="clear" w:color="auto" w:fill="FFFFFF"/>
          <w:lang w:val="en-CA"/>
        </w:rPr>
        <w:t>Apameia</w:t>
      </w:r>
      <w:proofErr w:type="spellEnd"/>
      <w:r>
        <w:rPr>
          <w:color w:val="000000" w:themeColor="text1"/>
          <w:sz w:val="20"/>
          <w:szCs w:val="20"/>
          <w:shd w:val="clear" w:color="auto" w:fill="FFFFFF"/>
          <w:lang w:val="en-CA"/>
        </w:rPr>
        <w:t xml:space="preserve"> Foundation Mosaics</w:t>
      </w:r>
    </w:p>
    <w:p w14:paraId="2332751B" w14:textId="77777777" w:rsidR="00462852" w:rsidRDefault="00462852" w:rsidP="00CD2909">
      <w:pPr>
        <w:ind w:left="284" w:hanging="284"/>
        <w:jc w:val="both"/>
        <w:rPr>
          <w:color w:val="000000" w:themeColor="text1"/>
          <w:sz w:val="20"/>
          <w:szCs w:val="20"/>
          <w:shd w:val="clear" w:color="auto" w:fill="FFFFFF"/>
          <w:lang w:val="en-CA"/>
        </w:rPr>
      </w:pPr>
    </w:p>
    <w:p w14:paraId="04C5F06D" w14:textId="77777777" w:rsidR="00870E7E" w:rsidRPr="00D155D4" w:rsidRDefault="00870E7E" w:rsidP="00870E7E">
      <w:pPr>
        <w:ind w:left="284" w:hanging="284"/>
        <w:jc w:val="both"/>
        <w:rPr>
          <w:b/>
          <w:sz w:val="20"/>
          <w:szCs w:val="20"/>
          <w:lang w:val="en-CA"/>
        </w:rPr>
      </w:pPr>
      <w:r w:rsidRPr="00D155D4">
        <w:rPr>
          <w:b/>
          <w:i/>
          <w:iCs/>
          <w:sz w:val="20"/>
          <w:szCs w:val="20"/>
          <w:lang w:val="en-CA"/>
        </w:rPr>
        <w:t xml:space="preserve">In preparation </w:t>
      </w:r>
    </w:p>
    <w:bookmarkEnd w:id="87"/>
    <w:p w14:paraId="75BA3E75" w14:textId="77777777" w:rsidR="006A5EDA" w:rsidRDefault="0009060C" w:rsidP="0009060C">
      <w:pPr>
        <w:ind w:left="284" w:hanging="284"/>
        <w:jc w:val="both"/>
        <w:rPr>
          <w:color w:val="000000"/>
          <w:sz w:val="20"/>
          <w:szCs w:val="20"/>
          <w:lang w:val="en-GB"/>
        </w:rPr>
      </w:pPr>
      <w:r w:rsidRPr="007F0C70">
        <w:rPr>
          <w:color w:val="000000"/>
          <w:sz w:val="20"/>
          <w:szCs w:val="20"/>
          <w:lang w:val="en-GB"/>
        </w:rPr>
        <w:t xml:space="preserve">– </w:t>
      </w:r>
      <w:r w:rsidR="006A5EDA" w:rsidRPr="006A5EDA">
        <w:rPr>
          <w:color w:val="000000"/>
          <w:sz w:val="20"/>
          <w:szCs w:val="20"/>
          <w:lang w:val="en-GB"/>
        </w:rPr>
        <w:t xml:space="preserve">How to Be a Citizen? An Exploration of Cicero’s Pro </w:t>
      </w:r>
      <w:proofErr w:type="spellStart"/>
      <w:r w:rsidR="006A5EDA" w:rsidRPr="006A5EDA">
        <w:rPr>
          <w:color w:val="000000"/>
          <w:sz w:val="20"/>
          <w:szCs w:val="20"/>
          <w:lang w:val="en-GB"/>
        </w:rPr>
        <w:t>Archia</w:t>
      </w:r>
      <w:proofErr w:type="spellEnd"/>
      <w:r w:rsidR="006A5EDA" w:rsidRPr="006A5EDA">
        <w:rPr>
          <w:color w:val="000000"/>
          <w:sz w:val="20"/>
          <w:szCs w:val="20"/>
          <w:lang w:val="en-GB"/>
        </w:rPr>
        <w:t xml:space="preserve"> Poeta</w:t>
      </w:r>
    </w:p>
    <w:p w14:paraId="5F3CD8D6" w14:textId="2A5F7651" w:rsidR="0009060C" w:rsidRDefault="006A5EDA" w:rsidP="0009060C">
      <w:pPr>
        <w:ind w:left="284" w:hanging="284"/>
        <w:jc w:val="both"/>
        <w:rPr>
          <w:color w:val="000000"/>
          <w:sz w:val="20"/>
          <w:szCs w:val="20"/>
          <w:lang w:val="en-GB"/>
        </w:rPr>
      </w:pPr>
      <w:r>
        <w:rPr>
          <w:color w:val="000000"/>
          <w:sz w:val="20"/>
          <w:szCs w:val="20"/>
          <w:lang w:val="en-GB"/>
        </w:rPr>
        <w:t xml:space="preserve">– </w:t>
      </w:r>
      <w:r w:rsidR="0009060C" w:rsidRPr="007F0C70">
        <w:rPr>
          <w:color w:val="000000"/>
          <w:sz w:val="20"/>
          <w:szCs w:val="20"/>
          <w:lang w:val="en-GB"/>
        </w:rPr>
        <w:t>Basilissa Apama: the First Hellenistic Queen at a Polygamous Court in the Hellenistic Period.</w:t>
      </w:r>
    </w:p>
    <w:p w14:paraId="1EECE4FF" w14:textId="20BC943E" w:rsidR="003103E6" w:rsidRPr="007F0C70" w:rsidRDefault="003C11A8" w:rsidP="003103E6">
      <w:pPr>
        <w:ind w:left="284" w:hanging="284"/>
        <w:jc w:val="both"/>
        <w:rPr>
          <w:sz w:val="20"/>
          <w:szCs w:val="20"/>
        </w:rPr>
      </w:pPr>
      <w:r w:rsidRPr="007F0C70">
        <w:rPr>
          <w:sz w:val="20"/>
          <w:szCs w:val="20"/>
        </w:rPr>
        <w:t xml:space="preserve">– </w:t>
      </w:r>
      <w:r w:rsidR="003103E6" w:rsidRPr="007F0C70">
        <w:rPr>
          <w:sz w:val="20"/>
          <w:szCs w:val="20"/>
        </w:rPr>
        <w:t>Die Seleukidenliste von Teos.</w:t>
      </w:r>
    </w:p>
    <w:p w14:paraId="6C4CA5D4" w14:textId="4B116989" w:rsidR="004866BD" w:rsidRPr="00462852" w:rsidRDefault="004866BD" w:rsidP="00526C3C">
      <w:pPr>
        <w:ind w:left="284" w:hanging="284"/>
        <w:jc w:val="both"/>
        <w:rPr>
          <w:sz w:val="20"/>
          <w:szCs w:val="20"/>
          <w:lang w:val="en-CA"/>
        </w:rPr>
      </w:pPr>
      <w:r w:rsidRPr="00462852">
        <w:rPr>
          <w:sz w:val="20"/>
          <w:szCs w:val="20"/>
          <w:lang w:val="en-CA"/>
        </w:rPr>
        <w:t>– Artaxias I.</w:t>
      </w:r>
    </w:p>
    <w:p w14:paraId="45477F25" w14:textId="77777777" w:rsidR="00870E7E" w:rsidRDefault="00870E7E" w:rsidP="00870E7E">
      <w:pPr>
        <w:ind w:left="284" w:hanging="284"/>
        <w:jc w:val="both"/>
        <w:rPr>
          <w:color w:val="000000" w:themeColor="text1"/>
          <w:sz w:val="20"/>
          <w:szCs w:val="20"/>
          <w:lang w:val="en-GB"/>
        </w:rPr>
      </w:pPr>
      <w:r w:rsidRPr="00E912F1">
        <w:rPr>
          <w:color w:val="000000" w:themeColor="text1"/>
          <w:sz w:val="20"/>
          <w:szCs w:val="20"/>
          <w:lang w:val="en-CA"/>
        </w:rPr>
        <w:t xml:space="preserve">– </w:t>
      </w:r>
      <w:r w:rsidRPr="00E912F1">
        <w:rPr>
          <w:color w:val="000000" w:themeColor="text1"/>
          <w:sz w:val="20"/>
          <w:szCs w:val="20"/>
          <w:lang w:val="en-GB"/>
        </w:rPr>
        <w:t xml:space="preserve">Stains on the </w:t>
      </w:r>
      <w:proofErr w:type="spellStart"/>
      <w:r w:rsidRPr="00E912F1">
        <w:rPr>
          <w:color w:val="000000" w:themeColor="text1"/>
          <w:sz w:val="20"/>
          <w:szCs w:val="20"/>
          <w:lang w:val="en-GB"/>
        </w:rPr>
        <w:t>Mytho</w:t>
      </w:r>
      <w:proofErr w:type="spellEnd"/>
      <w:r w:rsidRPr="00E912F1">
        <w:rPr>
          <w:color w:val="000000" w:themeColor="text1"/>
          <w:sz w:val="20"/>
          <w:szCs w:val="20"/>
          <w:lang w:val="en-GB"/>
        </w:rPr>
        <w:t xml:space="preserve">-Biography of Ino-Leukothea: The Three Wives of </w:t>
      </w:r>
      <w:proofErr w:type="spellStart"/>
      <w:r w:rsidRPr="00E912F1">
        <w:rPr>
          <w:color w:val="000000" w:themeColor="text1"/>
          <w:sz w:val="20"/>
          <w:szCs w:val="20"/>
          <w:lang w:val="en-GB"/>
        </w:rPr>
        <w:t>Athamas</w:t>
      </w:r>
      <w:proofErr w:type="spellEnd"/>
      <w:r w:rsidRPr="00E912F1">
        <w:rPr>
          <w:color w:val="000000" w:themeColor="text1"/>
          <w:sz w:val="20"/>
          <w:szCs w:val="20"/>
          <w:lang w:val="en-GB"/>
        </w:rPr>
        <w:t xml:space="preserve"> (Nephele, Themisto, Ino) and the Plot against Phrixos Revisited</w:t>
      </w:r>
    </w:p>
    <w:p w14:paraId="1D5C80D0" w14:textId="223E9F56" w:rsidR="00A81DEC" w:rsidRPr="007F0C70" w:rsidRDefault="00A81DEC" w:rsidP="00526C3C">
      <w:pPr>
        <w:ind w:left="284" w:hanging="284"/>
        <w:jc w:val="both"/>
        <w:rPr>
          <w:sz w:val="20"/>
          <w:szCs w:val="20"/>
          <w:lang w:val="en-US"/>
        </w:rPr>
      </w:pPr>
      <w:r w:rsidRPr="007F0C70">
        <w:rPr>
          <w:sz w:val="20"/>
          <w:szCs w:val="20"/>
          <w:lang w:val="en-CA"/>
        </w:rPr>
        <w:t xml:space="preserve">– (with Gaius Stern): </w:t>
      </w:r>
      <w:r w:rsidRPr="007F0C70">
        <w:rPr>
          <w:sz w:val="20"/>
          <w:szCs w:val="20"/>
          <w:lang w:val="en-US"/>
        </w:rPr>
        <w:t xml:space="preserve">Chronology and Prosopography of the </w:t>
      </w:r>
      <w:r w:rsidRPr="007F0C70">
        <w:rPr>
          <w:i/>
          <w:iCs/>
          <w:sz w:val="20"/>
          <w:szCs w:val="20"/>
          <w:lang w:val="en-US"/>
        </w:rPr>
        <w:t xml:space="preserve">Ara Pacis </w:t>
      </w:r>
      <w:proofErr w:type="spellStart"/>
      <w:r w:rsidRPr="007F0C70">
        <w:rPr>
          <w:i/>
          <w:iCs/>
          <w:sz w:val="20"/>
          <w:szCs w:val="20"/>
          <w:lang w:val="en-US"/>
        </w:rPr>
        <w:t>Augustae</w:t>
      </w:r>
      <w:proofErr w:type="spellEnd"/>
    </w:p>
    <w:p w14:paraId="0EC25387" w14:textId="2708F2EF" w:rsidR="00526C3C" w:rsidRPr="007F0C70" w:rsidRDefault="00526C3C" w:rsidP="00526C3C">
      <w:pPr>
        <w:ind w:left="284" w:hanging="284"/>
        <w:jc w:val="both"/>
        <w:rPr>
          <w:sz w:val="20"/>
          <w:szCs w:val="20"/>
          <w:lang w:val="en-CA"/>
        </w:rPr>
      </w:pPr>
      <w:r w:rsidRPr="007F0C70">
        <w:rPr>
          <w:sz w:val="20"/>
          <w:szCs w:val="20"/>
          <w:lang w:val="en-CA"/>
        </w:rPr>
        <w:t>– Queens of Black Sea Kingdoms in the Shadow of the Early Roman Empire.</w:t>
      </w:r>
    </w:p>
    <w:p w14:paraId="500B2B9F" w14:textId="77777777" w:rsidR="00196580" w:rsidRPr="007F0C70" w:rsidRDefault="00196580" w:rsidP="00196580">
      <w:pPr>
        <w:ind w:left="284" w:hanging="284"/>
        <w:jc w:val="both"/>
        <w:rPr>
          <w:sz w:val="20"/>
          <w:szCs w:val="20"/>
          <w:lang w:val="fr-FR"/>
        </w:rPr>
      </w:pPr>
      <w:r w:rsidRPr="007F0C70">
        <w:rPr>
          <w:sz w:val="20"/>
          <w:szCs w:val="20"/>
          <w:lang w:val="fr-FR"/>
        </w:rPr>
        <w:t xml:space="preserve">– </w:t>
      </w:r>
      <w:r w:rsidRPr="007F0C70">
        <w:rPr>
          <w:color w:val="000000"/>
          <w:sz w:val="20"/>
          <w:szCs w:val="20"/>
          <w:lang w:val="fr-FR"/>
        </w:rPr>
        <w:t>Basilissa Dynamis, Basileus (Scribonius) Mithradates and Basileus Polemon Eusebes.</w:t>
      </w:r>
    </w:p>
    <w:p w14:paraId="5C78F9DE" w14:textId="77777777" w:rsidR="0044164D" w:rsidRPr="007F0C70" w:rsidRDefault="0044164D" w:rsidP="0044164D">
      <w:pPr>
        <w:ind w:left="284" w:hanging="284"/>
        <w:jc w:val="both"/>
        <w:rPr>
          <w:color w:val="000000" w:themeColor="text1"/>
          <w:sz w:val="20"/>
          <w:szCs w:val="20"/>
          <w:lang w:val="en-CA"/>
        </w:rPr>
      </w:pPr>
      <w:r w:rsidRPr="007F0C70">
        <w:rPr>
          <w:color w:val="000000" w:themeColor="text1"/>
          <w:sz w:val="20"/>
          <w:szCs w:val="20"/>
          <w:lang w:val="en-CA"/>
        </w:rPr>
        <w:t>– The Social War as Test Case for the Principles of Roman Republican Citizenship Policy.</w:t>
      </w:r>
    </w:p>
    <w:p w14:paraId="34F37FAA" w14:textId="210ECAAB" w:rsidR="00AE7501" w:rsidRPr="007F0C70" w:rsidRDefault="00AE7501" w:rsidP="00AE7501">
      <w:pPr>
        <w:pStyle w:val="BodyTextIndent31"/>
        <w:widowControl w:val="0"/>
        <w:ind w:left="284" w:hanging="284"/>
        <w:rPr>
          <w:noProof/>
          <w:color w:val="000000" w:themeColor="text1"/>
          <w:sz w:val="20"/>
          <w:lang w:val="en-CA"/>
        </w:rPr>
      </w:pPr>
    </w:p>
    <w:p w14:paraId="4E2CE27C" w14:textId="77777777" w:rsidR="00655176" w:rsidRPr="007F0C70" w:rsidRDefault="00655176" w:rsidP="00655176">
      <w:pPr>
        <w:ind w:left="284" w:hanging="284"/>
        <w:jc w:val="both"/>
        <w:rPr>
          <w:i/>
          <w:iCs/>
          <w:sz w:val="20"/>
          <w:szCs w:val="20"/>
          <w:lang w:val="en-CA"/>
        </w:rPr>
      </w:pPr>
      <w:r w:rsidRPr="007F0C70">
        <w:rPr>
          <w:i/>
          <w:iCs/>
          <w:sz w:val="20"/>
          <w:szCs w:val="20"/>
          <w:lang w:val="en-CA"/>
        </w:rPr>
        <w:t>Planned</w:t>
      </w:r>
      <w:r w:rsidR="002A74D3" w:rsidRPr="007F0C70">
        <w:rPr>
          <w:i/>
          <w:iCs/>
          <w:sz w:val="20"/>
          <w:szCs w:val="20"/>
          <w:lang w:val="en-CA"/>
        </w:rPr>
        <w:t xml:space="preserve"> </w:t>
      </w:r>
    </w:p>
    <w:p w14:paraId="2AF9A0F1" w14:textId="77777777" w:rsidR="005F5C29" w:rsidRPr="007F0C70" w:rsidRDefault="0043043C" w:rsidP="005F5C29">
      <w:pPr>
        <w:ind w:left="284" w:hanging="284"/>
        <w:jc w:val="both"/>
        <w:rPr>
          <w:color w:val="000000"/>
          <w:sz w:val="20"/>
          <w:szCs w:val="20"/>
          <w:lang w:val="en-CA"/>
        </w:rPr>
      </w:pPr>
      <w:r w:rsidRPr="007F0C70">
        <w:rPr>
          <w:color w:val="000000"/>
          <w:sz w:val="20"/>
          <w:szCs w:val="20"/>
          <w:lang w:val="en-CA"/>
        </w:rPr>
        <w:t>–</w:t>
      </w:r>
      <w:r w:rsidR="005F5C29" w:rsidRPr="007F0C70">
        <w:rPr>
          <w:color w:val="000000"/>
          <w:sz w:val="20"/>
          <w:szCs w:val="20"/>
          <w:lang w:val="en-CA"/>
        </w:rPr>
        <w:t xml:space="preserve"> </w:t>
      </w:r>
      <w:proofErr w:type="spellStart"/>
      <w:r w:rsidR="005F5C29" w:rsidRPr="007F0C70">
        <w:rPr>
          <w:color w:val="000000"/>
          <w:sz w:val="20"/>
          <w:szCs w:val="20"/>
          <w:lang w:val="en-CA"/>
        </w:rPr>
        <w:t>Kultisch-religiöse</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Aspekte</w:t>
      </w:r>
      <w:proofErr w:type="spellEnd"/>
      <w:r w:rsidR="005F5C29" w:rsidRPr="007F0C70">
        <w:rPr>
          <w:color w:val="000000"/>
          <w:sz w:val="20"/>
          <w:szCs w:val="20"/>
          <w:lang w:val="en-CA"/>
        </w:rPr>
        <w:t xml:space="preserve"> der </w:t>
      </w:r>
      <w:proofErr w:type="spellStart"/>
      <w:r w:rsidR="005F5C29" w:rsidRPr="007F0C70">
        <w:rPr>
          <w:color w:val="000000"/>
          <w:sz w:val="20"/>
          <w:szCs w:val="20"/>
          <w:lang w:val="en-CA"/>
        </w:rPr>
        <w:t>Inklusion</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bzw</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Exklusion</w:t>
      </w:r>
      <w:proofErr w:type="spellEnd"/>
      <w:r w:rsidR="005F5C29" w:rsidRPr="007F0C70">
        <w:rPr>
          <w:color w:val="000000"/>
          <w:sz w:val="20"/>
          <w:szCs w:val="20"/>
          <w:lang w:val="en-CA"/>
        </w:rPr>
        <w:t xml:space="preserve"> von Fremden </w:t>
      </w:r>
      <w:proofErr w:type="spellStart"/>
      <w:r w:rsidR="005F5C29" w:rsidRPr="007F0C70">
        <w:rPr>
          <w:color w:val="000000"/>
          <w:sz w:val="20"/>
          <w:szCs w:val="20"/>
          <w:lang w:val="en-CA"/>
        </w:rPr>
        <w:t>im</w:t>
      </w:r>
      <w:proofErr w:type="spellEnd"/>
      <w:r w:rsidR="005F5C29" w:rsidRPr="007F0C70">
        <w:rPr>
          <w:color w:val="000000"/>
          <w:sz w:val="20"/>
          <w:szCs w:val="20"/>
          <w:lang w:val="en-CA"/>
        </w:rPr>
        <w:t xml:space="preserve"> </w:t>
      </w:r>
      <w:proofErr w:type="spellStart"/>
      <w:r w:rsidR="005F5C29" w:rsidRPr="007F0C70">
        <w:rPr>
          <w:color w:val="000000"/>
          <w:sz w:val="20"/>
          <w:szCs w:val="20"/>
          <w:lang w:val="en-CA"/>
        </w:rPr>
        <w:t>mediterran-europäischen</w:t>
      </w:r>
      <w:proofErr w:type="spellEnd"/>
      <w:r w:rsidR="005F5C29" w:rsidRPr="007F0C70">
        <w:rPr>
          <w:color w:val="000000"/>
          <w:sz w:val="20"/>
          <w:szCs w:val="20"/>
          <w:lang w:val="en-CA"/>
        </w:rPr>
        <w:t xml:space="preserve"> Raum: das Erbe der Antike (‘Cultic and Religious Aspects of the Inclusion / Exclusion of Foreigners in the Mediterranean and European Territories: </w:t>
      </w:r>
      <w:proofErr w:type="gramStart"/>
      <w:r w:rsidR="005F5C29" w:rsidRPr="007F0C70">
        <w:rPr>
          <w:color w:val="000000"/>
          <w:sz w:val="20"/>
          <w:szCs w:val="20"/>
          <w:lang w:val="en-CA"/>
        </w:rPr>
        <w:t>the</w:t>
      </w:r>
      <w:proofErr w:type="gramEnd"/>
      <w:r w:rsidR="005F5C29" w:rsidRPr="007F0C70">
        <w:rPr>
          <w:color w:val="000000"/>
          <w:sz w:val="20"/>
          <w:szCs w:val="20"/>
          <w:lang w:val="en-CA"/>
        </w:rPr>
        <w:t xml:space="preserve"> Heritage of Antiquity’).</w:t>
      </w:r>
    </w:p>
    <w:p w14:paraId="459FF4A0" w14:textId="77777777" w:rsidR="005F5C29" w:rsidRPr="007F0C70" w:rsidRDefault="0043043C" w:rsidP="005F5C29">
      <w:pPr>
        <w:ind w:left="284" w:hanging="284"/>
        <w:jc w:val="both"/>
        <w:rPr>
          <w:sz w:val="20"/>
          <w:szCs w:val="20"/>
          <w:lang w:val="en-CA"/>
        </w:rPr>
      </w:pPr>
      <w:r w:rsidRPr="007F0C70">
        <w:rPr>
          <w:color w:val="000000" w:themeColor="text1"/>
          <w:sz w:val="20"/>
          <w:szCs w:val="20"/>
          <w:lang w:val="en-CA"/>
        </w:rPr>
        <w:t>–</w:t>
      </w:r>
      <w:r w:rsidR="00C06D8E" w:rsidRPr="007F0C70">
        <w:rPr>
          <w:color w:val="000000" w:themeColor="text1"/>
          <w:sz w:val="20"/>
          <w:szCs w:val="20"/>
          <w:lang w:val="en-CA"/>
        </w:rPr>
        <w:t xml:space="preserve"> </w:t>
      </w:r>
      <w:r w:rsidR="005F5C29" w:rsidRPr="007F0C70">
        <w:rPr>
          <w:sz w:val="20"/>
          <w:szCs w:val="20"/>
          <w:lang w:val="en-CA"/>
        </w:rPr>
        <w:t xml:space="preserve">Historical and Ideological Implications of Era Dating in the Orbit of the </w:t>
      </w:r>
      <w:proofErr w:type="spellStart"/>
      <w:r w:rsidR="005F5C29" w:rsidRPr="007F0C70">
        <w:rPr>
          <w:sz w:val="20"/>
          <w:szCs w:val="20"/>
          <w:lang w:val="en-CA"/>
        </w:rPr>
        <w:t>Seleukid</w:t>
      </w:r>
      <w:proofErr w:type="spellEnd"/>
      <w:r w:rsidR="005F5C29" w:rsidRPr="007F0C70">
        <w:rPr>
          <w:sz w:val="20"/>
          <w:szCs w:val="20"/>
          <w:lang w:val="en-CA"/>
        </w:rPr>
        <w:t xml:space="preserve"> Empire.</w:t>
      </w:r>
    </w:p>
    <w:p w14:paraId="41AE7278" w14:textId="77777777" w:rsidR="002A74D3" w:rsidRPr="007F0C70" w:rsidRDefault="0043043C" w:rsidP="002A74D3">
      <w:pPr>
        <w:pStyle w:val="BodyTextFirstIndent2"/>
        <w:widowControl w:val="0"/>
        <w:ind w:hanging="360"/>
        <w:jc w:val="both"/>
        <w:rPr>
          <w:color w:val="000000" w:themeColor="text1"/>
          <w:sz w:val="20"/>
          <w:szCs w:val="20"/>
          <w:lang w:val="en-CA"/>
        </w:rPr>
      </w:pPr>
      <w:r w:rsidRPr="007F0C70">
        <w:rPr>
          <w:color w:val="000000" w:themeColor="text1"/>
          <w:sz w:val="20"/>
          <w:szCs w:val="20"/>
          <w:lang w:val="en-CA"/>
        </w:rPr>
        <w:t>–</w:t>
      </w:r>
      <w:r w:rsidR="00D8419A" w:rsidRPr="007F0C70">
        <w:rPr>
          <w:color w:val="000000" w:themeColor="text1"/>
          <w:sz w:val="20"/>
          <w:szCs w:val="20"/>
          <w:lang w:val="en-CA"/>
        </w:rPr>
        <w:t xml:space="preserve"> </w:t>
      </w:r>
      <w:proofErr w:type="spellStart"/>
      <w:r w:rsidR="002A74D3" w:rsidRPr="007F0C70">
        <w:rPr>
          <w:color w:val="000000" w:themeColor="text1"/>
          <w:sz w:val="20"/>
          <w:szCs w:val="20"/>
          <w:lang w:val="en-CA"/>
        </w:rPr>
        <w:t>Onias</w:t>
      </w:r>
      <w:proofErr w:type="spellEnd"/>
      <w:r w:rsidR="002A74D3" w:rsidRPr="007F0C70">
        <w:rPr>
          <w:color w:val="000000" w:themeColor="text1"/>
          <w:sz w:val="20"/>
          <w:szCs w:val="20"/>
          <w:lang w:val="en-CA"/>
        </w:rPr>
        <w:t xml:space="preserve"> III and Jason of Cyrene. “Schismatic” Thoughts on the Genesis of </w:t>
      </w:r>
      <w:r w:rsidR="002A74D3" w:rsidRPr="007F0C70">
        <w:rPr>
          <w:i/>
          <w:color w:val="000000" w:themeColor="text1"/>
          <w:sz w:val="20"/>
          <w:szCs w:val="20"/>
          <w:lang w:val="en-CA"/>
        </w:rPr>
        <w:t>2 Maccabees</w:t>
      </w:r>
      <w:r w:rsidR="002A74D3" w:rsidRPr="007F0C70">
        <w:rPr>
          <w:color w:val="000000" w:themeColor="text1"/>
          <w:sz w:val="20"/>
          <w:szCs w:val="20"/>
          <w:lang w:val="en-CA"/>
        </w:rPr>
        <w:t>.</w:t>
      </w:r>
    </w:p>
    <w:p w14:paraId="5C6A481F" w14:textId="77777777" w:rsidR="005F5C29" w:rsidRPr="007F0C70" w:rsidRDefault="0043043C" w:rsidP="005063DF">
      <w:pPr>
        <w:tabs>
          <w:tab w:val="left" w:pos="5080"/>
        </w:tabs>
        <w:ind w:left="284" w:hanging="284"/>
        <w:jc w:val="both"/>
        <w:rPr>
          <w:rFonts w:eastAsia="TimesNewRomanPSMT"/>
          <w:color w:val="000000" w:themeColor="text1"/>
          <w:kern w:val="1"/>
          <w:sz w:val="20"/>
          <w:szCs w:val="20"/>
          <w:lang w:val="en-US"/>
        </w:rPr>
      </w:pPr>
      <w:r w:rsidRPr="007F0C70">
        <w:rPr>
          <w:color w:val="000000" w:themeColor="text1"/>
          <w:sz w:val="20"/>
          <w:szCs w:val="20"/>
          <w:lang w:val="en-CA"/>
        </w:rPr>
        <w:t>–</w:t>
      </w:r>
      <w:r w:rsidR="005F5C29" w:rsidRPr="007F0C70">
        <w:rPr>
          <w:color w:val="000000" w:themeColor="text1"/>
          <w:sz w:val="20"/>
          <w:szCs w:val="20"/>
          <w:lang w:val="en-CA"/>
        </w:rPr>
        <w:t xml:space="preserve"> </w:t>
      </w:r>
      <w:r w:rsidR="005F5C29" w:rsidRPr="007F0C70">
        <w:rPr>
          <w:color w:val="000000"/>
          <w:sz w:val="20"/>
          <w:szCs w:val="20"/>
          <w:lang w:val="en-GB"/>
        </w:rPr>
        <w:t>The Cult of Theos Sebastos in Galatia: a Mystery Cult?</w:t>
      </w:r>
      <w:r w:rsidR="005063DF" w:rsidRPr="007F0C70">
        <w:rPr>
          <w:color w:val="000000"/>
          <w:sz w:val="20"/>
          <w:szCs w:val="20"/>
          <w:lang w:val="en-GB"/>
        </w:rPr>
        <w:tab/>
      </w:r>
    </w:p>
    <w:p w14:paraId="745DC7FE" w14:textId="77777777" w:rsidR="005F5C29" w:rsidRPr="007F0C70" w:rsidRDefault="0043043C" w:rsidP="005F5C29">
      <w:pPr>
        <w:ind w:left="284" w:hanging="284"/>
        <w:jc w:val="both"/>
        <w:rPr>
          <w:color w:val="000000" w:themeColor="text1"/>
          <w:sz w:val="20"/>
          <w:szCs w:val="20"/>
          <w:lang w:val="en-CA"/>
        </w:rPr>
      </w:pPr>
      <w:r w:rsidRPr="007F0C70">
        <w:rPr>
          <w:color w:val="000000" w:themeColor="text1"/>
          <w:sz w:val="20"/>
          <w:szCs w:val="20"/>
          <w:lang w:val="en-CA"/>
        </w:rPr>
        <w:lastRenderedPageBreak/>
        <w:t>–</w:t>
      </w:r>
      <w:r w:rsidR="005F5C29" w:rsidRPr="007F0C70">
        <w:rPr>
          <w:color w:val="000000" w:themeColor="text1"/>
          <w:sz w:val="20"/>
          <w:szCs w:val="20"/>
          <w:lang w:val="en-CA"/>
        </w:rPr>
        <w:t xml:space="preserve"> Documents in Josephus.</w:t>
      </w:r>
    </w:p>
    <w:p w14:paraId="20E0885E" w14:textId="77777777" w:rsidR="00836CE6" w:rsidRPr="007F0C70" w:rsidRDefault="0043043C" w:rsidP="00836CE6">
      <w:pPr>
        <w:ind w:left="284" w:hanging="284"/>
        <w:jc w:val="both"/>
        <w:rPr>
          <w:color w:val="000000" w:themeColor="text1"/>
          <w:sz w:val="20"/>
          <w:szCs w:val="20"/>
          <w:lang w:val="en-CA"/>
        </w:rPr>
      </w:pPr>
      <w:r w:rsidRPr="007F0C70">
        <w:rPr>
          <w:color w:val="000000" w:themeColor="text1"/>
          <w:sz w:val="20"/>
          <w:szCs w:val="20"/>
          <w:lang w:val="en-CA"/>
        </w:rPr>
        <w:t>–</w:t>
      </w:r>
      <w:r w:rsidR="00836CE6" w:rsidRPr="007F0C70">
        <w:rPr>
          <w:color w:val="000000" w:themeColor="text1"/>
          <w:sz w:val="20"/>
          <w:szCs w:val="20"/>
          <w:lang w:val="en-CA"/>
        </w:rPr>
        <w:t xml:space="preserve"> </w:t>
      </w:r>
      <w:proofErr w:type="spellStart"/>
      <w:r w:rsidR="00836CE6" w:rsidRPr="007F0C70">
        <w:rPr>
          <w:i/>
          <w:color w:val="000000" w:themeColor="text1"/>
          <w:sz w:val="20"/>
          <w:szCs w:val="20"/>
          <w:lang w:val="en-CA"/>
        </w:rPr>
        <w:t>Fundum</w:t>
      </w:r>
      <w:proofErr w:type="spellEnd"/>
      <w:r w:rsidR="00836CE6" w:rsidRPr="007F0C70">
        <w:rPr>
          <w:i/>
          <w:color w:val="000000" w:themeColor="text1"/>
          <w:sz w:val="20"/>
          <w:szCs w:val="20"/>
          <w:lang w:val="en-CA"/>
        </w:rPr>
        <w:t xml:space="preserve"> fieri</w:t>
      </w:r>
      <w:r w:rsidR="00836CE6" w:rsidRPr="007F0C70">
        <w:rPr>
          <w:color w:val="000000" w:themeColor="text1"/>
          <w:sz w:val="20"/>
          <w:szCs w:val="20"/>
          <w:lang w:val="en-CA"/>
        </w:rPr>
        <w:t>: a Legal Aspect of the Municipalization of Roman Republican Italy.</w:t>
      </w:r>
    </w:p>
    <w:p w14:paraId="777D2F8E" w14:textId="77777777" w:rsidR="0044164D" w:rsidRPr="007F0C70" w:rsidRDefault="0044164D" w:rsidP="0044164D">
      <w:pPr>
        <w:ind w:left="284" w:hanging="284"/>
        <w:jc w:val="both"/>
        <w:rPr>
          <w:color w:val="000000"/>
          <w:sz w:val="20"/>
          <w:szCs w:val="20"/>
          <w:lang w:val="en-CA"/>
        </w:rPr>
      </w:pPr>
      <w:r w:rsidRPr="007F0C70">
        <w:rPr>
          <w:color w:val="000000" w:themeColor="text1"/>
          <w:sz w:val="20"/>
          <w:szCs w:val="20"/>
          <w:lang w:val="en-US"/>
        </w:rPr>
        <w:t>– Perikles and the</w:t>
      </w:r>
      <w:r w:rsidRPr="007F0C70">
        <w:rPr>
          <w:color w:val="000000"/>
          <w:sz w:val="20"/>
          <w:szCs w:val="20"/>
          <w:lang w:val="en-US"/>
        </w:rPr>
        <w:t xml:space="preserve"> </w:t>
      </w:r>
      <w:r w:rsidRPr="007F0C70">
        <w:rPr>
          <w:noProof/>
          <w:color w:val="000000"/>
          <w:sz w:val="20"/>
          <w:szCs w:val="20"/>
          <w:lang w:val="en-CA"/>
        </w:rPr>
        <w:t>Withdrawal of Citizenship in Imperial Athens, 445 BC</w:t>
      </w:r>
      <w:r w:rsidRPr="007F0C70">
        <w:rPr>
          <w:noProof/>
          <w:color w:val="000000" w:themeColor="text1"/>
          <w:sz w:val="20"/>
          <w:szCs w:val="20"/>
          <w:lang w:val="en-CA"/>
        </w:rPr>
        <w:t xml:space="preserve">. </w:t>
      </w:r>
    </w:p>
    <w:p w14:paraId="7B5CEDCD" w14:textId="16AD3EA4" w:rsidR="004E60F7" w:rsidRPr="007F0C70" w:rsidRDefault="004E60F7" w:rsidP="004E60F7">
      <w:pPr>
        <w:pStyle w:val="Title"/>
        <w:spacing w:line="240" w:lineRule="auto"/>
        <w:ind w:left="284" w:hanging="284"/>
        <w:jc w:val="both"/>
        <w:rPr>
          <w:b w:val="0"/>
          <w:bCs w:val="0"/>
          <w:color w:val="000000"/>
          <w:sz w:val="20"/>
          <w:szCs w:val="20"/>
          <w:lang w:val="en-CA"/>
        </w:rPr>
      </w:pPr>
    </w:p>
    <w:p w14:paraId="0F48E99B" w14:textId="77777777" w:rsidR="00827A9C" w:rsidRPr="007F0C70" w:rsidRDefault="00827A9C" w:rsidP="004E60F7">
      <w:pPr>
        <w:pStyle w:val="Title"/>
        <w:spacing w:line="240" w:lineRule="auto"/>
        <w:ind w:left="284" w:hanging="284"/>
        <w:jc w:val="both"/>
        <w:rPr>
          <w:b w:val="0"/>
          <w:bCs w:val="0"/>
          <w:color w:val="000000"/>
          <w:sz w:val="20"/>
          <w:szCs w:val="20"/>
          <w:lang w:val="en-CA"/>
        </w:rPr>
      </w:pPr>
    </w:p>
    <w:p w14:paraId="371BCC35" w14:textId="44D5C4E6" w:rsidR="004E60F7" w:rsidRPr="007F0C70" w:rsidRDefault="0070526A" w:rsidP="004E60F7">
      <w:pPr>
        <w:ind w:left="284" w:hanging="284"/>
        <w:rPr>
          <w:i/>
          <w:color w:val="000000"/>
          <w:sz w:val="20"/>
          <w:szCs w:val="20"/>
          <w:lang w:val="en-CA"/>
        </w:rPr>
      </w:pPr>
      <w:bookmarkStart w:id="89" w:name="IV_Reviews"/>
      <w:r w:rsidRPr="007F0C70">
        <w:rPr>
          <w:b/>
          <w:i/>
          <w:color w:val="000000"/>
          <w:sz w:val="20"/>
          <w:szCs w:val="20"/>
          <w:lang w:val="en-CA"/>
        </w:rPr>
        <w:t>IV. Reviews and Reports</w:t>
      </w:r>
      <w:bookmarkEnd w:id="89"/>
      <w:r w:rsidRPr="007F0C70">
        <w:rPr>
          <w:b/>
          <w:bCs/>
          <w:i/>
          <w:color w:val="000000"/>
          <w:sz w:val="20"/>
          <w:szCs w:val="20"/>
          <w:lang w:val="en-CA"/>
        </w:rPr>
        <w:t xml:space="preserve"> </w:t>
      </w:r>
      <w:r w:rsidRPr="007F0C70">
        <w:rPr>
          <w:bCs/>
          <w:i/>
          <w:color w:val="000000"/>
          <w:sz w:val="20"/>
          <w:szCs w:val="20"/>
          <w:lang w:val="en-CA"/>
        </w:rPr>
        <w:t xml:space="preserve">(Published: </w:t>
      </w:r>
      <w:r w:rsidR="00095DC0" w:rsidRPr="007F0C70">
        <w:rPr>
          <w:bCs/>
          <w:i/>
          <w:color w:val="000000"/>
          <w:sz w:val="20"/>
          <w:szCs w:val="20"/>
          <w:lang w:val="en-CA"/>
        </w:rPr>
        <w:t>4</w:t>
      </w:r>
      <w:r w:rsidR="007F7878">
        <w:rPr>
          <w:bCs/>
          <w:i/>
          <w:color w:val="000000"/>
          <w:sz w:val="20"/>
          <w:szCs w:val="20"/>
          <w:lang w:val="en-CA"/>
        </w:rPr>
        <w:t>3</w:t>
      </w:r>
      <w:r w:rsidR="00095DC0" w:rsidRPr="007F0C70">
        <w:rPr>
          <w:bCs/>
          <w:i/>
          <w:color w:val="000000"/>
          <w:sz w:val="20"/>
          <w:szCs w:val="20"/>
          <w:lang w:val="en-CA"/>
        </w:rPr>
        <w:t xml:space="preserve"> </w:t>
      </w:r>
      <w:r w:rsidRPr="007F0C70">
        <w:rPr>
          <w:bCs/>
          <w:i/>
          <w:color w:val="000000"/>
          <w:sz w:val="20"/>
          <w:szCs w:val="20"/>
          <w:lang w:val="en-CA"/>
        </w:rPr>
        <w:t>items)</w:t>
      </w:r>
    </w:p>
    <w:p w14:paraId="4075D51C" w14:textId="77777777" w:rsidR="0070526A" w:rsidRPr="007F0C70" w:rsidRDefault="0070526A" w:rsidP="004E60F7">
      <w:pPr>
        <w:ind w:left="284" w:hanging="284"/>
        <w:rPr>
          <w:sz w:val="20"/>
          <w:szCs w:val="20"/>
          <w:lang w:val="en-CA"/>
        </w:rPr>
      </w:pPr>
    </w:p>
    <w:p w14:paraId="037D746F" w14:textId="77777777" w:rsidR="004E60F7" w:rsidRPr="004B2E56" w:rsidRDefault="007572BB" w:rsidP="004E60F7">
      <w:pPr>
        <w:ind w:left="284" w:hanging="284"/>
        <w:jc w:val="both"/>
        <w:rPr>
          <w:sz w:val="20"/>
          <w:szCs w:val="20"/>
          <w:lang w:val="en-CA"/>
        </w:rPr>
      </w:pPr>
      <w:r w:rsidRPr="004B2E56">
        <w:rPr>
          <w:sz w:val="20"/>
          <w:szCs w:val="20"/>
          <w:lang w:val="en-CA"/>
        </w:rPr>
        <w:t>1)</w:t>
      </w:r>
      <w:r w:rsidR="004E60F7" w:rsidRPr="004B2E56">
        <w:rPr>
          <w:sz w:val="20"/>
          <w:szCs w:val="20"/>
          <w:lang w:val="en-CA"/>
        </w:rPr>
        <w:t xml:space="preserve"> </w:t>
      </w:r>
      <w:r w:rsidR="00215BE9" w:rsidRPr="004B2E56">
        <w:rPr>
          <w:color w:val="000000"/>
          <w:sz w:val="20"/>
          <w:szCs w:val="20"/>
          <w:lang w:val="en-CA"/>
        </w:rPr>
        <w:t>Rev. of</w:t>
      </w:r>
      <w:r w:rsidR="00215BE9" w:rsidRPr="004B2E56">
        <w:rPr>
          <w:sz w:val="20"/>
          <w:szCs w:val="20"/>
          <w:lang w:val="en-CA"/>
        </w:rPr>
        <w:t xml:space="preserve"> </w:t>
      </w:r>
      <w:r w:rsidR="004E60F7" w:rsidRPr="004B2E56">
        <w:rPr>
          <w:sz w:val="20"/>
          <w:szCs w:val="20"/>
          <w:lang w:val="en-CA"/>
        </w:rPr>
        <w:t xml:space="preserve">Jörg Ernesti: </w:t>
      </w:r>
      <w:r w:rsidR="004E60F7" w:rsidRPr="004B2E56">
        <w:rPr>
          <w:i/>
          <w:iCs/>
          <w:sz w:val="20"/>
          <w:szCs w:val="20"/>
          <w:lang w:val="en-CA"/>
        </w:rPr>
        <w:t xml:space="preserve">Princeps </w:t>
      </w:r>
      <w:proofErr w:type="spellStart"/>
      <w:r w:rsidR="004E60F7" w:rsidRPr="004B2E56">
        <w:rPr>
          <w:i/>
          <w:iCs/>
          <w:sz w:val="20"/>
          <w:szCs w:val="20"/>
          <w:lang w:val="en-CA"/>
        </w:rPr>
        <w:t>christianus</w:t>
      </w:r>
      <w:proofErr w:type="spellEnd"/>
      <w:r w:rsidR="004E60F7" w:rsidRPr="004B2E56">
        <w:rPr>
          <w:i/>
          <w:iCs/>
          <w:sz w:val="20"/>
          <w:szCs w:val="20"/>
          <w:lang w:val="en-CA"/>
        </w:rPr>
        <w:t xml:space="preserve"> </w:t>
      </w:r>
      <w:r w:rsidR="004E60F7" w:rsidRPr="004B2E56">
        <w:rPr>
          <w:sz w:val="20"/>
          <w:szCs w:val="20"/>
          <w:lang w:val="en-CA"/>
        </w:rPr>
        <w:t xml:space="preserve">und Kaiser </w:t>
      </w:r>
      <w:proofErr w:type="spellStart"/>
      <w:r w:rsidR="004E60F7" w:rsidRPr="004B2E56">
        <w:rPr>
          <w:sz w:val="20"/>
          <w:szCs w:val="20"/>
          <w:lang w:val="en-CA"/>
        </w:rPr>
        <w:t>aller</w:t>
      </w:r>
      <w:proofErr w:type="spellEnd"/>
      <w:r w:rsidR="004E60F7" w:rsidRPr="004B2E56">
        <w:rPr>
          <w:sz w:val="20"/>
          <w:szCs w:val="20"/>
          <w:lang w:val="en-CA"/>
        </w:rPr>
        <w:t xml:space="preserve"> Römer. Theodosius der </w:t>
      </w:r>
      <w:proofErr w:type="spellStart"/>
      <w:r w:rsidR="004E60F7" w:rsidRPr="004B2E56">
        <w:rPr>
          <w:sz w:val="20"/>
          <w:szCs w:val="20"/>
          <w:lang w:val="en-CA"/>
        </w:rPr>
        <w:t>Große</w:t>
      </w:r>
      <w:proofErr w:type="spellEnd"/>
      <w:r w:rsidR="004E60F7" w:rsidRPr="004B2E56">
        <w:rPr>
          <w:sz w:val="20"/>
          <w:szCs w:val="20"/>
          <w:lang w:val="en-CA"/>
        </w:rPr>
        <w:t xml:space="preserve"> </w:t>
      </w:r>
      <w:proofErr w:type="spellStart"/>
      <w:r w:rsidR="004E60F7" w:rsidRPr="004B2E56">
        <w:rPr>
          <w:sz w:val="20"/>
          <w:szCs w:val="20"/>
          <w:lang w:val="en-CA"/>
        </w:rPr>
        <w:t>im</w:t>
      </w:r>
      <w:proofErr w:type="spellEnd"/>
      <w:r w:rsidR="004E60F7" w:rsidRPr="004B2E56">
        <w:rPr>
          <w:sz w:val="20"/>
          <w:szCs w:val="20"/>
          <w:lang w:val="en-CA"/>
        </w:rPr>
        <w:t xml:space="preserve"> Lichte </w:t>
      </w:r>
      <w:proofErr w:type="spellStart"/>
      <w:r w:rsidR="004E60F7" w:rsidRPr="004B2E56">
        <w:rPr>
          <w:sz w:val="20"/>
          <w:szCs w:val="20"/>
          <w:lang w:val="en-CA"/>
        </w:rPr>
        <w:t>zeitgenössischer</w:t>
      </w:r>
      <w:proofErr w:type="spellEnd"/>
      <w:r w:rsidR="004E60F7" w:rsidRPr="004B2E56">
        <w:rPr>
          <w:sz w:val="20"/>
          <w:szCs w:val="20"/>
          <w:lang w:val="en-CA"/>
        </w:rPr>
        <w:t xml:space="preserve"> </w:t>
      </w:r>
      <w:proofErr w:type="spellStart"/>
      <w:r w:rsidR="004E60F7" w:rsidRPr="004B2E56">
        <w:rPr>
          <w:sz w:val="20"/>
          <w:szCs w:val="20"/>
          <w:lang w:val="en-CA"/>
        </w:rPr>
        <w:t>Quellen</w:t>
      </w:r>
      <w:proofErr w:type="spellEnd"/>
      <w:r w:rsidR="004E60F7" w:rsidRPr="004B2E56">
        <w:rPr>
          <w:sz w:val="20"/>
          <w:szCs w:val="20"/>
          <w:lang w:val="en-CA"/>
        </w:rPr>
        <w:t>, Paderborn 1998, Journal of Ecclesiastical History (JEH) 51, 2000, 771-73.</w:t>
      </w:r>
    </w:p>
    <w:p w14:paraId="7EE870F4" w14:textId="32AB6B56" w:rsidR="004E60F7" w:rsidRPr="00BE653B" w:rsidRDefault="007572BB" w:rsidP="004E60F7">
      <w:pPr>
        <w:ind w:left="284" w:hanging="284"/>
        <w:jc w:val="both"/>
        <w:rPr>
          <w:sz w:val="20"/>
          <w:szCs w:val="20"/>
        </w:rPr>
      </w:pPr>
      <w:r w:rsidRPr="00BE653B">
        <w:rPr>
          <w:sz w:val="20"/>
          <w:szCs w:val="20"/>
          <w:lang w:val="en-GB"/>
        </w:rPr>
        <w:t>2)</w:t>
      </w:r>
      <w:r w:rsidR="004E60F7" w:rsidRPr="00BE653B">
        <w:rPr>
          <w:sz w:val="20"/>
          <w:szCs w:val="20"/>
          <w:lang w:val="en-GB"/>
        </w:rPr>
        <w:t xml:space="preserve"> </w:t>
      </w:r>
      <w:r w:rsidR="00215BE9" w:rsidRPr="00BE653B">
        <w:rPr>
          <w:color w:val="000000"/>
          <w:sz w:val="20"/>
          <w:szCs w:val="20"/>
          <w:lang w:val="en-CA"/>
        </w:rPr>
        <w:t>Rev. of</w:t>
      </w:r>
      <w:r w:rsidR="00215BE9" w:rsidRPr="00BE653B">
        <w:rPr>
          <w:sz w:val="20"/>
          <w:szCs w:val="20"/>
          <w:lang w:val="en-GB"/>
        </w:rPr>
        <w:t xml:space="preserve"> </w:t>
      </w:r>
      <w:r w:rsidR="004E60F7" w:rsidRPr="00BE653B">
        <w:rPr>
          <w:sz w:val="20"/>
          <w:szCs w:val="20"/>
          <w:lang w:val="en-GB"/>
        </w:rPr>
        <w:t xml:space="preserve">Christian </w:t>
      </w:r>
      <w:proofErr w:type="spellStart"/>
      <w:r w:rsidR="004E60F7" w:rsidRPr="00BE653B">
        <w:rPr>
          <w:sz w:val="20"/>
          <w:szCs w:val="20"/>
          <w:lang w:val="en-GB"/>
        </w:rPr>
        <w:t>Gnilka</w:t>
      </w:r>
      <w:proofErr w:type="spellEnd"/>
      <w:r w:rsidR="004E60F7" w:rsidRPr="00BE653B">
        <w:rPr>
          <w:sz w:val="20"/>
          <w:szCs w:val="20"/>
          <w:lang w:val="en-GB"/>
        </w:rPr>
        <w:t xml:space="preserve">: </w:t>
      </w:r>
      <w:proofErr w:type="spellStart"/>
      <w:r w:rsidR="004E60F7" w:rsidRPr="00BE653B">
        <w:rPr>
          <w:sz w:val="20"/>
          <w:szCs w:val="20"/>
          <w:lang w:val="en-GB"/>
        </w:rPr>
        <w:t>Prudentiana</w:t>
      </w:r>
      <w:proofErr w:type="spellEnd"/>
      <w:r w:rsidR="004E60F7" w:rsidRPr="00BE653B">
        <w:rPr>
          <w:sz w:val="20"/>
          <w:szCs w:val="20"/>
          <w:lang w:val="en-GB"/>
        </w:rPr>
        <w:t xml:space="preserve"> I, München 2000, Bryn Mawr Classical Review (BMCR) 2001.11.17. </w:t>
      </w:r>
      <w:r w:rsidR="004E60F7" w:rsidRPr="00BE653B">
        <w:rPr>
          <w:sz w:val="20"/>
          <w:szCs w:val="20"/>
        </w:rPr>
        <w:t>(14 pp.)</w:t>
      </w:r>
      <w:r w:rsidR="001719A1" w:rsidRPr="00BE653B">
        <w:rPr>
          <w:sz w:val="20"/>
          <w:szCs w:val="20"/>
        </w:rPr>
        <w:t xml:space="preserve"> Open access: </w:t>
      </w:r>
      <w:r>
        <w:fldChar w:fldCharType="begin"/>
      </w:r>
      <w:r>
        <w:instrText>HYPERLINK "https://bmcr.brynmawr.edu/2001/2001.11.17/"</w:instrText>
      </w:r>
      <w:r>
        <w:fldChar w:fldCharType="separate"/>
      </w:r>
      <w:r w:rsidR="001719A1" w:rsidRPr="00BE653B">
        <w:rPr>
          <w:rStyle w:val="Hyperlink"/>
          <w:sz w:val="20"/>
          <w:szCs w:val="20"/>
        </w:rPr>
        <w:t>https://bmcr.brynmawr.edu/2001/2001.11.17/</w:t>
      </w:r>
      <w:r>
        <w:rPr>
          <w:rStyle w:val="Hyperlink"/>
          <w:sz w:val="20"/>
          <w:szCs w:val="20"/>
        </w:rPr>
        <w:fldChar w:fldCharType="end"/>
      </w:r>
      <w:r w:rsidR="001719A1" w:rsidRPr="00BE653B">
        <w:rPr>
          <w:sz w:val="20"/>
          <w:szCs w:val="20"/>
        </w:rPr>
        <w:t xml:space="preserve"> </w:t>
      </w:r>
    </w:p>
    <w:p w14:paraId="36424E68" w14:textId="43280899" w:rsidR="004E60F7" w:rsidRPr="00BE653B" w:rsidRDefault="007572BB" w:rsidP="004E60F7">
      <w:pPr>
        <w:ind w:left="284" w:hanging="284"/>
        <w:jc w:val="both"/>
        <w:rPr>
          <w:sz w:val="20"/>
          <w:szCs w:val="20"/>
        </w:rPr>
      </w:pPr>
      <w:r w:rsidRPr="00BE653B">
        <w:rPr>
          <w:sz w:val="20"/>
          <w:szCs w:val="20"/>
        </w:rPr>
        <w:t>3)</w:t>
      </w:r>
      <w:r w:rsidR="004E60F7" w:rsidRPr="00BE653B">
        <w:rPr>
          <w:sz w:val="20"/>
          <w:szCs w:val="20"/>
        </w:rPr>
        <w:t xml:space="preserve"> </w:t>
      </w:r>
      <w:r w:rsidR="00215BE9" w:rsidRPr="00BE653B">
        <w:rPr>
          <w:color w:val="000000"/>
          <w:sz w:val="20"/>
          <w:szCs w:val="20"/>
        </w:rPr>
        <w:t>Rev. of</w:t>
      </w:r>
      <w:r w:rsidR="00215BE9" w:rsidRPr="00BE653B">
        <w:rPr>
          <w:sz w:val="20"/>
          <w:szCs w:val="20"/>
        </w:rPr>
        <w:t xml:space="preserve"> </w:t>
      </w:r>
      <w:r w:rsidR="004E60F7" w:rsidRPr="00BE653B">
        <w:rPr>
          <w:sz w:val="20"/>
          <w:szCs w:val="20"/>
        </w:rPr>
        <w:t>Anne Kolb: Transport und Nachrichtentransfer im Römischen Reich, Berlin: Akademie Verlag, 2000 (Klio Beihefte zur Alten Geschichte 2), Bryn Mawr Classical Review (BMCR) 2002.3.14. (5 pp.)</w:t>
      </w:r>
      <w:r w:rsidR="001719A1" w:rsidRPr="00BE653B">
        <w:rPr>
          <w:sz w:val="20"/>
          <w:szCs w:val="20"/>
        </w:rPr>
        <w:t xml:space="preserve"> Open access: </w:t>
      </w:r>
      <w:r>
        <w:fldChar w:fldCharType="begin"/>
      </w:r>
      <w:r>
        <w:instrText>HYPERLINK "https://bmcr.brynmawr.edu/2002/3/"</w:instrText>
      </w:r>
      <w:r>
        <w:fldChar w:fldCharType="separate"/>
      </w:r>
      <w:r w:rsidR="001719A1" w:rsidRPr="00BE653B">
        <w:rPr>
          <w:rStyle w:val="Hyperlink"/>
          <w:sz w:val="20"/>
          <w:szCs w:val="20"/>
        </w:rPr>
        <w:t>https://bmcr.brynmawr.edu/2002/3/</w:t>
      </w:r>
      <w:r>
        <w:rPr>
          <w:rStyle w:val="Hyperlink"/>
          <w:sz w:val="20"/>
          <w:szCs w:val="20"/>
        </w:rPr>
        <w:fldChar w:fldCharType="end"/>
      </w:r>
      <w:r w:rsidR="001719A1" w:rsidRPr="00BE653B">
        <w:rPr>
          <w:sz w:val="20"/>
          <w:szCs w:val="20"/>
        </w:rPr>
        <w:t xml:space="preserve"> </w:t>
      </w:r>
    </w:p>
    <w:p w14:paraId="28C6B8BC" w14:textId="1710FEDE" w:rsidR="004E60F7" w:rsidRPr="00BE653B" w:rsidRDefault="004E60F7" w:rsidP="004E60F7">
      <w:pPr>
        <w:tabs>
          <w:tab w:val="left" w:pos="4678"/>
        </w:tabs>
        <w:ind w:left="284" w:hanging="284"/>
        <w:jc w:val="both"/>
        <w:rPr>
          <w:sz w:val="20"/>
          <w:szCs w:val="20"/>
          <w:lang w:val="en-CA"/>
        </w:rPr>
      </w:pPr>
      <w:r w:rsidRPr="00BE653B">
        <w:rPr>
          <w:sz w:val="20"/>
          <w:szCs w:val="20"/>
        </w:rPr>
        <w:t xml:space="preserve">4) </w:t>
      </w:r>
      <w:r w:rsidR="00215BE9" w:rsidRPr="00BE653B">
        <w:rPr>
          <w:color w:val="000000"/>
          <w:sz w:val="20"/>
          <w:szCs w:val="20"/>
        </w:rPr>
        <w:t>Rev. of</w:t>
      </w:r>
      <w:r w:rsidR="00215BE9" w:rsidRPr="00BE653B">
        <w:rPr>
          <w:sz w:val="20"/>
          <w:szCs w:val="20"/>
        </w:rPr>
        <w:t xml:space="preserve"> </w:t>
      </w:r>
      <w:r w:rsidRPr="00BE653B">
        <w:rPr>
          <w:sz w:val="20"/>
          <w:szCs w:val="20"/>
        </w:rPr>
        <w:t>Ulrike Riemer: Das Caesarbild Ciceros, Hamburg: Verlag Dr. Kovač, 2001 (=Studien zur Geschichtsforschung des Altertums 8), Göttinger Forum für Altertumswissenschaft (GFA) 6.3, 2003, 1071-75.</w:t>
      </w:r>
      <w:r w:rsidR="001719A1" w:rsidRPr="00BE653B">
        <w:rPr>
          <w:sz w:val="20"/>
          <w:szCs w:val="20"/>
        </w:rPr>
        <w:t xml:space="preserve"> </w:t>
      </w:r>
      <w:r w:rsidR="001719A1" w:rsidRPr="00BE653B">
        <w:rPr>
          <w:sz w:val="20"/>
          <w:szCs w:val="20"/>
          <w:lang w:val="en-CA"/>
        </w:rPr>
        <w:t xml:space="preserve">Open access: </w:t>
      </w:r>
      <w:hyperlink r:id="rId154" w:history="1">
        <w:r w:rsidR="001719A1" w:rsidRPr="00BE653B">
          <w:rPr>
            <w:rStyle w:val="Hyperlink"/>
            <w:sz w:val="20"/>
            <w:szCs w:val="20"/>
            <w:lang w:val="en-CA"/>
          </w:rPr>
          <w:t>https://journals.ub.uni-heidelberg.de/index.php/gfa/article/view/76337/</w:t>
        </w:r>
      </w:hyperlink>
      <w:r w:rsidR="001719A1" w:rsidRPr="00BE653B">
        <w:rPr>
          <w:sz w:val="20"/>
          <w:szCs w:val="20"/>
          <w:lang w:val="en-CA"/>
        </w:rPr>
        <w:t xml:space="preserve"> </w:t>
      </w:r>
    </w:p>
    <w:p w14:paraId="0F1DF486" w14:textId="65F117B2" w:rsidR="004E60F7" w:rsidRPr="00BE653B" w:rsidRDefault="004E60F7" w:rsidP="004E60F7">
      <w:pPr>
        <w:pStyle w:val="BodyText2"/>
        <w:rPr>
          <w:sz w:val="20"/>
          <w:szCs w:val="20"/>
        </w:rPr>
      </w:pPr>
      <w:r w:rsidRPr="004B2E56">
        <w:rPr>
          <w:sz w:val="20"/>
          <w:szCs w:val="20"/>
          <w:lang w:val="en-CA"/>
        </w:rPr>
        <w:t xml:space="preserve">5) </w:t>
      </w:r>
      <w:r w:rsidR="00215BE9" w:rsidRPr="004B2E56">
        <w:rPr>
          <w:color w:val="000000"/>
          <w:sz w:val="20"/>
          <w:szCs w:val="20"/>
          <w:lang w:val="en-CA"/>
        </w:rPr>
        <w:t>Rev. of</w:t>
      </w:r>
      <w:r w:rsidR="00215BE9" w:rsidRPr="004B2E56">
        <w:rPr>
          <w:sz w:val="20"/>
          <w:szCs w:val="20"/>
          <w:lang w:val="en-CA"/>
        </w:rPr>
        <w:t xml:space="preserve"> </w:t>
      </w:r>
      <w:r w:rsidRPr="004B2E56">
        <w:rPr>
          <w:sz w:val="20"/>
          <w:szCs w:val="20"/>
          <w:lang w:val="en-CA"/>
        </w:rPr>
        <w:t xml:space="preserve">Monique </w:t>
      </w:r>
      <w:proofErr w:type="spellStart"/>
      <w:r w:rsidRPr="004B2E56">
        <w:rPr>
          <w:sz w:val="20"/>
          <w:szCs w:val="20"/>
          <w:lang w:val="en-CA"/>
        </w:rPr>
        <w:t>Dondin-Payre</w:t>
      </w:r>
      <w:proofErr w:type="spellEnd"/>
      <w:r w:rsidRPr="004B2E56">
        <w:rPr>
          <w:sz w:val="20"/>
          <w:szCs w:val="20"/>
          <w:lang w:val="en-CA"/>
        </w:rPr>
        <w:t xml:space="preserve">/Marie-Thérèse </w:t>
      </w:r>
      <w:proofErr w:type="spellStart"/>
      <w:r w:rsidRPr="004B2E56">
        <w:rPr>
          <w:sz w:val="20"/>
          <w:szCs w:val="20"/>
          <w:lang w:val="en-CA"/>
        </w:rPr>
        <w:t>Raepsaet</w:t>
      </w:r>
      <w:proofErr w:type="spellEnd"/>
      <w:r w:rsidRPr="004B2E56">
        <w:rPr>
          <w:sz w:val="20"/>
          <w:szCs w:val="20"/>
          <w:lang w:val="en-CA"/>
        </w:rPr>
        <w:t xml:space="preserve">-Charlier: </w:t>
      </w:r>
      <w:proofErr w:type="spellStart"/>
      <w:r w:rsidRPr="004B2E56">
        <w:rPr>
          <w:sz w:val="20"/>
          <w:szCs w:val="20"/>
          <w:lang w:val="en-CA"/>
        </w:rPr>
        <w:t>Noms</w:t>
      </w:r>
      <w:proofErr w:type="spellEnd"/>
      <w:r w:rsidRPr="004B2E56">
        <w:rPr>
          <w:sz w:val="20"/>
          <w:szCs w:val="20"/>
          <w:lang w:val="en-CA"/>
        </w:rPr>
        <w:t xml:space="preserve">, </w:t>
      </w:r>
      <w:proofErr w:type="spellStart"/>
      <w:r w:rsidRPr="004B2E56">
        <w:rPr>
          <w:sz w:val="20"/>
          <w:szCs w:val="20"/>
          <w:lang w:val="en-CA"/>
        </w:rPr>
        <w:t>identités</w:t>
      </w:r>
      <w:proofErr w:type="spellEnd"/>
      <w:r w:rsidRPr="004B2E56">
        <w:rPr>
          <w:sz w:val="20"/>
          <w:szCs w:val="20"/>
          <w:lang w:val="en-CA"/>
        </w:rPr>
        <w:t xml:space="preserve"> </w:t>
      </w:r>
      <w:proofErr w:type="spellStart"/>
      <w:r w:rsidRPr="004B2E56">
        <w:rPr>
          <w:sz w:val="20"/>
          <w:szCs w:val="20"/>
          <w:lang w:val="en-CA"/>
        </w:rPr>
        <w:t>culturelles</w:t>
      </w:r>
      <w:proofErr w:type="spellEnd"/>
      <w:r w:rsidRPr="004B2E56">
        <w:rPr>
          <w:sz w:val="20"/>
          <w:szCs w:val="20"/>
          <w:lang w:val="en-CA"/>
        </w:rPr>
        <w:t xml:space="preserve"> et </w:t>
      </w:r>
      <w:proofErr w:type="spellStart"/>
      <w:r w:rsidRPr="004B2E56">
        <w:rPr>
          <w:sz w:val="20"/>
          <w:szCs w:val="20"/>
          <w:lang w:val="en-CA"/>
        </w:rPr>
        <w:t>romanisation</w:t>
      </w:r>
      <w:proofErr w:type="spellEnd"/>
      <w:r w:rsidRPr="004B2E56">
        <w:rPr>
          <w:sz w:val="20"/>
          <w:szCs w:val="20"/>
          <w:lang w:val="en-CA"/>
        </w:rPr>
        <w:t xml:space="preserve"> sous le Haut-Empire, </w:t>
      </w:r>
      <w:proofErr w:type="spellStart"/>
      <w:r w:rsidRPr="004B2E56">
        <w:rPr>
          <w:sz w:val="20"/>
          <w:szCs w:val="20"/>
          <w:lang w:val="en-CA"/>
        </w:rPr>
        <w:t>Bruxelles</w:t>
      </w:r>
      <w:proofErr w:type="spellEnd"/>
      <w:r w:rsidRPr="004B2E56">
        <w:rPr>
          <w:sz w:val="20"/>
          <w:szCs w:val="20"/>
          <w:lang w:val="en-CA"/>
        </w:rPr>
        <w:t xml:space="preserve">: Le Livre Timperman, 2001, </w:t>
      </w:r>
      <w:proofErr w:type="spellStart"/>
      <w:r w:rsidRPr="004B2E56">
        <w:rPr>
          <w:sz w:val="20"/>
          <w:szCs w:val="20"/>
          <w:lang w:val="en-CA"/>
        </w:rPr>
        <w:t>Netzwerk</w:t>
      </w:r>
      <w:proofErr w:type="spellEnd"/>
      <w:r w:rsidRPr="004B2E56">
        <w:rPr>
          <w:sz w:val="20"/>
          <w:szCs w:val="20"/>
          <w:lang w:val="en-CA"/>
        </w:rPr>
        <w:t xml:space="preserve"> </w:t>
      </w:r>
      <w:proofErr w:type="spellStart"/>
      <w:r w:rsidRPr="004B2E56">
        <w:rPr>
          <w:sz w:val="20"/>
          <w:szCs w:val="20"/>
          <w:lang w:val="en-CA"/>
        </w:rPr>
        <w:t>Interferenzonomastik</w:t>
      </w:r>
      <w:proofErr w:type="spellEnd"/>
      <w:r w:rsidRPr="004B2E56">
        <w:rPr>
          <w:sz w:val="20"/>
          <w:szCs w:val="20"/>
          <w:lang w:val="en-CA"/>
        </w:rPr>
        <w:t xml:space="preserve">, </w:t>
      </w:r>
      <w:proofErr w:type="spellStart"/>
      <w:r w:rsidRPr="004B2E56">
        <w:rPr>
          <w:sz w:val="20"/>
          <w:szCs w:val="20"/>
          <w:lang w:val="en-CA"/>
        </w:rPr>
        <w:t>Gallorömische</w:t>
      </w:r>
      <w:proofErr w:type="spellEnd"/>
      <w:r w:rsidRPr="004B2E56">
        <w:rPr>
          <w:sz w:val="20"/>
          <w:szCs w:val="20"/>
          <w:lang w:val="en-CA"/>
        </w:rPr>
        <w:t xml:space="preserve"> </w:t>
      </w:r>
      <w:proofErr w:type="spellStart"/>
      <w:r w:rsidRPr="004B2E56">
        <w:rPr>
          <w:sz w:val="20"/>
          <w:szCs w:val="20"/>
          <w:lang w:val="en-CA"/>
        </w:rPr>
        <w:t>Abteilung</w:t>
      </w:r>
      <w:proofErr w:type="spellEnd"/>
      <w:r w:rsidRPr="004B2E56">
        <w:rPr>
          <w:sz w:val="20"/>
          <w:szCs w:val="20"/>
          <w:lang w:val="en-CA"/>
        </w:rPr>
        <w:t xml:space="preserve"> (NIO-</w:t>
      </w:r>
      <w:proofErr w:type="spellStart"/>
      <w:r w:rsidRPr="004B2E56">
        <w:rPr>
          <w:sz w:val="20"/>
          <w:szCs w:val="20"/>
          <w:lang w:val="en-CA"/>
        </w:rPr>
        <w:t>GaRo</w:t>
      </w:r>
      <w:proofErr w:type="spellEnd"/>
      <w:r w:rsidRPr="004B2E56">
        <w:rPr>
          <w:sz w:val="20"/>
          <w:szCs w:val="20"/>
          <w:lang w:val="en-CA"/>
        </w:rPr>
        <w:t>) 2003.2</w:t>
      </w:r>
      <w:r w:rsidR="001719A1" w:rsidRPr="004B2E56">
        <w:rPr>
          <w:sz w:val="20"/>
          <w:szCs w:val="20"/>
          <w:lang w:val="en-CA"/>
        </w:rPr>
        <w:t xml:space="preserve">. </w:t>
      </w:r>
      <w:r w:rsidR="001719A1" w:rsidRPr="00BE653B">
        <w:rPr>
          <w:sz w:val="20"/>
          <w:szCs w:val="20"/>
          <w:lang w:val="en-CA"/>
        </w:rPr>
        <w:t xml:space="preserve">Open access: </w:t>
      </w:r>
      <w:hyperlink r:id="rId155" w:history="1">
        <w:r w:rsidRPr="00BE653B">
          <w:rPr>
            <w:rStyle w:val="Hyperlink"/>
            <w:sz w:val="20"/>
            <w:szCs w:val="20"/>
            <w:lang w:val="en-CA"/>
          </w:rPr>
          <w:t>http://www.uni-trier.de/index.php?id=21749</w:t>
        </w:r>
      </w:hyperlink>
      <w:r w:rsidRPr="00BE653B">
        <w:rPr>
          <w:sz w:val="20"/>
          <w:szCs w:val="20"/>
          <w:lang w:val="en-CA"/>
        </w:rPr>
        <w:t xml:space="preserve">. </w:t>
      </w:r>
      <w:r w:rsidRPr="00BE653B">
        <w:rPr>
          <w:sz w:val="20"/>
          <w:szCs w:val="20"/>
        </w:rPr>
        <w:t>(9 pp.)</w:t>
      </w:r>
    </w:p>
    <w:p w14:paraId="0B3A6CD5" w14:textId="77777777" w:rsidR="004E60F7" w:rsidRPr="00BE653B" w:rsidRDefault="007572BB" w:rsidP="004E60F7">
      <w:pPr>
        <w:pStyle w:val="BodyText2"/>
        <w:rPr>
          <w:sz w:val="20"/>
          <w:szCs w:val="20"/>
        </w:rPr>
      </w:pPr>
      <w:r w:rsidRPr="00BE653B">
        <w:rPr>
          <w:sz w:val="20"/>
          <w:szCs w:val="20"/>
        </w:rPr>
        <w:t>6)</w:t>
      </w:r>
      <w:r w:rsidR="004E60F7" w:rsidRPr="00BE653B">
        <w:rPr>
          <w:sz w:val="20"/>
          <w:szCs w:val="20"/>
        </w:rPr>
        <w:t xml:space="preserve"> </w:t>
      </w:r>
      <w:r w:rsidR="00215BE9" w:rsidRPr="00BE653B">
        <w:rPr>
          <w:color w:val="000000"/>
          <w:sz w:val="20"/>
          <w:szCs w:val="20"/>
        </w:rPr>
        <w:t>Rev. of</w:t>
      </w:r>
      <w:r w:rsidR="00215BE9" w:rsidRPr="00BE653B">
        <w:rPr>
          <w:sz w:val="20"/>
          <w:szCs w:val="20"/>
        </w:rPr>
        <w:t xml:space="preserve"> </w:t>
      </w:r>
      <w:r w:rsidR="004E60F7" w:rsidRPr="00BE653B">
        <w:rPr>
          <w:sz w:val="20"/>
          <w:szCs w:val="20"/>
        </w:rPr>
        <w:t>M.T. Fögen: Römische Rechtsgeschichten. Über Ursprung und Evolution eines sozialen Systems, Göttingen: Vandenhoeck &amp; Ruprecht, 2002; 2nd edn (paper) 2003, Journal of Roman Studies (JRS) 94, 2004, 228f.</w:t>
      </w:r>
    </w:p>
    <w:p w14:paraId="5B6DEB0A" w14:textId="18A38142" w:rsidR="004E60F7" w:rsidRPr="00BE653B" w:rsidRDefault="004E60F7" w:rsidP="004E60F7">
      <w:pPr>
        <w:ind w:left="284" w:hanging="284"/>
        <w:jc w:val="both"/>
        <w:rPr>
          <w:sz w:val="20"/>
          <w:szCs w:val="20"/>
          <w:lang w:val="en-GB"/>
        </w:rPr>
      </w:pPr>
      <w:r w:rsidRPr="00BE653B">
        <w:rPr>
          <w:sz w:val="20"/>
          <w:szCs w:val="20"/>
          <w:lang w:val="en-CA"/>
        </w:rPr>
        <w:t xml:space="preserve">7) </w:t>
      </w:r>
      <w:r w:rsidR="00215BE9" w:rsidRPr="00BE653B">
        <w:rPr>
          <w:color w:val="000000"/>
          <w:sz w:val="20"/>
          <w:szCs w:val="20"/>
          <w:lang w:val="en-CA"/>
        </w:rPr>
        <w:t>Rev. of</w:t>
      </w:r>
      <w:r w:rsidR="00215BE9" w:rsidRPr="00BE653B">
        <w:rPr>
          <w:sz w:val="20"/>
          <w:szCs w:val="20"/>
          <w:lang w:val="en-CA"/>
        </w:rPr>
        <w:t xml:space="preserve"> </w:t>
      </w:r>
      <w:r w:rsidRPr="00BE653B">
        <w:rPr>
          <w:sz w:val="20"/>
          <w:szCs w:val="20"/>
          <w:lang w:val="en-CA"/>
        </w:rPr>
        <w:t xml:space="preserve">Karl-Joachim </w:t>
      </w:r>
      <w:proofErr w:type="spellStart"/>
      <w:r w:rsidRPr="00BE653B">
        <w:rPr>
          <w:sz w:val="20"/>
          <w:szCs w:val="20"/>
          <w:lang w:val="en-CA"/>
        </w:rPr>
        <w:t>Hölkeskamp</w:t>
      </w:r>
      <w:proofErr w:type="spellEnd"/>
      <w:r w:rsidRPr="00BE653B">
        <w:rPr>
          <w:sz w:val="20"/>
          <w:szCs w:val="20"/>
          <w:lang w:val="en-CA"/>
        </w:rPr>
        <w:t xml:space="preserve">: </w:t>
      </w:r>
      <w:r w:rsidRPr="00BE653B">
        <w:rPr>
          <w:i/>
          <w:iCs/>
          <w:sz w:val="20"/>
          <w:szCs w:val="20"/>
          <w:lang w:val="en-CA"/>
        </w:rPr>
        <w:t xml:space="preserve">Senatus </w:t>
      </w:r>
      <w:proofErr w:type="spellStart"/>
      <w:r w:rsidRPr="00BE653B">
        <w:rPr>
          <w:i/>
          <w:iCs/>
          <w:sz w:val="20"/>
          <w:szCs w:val="20"/>
          <w:lang w:val="en-CA"/>
        </w:rPr>
        <w:t>populusque</w:t>
      </w:r>
      <w:proofErr w:type="spellEnd"/>
      <w:r w:rsidRPr="00BE653B">
        <w:rPr>
          <w:i/>
          <w:iCs/>
          <w:sz w:val="20"/>
          <w:szCs w:val="20"/>
          <w:lang w:val="en-CA"/>
        </w:rPr>
        <w:t xml:space="preserve"> Romanus</w:t>
      </w:r>
      <w:r w:rsidRPr="00BE653B">
        <w:rPr>
          <w:sz w:val="20"/>
          <w:szCs w:val="20"/>
          <w:lang w:val="en-CA"/>
        </w:rPr>
        <w:t xml:space="preserve">. </w:t>
      </w:r>
      <w:r w:rsidRPr="00BE653B">
        <w:rPr>
          <w:sz w:val="20"/>
          <w:szCs w:val="20"/>
        </w:rPr>
        <w:t xml:space="preserve">Die politische Kultur der Republik – Dimensionen und Deutungen, Stuttgart: Franz Steiner Verlag, 2004, H-Soz-u-Kult 25.07.2005 (6 pp.) </w:t>
      </w:r>
      <w:r w:rsidRPr="00BE653B">
        <w:rPr>
          <w:sz w:val="20"/>
          <w:szCs w:val="20"/>
          <w:lang w:val="en-GB"/>
        </w:rPr>
        <w:t xml:space="preserve">= </w:t>
      </w:r>
      <w:proofErr w:type="spellStart"/>
      <w:r w:rsidRPr="00BE653B">
        <w:rPr>
          <w:sz w:val="20"/>
          <w:szCs w:val="20"/>
          <w:lang w:val="en-GB"/>
        </w:rPr>
        <w:t>HistLit</w:t>
      </w:r>
      <w:proofErr w:type="spellEnd"/>
      <w:r w:rsidRPr="00BE653B">
        <w:rPr>
          <w:sz w:val="20"/>
          <w:szCs w:val="20"/>
          <w:lang w:val="en-GB"/>
        </w:rPr>
        <w:t xml:space="preserve"> 3.3, 2005, Nr. 25.</w:t>
      </w:r>
      <w:r w:rsidR="001719A1" w:rsidRPr="00BE653B">
        <w:rPr>
          <w:sz w:val="20"/>
          <w:szCs w:val="20"/>
          <w:lang w:val="en-GB"/>
        </w:rPr>
        <w:t xml:space="preserve"> Open access: </w:t>
      </w:r>
      <w:hyperlink r:id="rId156" w:history="1">
        <w:r w:rsidR="001719A1" w:rsidRPr="00BE653B">
          <w:rPr>
            <w:rStyle w:val="Hyperlink"/>
            <w:sz w:val="20"/>
            <w:szCs w:val="20"/>
            <w:lang w:val="en-GB"/>
          </w:rPr>
          <w:t>https://www.hsozkult.de/publicationreview/id/reb-7601</w:t>
        </w:r>
      </w:hyperlink>
      <w:r w:rsidR="001719A1" w:rsidRPr="00BE653B">
        <w:rPr>
          <w:sz w:val="20"/>
          <w:szCs w:val="20"/>
          <w:lang w:val="en-GB"/>
        </w:rPr>
        <w:t xml:space="preserve"> </w:t>
      </w:r>
    </w:p>
    <w:p w14:paraId="22DEB94C" w14:textId="77777777" w:rsidR="004E60F7" w:rsidRPr="00BE653B" w:rsidRDefault="004E60F7" w:rsidP="004E60F7">
      <w:pPr>
        <w:ind w:left="284" w:hanging="284"/>
        <w:jc w:val="both"/>
        <w:rPr>
          <w:sz w:val="20"/>
          <w:szCs w:val="20"/>
          <w:lang w:val="en-GB"/>
        </w:rPr>
      </w:pPr>
      <w:r w:rsidRPr="00BE653B">
        <w:rPr>
          <w:sz w:val="20"/>
          <w:szCs w:val="20"/>
          <w:lang w:val="en-GB"/>
        </w:rPr>
        <w:t xml:space="preserve">8) with Lydia </w:t>
      </w:r>
      <w:proofErr w:type="spellStart"/>
      <w:r w:rsidRPr="00BE653B">
        <w:rPr>
          <w:sz w:val="20"/>
          <w:szCs w:val="20"/>
          <w:lang w:val="en-GB"/>
        </w:rPr>
        <w:t>Kouznetsova</w:t>
      </w:r>
      <w:proofErr w:type="spellEnd"/>
      <w:r w:rsidRPr="00BE653B">
        <w:rPr>
          <w:sz w:val="20"/>
          <w:szCs w:val="20"/>
          <w:lang w:val="en-GB"/>
        </w:rPr>
        <w:t>/Jürgen Zeidler: Trier, 2</w:t>
      </w:r>
      <w:r w:rsidRPr="00BE653B">
        <w:rPr>
          <w:sz w:val="20"/>
          <w:szCs w:val="20"/>
          <w:vertAlign w:val="superscript"/>
          <w:lang w:val="en-GB"/>
        </w:rPr>
        <w:t>nd</w:t>
      </w:r>
      <w:r w:rsidRPr="00BE653B">
        <w:rPr>
          <w:sz w:val="20"/>
          <w:szCs w:val="20"/>
          <w:lang w:val="en-GB"/>
        </w:rPr>
        <w:t xml:space="preserve"> Round Table on Intercultural Onomastics. Recent Research on Celtic, Greek, Iberian, Norman, and Roman Contact Names in Antiquity and the Middle Ages, </w:t>
      </w:r>
      <w:proofErr w:type="spellStart"/>
      <w:r w:rsidRPr="00BE653B">
        <w:rPr>
          <w:sz w:val="20"/>
          <w:szCs w:val="20"/>
          <w:lang w:val="en-GB"/>
        </w:rPr>
        <w:t>Rivista</w:t>
      </w:r>
      <w:proofErr w:type="spellEnd"/>
      <w:r w:rsidRPr="00BE653B">
        <w:rPr>
          <w:sz w:val="20"/>
          <w:szCs w:val="20"/>
          <w:lang w:val="en-GB"/>
        </w:rPr>
        <w:t xml:space="preserve"> </w:t>
      </w:r>
      <w:proofErr w:type="spellStart"/>
      <w:r w:rsidRPr="00BE653B">
        <w:rPr>
          <w:sz w:val="20"/>
          <w:szCs w:val="20"/>
          <w:lang w:val="en-GB"/>
        </w:rPr>
        <w:t>Italiana</w:t>
      </w:r>
      <w:proofErr w:type="spellEnd"/>
      <w:r w:rsidRPr="00BE653B">
        <w:rPr>
          <w:sz w:val="20"/>
          <w:szCs w:val="20"/>
          <w:lang w:val="en-GB"/>
        </w:rPr>
        <w:t xml:space="preserve"> di </w:t>
      </w:r>
      <w:proofErr w:type="spellStart"/>
      <w:r w:rsidRPr="00BE653B">
        <w:rPr>
          <w:sz w:val="20"/>
          <w:szCs w:val="20"/>
          <w:lang w:val="en-GB"/>
        </w:rPr>
        <w:t>Onomastica</w:t>
      </w:r>
      <w:proofErr w:type="spellEnd"/>
      <w:r w:rsidRPr="00BE653B">
        <w:rPr>
          <w:sz w:val="20"/>
          <w:szCs w:val="20"/>
          <w:lang w:val="en-GB"/>
        </w:rPr>
        <w:t xml:space="preserve"> (</w:t>
      </w:r>
      <w:proofErr w:type="spellStart"/>
      <w:r w:rsidRPr="00BE653B">
        <w:rPr>
          <w:sz w:val="20"/>
          <w:szCs w:val="20"/>
          <w:lang w:val="en-GB"/>
        </w:rPr>
        <w:t>RIOn</w:t>
      </w:r>
      <w:proofErr w:type="spellEnd"/>
      <w:r w:rsidRPr="00BE653B">
        <w:rPr>
          <w:sz w:val="20"/>
          <w:szCs w:val="20"/>
          <w:lang w:val="en-GB"/>
        </w:rPr>
        <w:t>) 11.1, 2005, 206-7.</w:t>
      </w:r>
    </w:p>
    <w:p w14:paraId="55776A35" w14:textId="6676B0AC" w:rsidR="004E60F7" w:rsidRPr="00BE653B" w:rsidRDefault="004E60F7" w:rsidP="004E60F7">
      <w:pPr>
        <w:ind w:left="284" w:hanging="284"/>
        <w:jc w:val="both"/>
        <w:rPr>
          <w:sz w:val="20"/>
          <w:szCs w:val="20"/>
        </w:rPr>
      </w:pPr>
      <w:r w:rsidRPr="00BE653B">
        <w:rPr>
          <w:sz w:val="20"/>
          <w:szCs w:val="20"/>
        </w:rPr>
        <w:t>9) Zur Kritik an der klassischen Demokratie Athens. Ausonius-Preis geht an den Göttinger Althistoriker Prof. Dr. Gustav Adolf Lehmann, Unijournal der Universität Trier 2005, 3, 12-13.</w:t>
      </w:r>
      <w:r w:rsidR="00BE653B" w:rsidRPr="00BE653B">
        <w:rPr>
          <w:sz w:val="20"/>
          <w:szCs w:val="20"/>
        </w:rPr>
        <w:t xml:space="preserve"> </w:t>
      </w:r>
      <w:hyperlink r:id="rId157" w:history="1">
        <w:r w:rsidR="00BE653B" w:rsidRPr="00BE653B">
          <w:rPr>
            <w:rStyle w:val="Hyperlink"/>
            <w:color w:val="3D9991"/>
            <w:sz w:val="20"/>
            <w:szCs w:val="20"/>
            <w:shd w:val="clear" w:color="auto" w:fill="FFFFFF"/>
          </w:rPr>
          <w:t>Free download</w:t>
        </w:r>
      </w:hyperlink>
      <w:r w:rsidR="00BE653B" w:rsidRPr="00BE653B">
        <w:rPr>
          <w:sz w:val="20"/>
          <w:szCs w:val="20"/>
        </w:rPr>
        <w:t xml:space="preserve">. </w:t>
      </w:r>
    </w:p>
    <w:p w14:paraId="613245AC" w14:textId="3988F24C" w:rsidR="004E60F7" w:rsidRPr="00BE653B" w:rsidRDefault="004E60F7" w:rsidP="004E60F7">
      <w:pPr>
        <w:ind w:left="284" w:hanging="284"/>
        <w:jc w:val="both"/>
        <w:rPr>
          <w:sz w:val="20"/>
          <w:szCs w:val="20"/>
        </w:rPr>
      </w:pPr>
      <w:r w:rsidRPr="00BE653B">
        <w:rPr>
          <w:sz w:val="20"/>
          <w:szCs w:val="20"/>
        </w:rPr>
        <w:t xml:space="preserve">10) </w:t>
      </w:r>
      <w:r w:rsidR="00215BE9" w:rsidRPr="00BE653B">
        <w:rPr>
          <w:color w:val="000000"/>
          <w:sz w:val="20"/>
          <w:szCs w:val="20"/>
        </w:rPr>
        <w:t>Rev. of</w:t>
      </w:r>
      <w:r w:rsidR="00215BE9" w:rsidRPr="00BE653B">
        <w:rPr>
          <w:sz w:val="20"/>
          <w:szCs w:val="20"/>
        </w:rPr>
        <w:t xml:space="preserve"> </w:t>
      </w:r>
      <w:r w:rsidRPr="00BE653B">
        <w:rPr>
          <w:sz w:val="20"/>
          <w:szCs w:val="20"/>
        </w:rPr>
        <w:t>Martin Jehne/Rene Pfeilschifter (Hgg.): Herrschaft ohne Integration? Rom und Italien in republikanischer Zeit (Studien zur Alten Geschichte, Bd. 4), Frankfurt 2006, sehepunkte 7, 2007, Nr. 6 (mainly summaries of the single articles)</w:t>
      </w:r>
      <w:r w:rsidR="001719A1" w:rsidRPr="00BE653B">
        <w:rPr>
          <w:sz w:val="20"/>
          <w:szCs w:val="20"/>
        </w:rPr>
        <w:t>. Open access:</w:t>
      </w:r>
      <w:r w:rsidRPr="00BE653B">
        <w:rPr>
          <w:sz w:val="20"/>
          <w:szCs w:val="20"/>
        </w:rPr>
        <w:t xml:space="preserve"> </w:t>
      </w:r>
      <w:hyperlink r:id="rId158" w:history="1">
        <w:r w:rsidR="002F4B0E" w:rsidRPr="00BE653B">
          <w:rPr>
            <w:rStyle w:val="Hyperlink"/>
            <w:sz w:val="20"/>
            <w:szCs w:val="20"/>
          </w:rPr>
          <w:t>http://www.sehepunkte.de/2007/06/11881.html</w:t>
        </w:r>
      </w:hyperlink>
      <w:r w:rsidRPr="00BE653B">
        <w:rPr>
          <w:sz w:val="20"/>
          <w:szCs w:val="20"/>
        </w:rPr>
        <w:t>.</w:t>
      </w:r>
      <w:r w:rsidR="002F4B0E" w:rsidRPr="00BE653B">
        <w:rPr>
          <w:sz w:val="20"/>
          <w:szCs w:val="20"/>
        </w:rPr>
        <w:t xml:space="preserve"> </w:t>
      </w:r>
    </w:p>
    <w:p w14:paraId="60A7D031" w14:textId="77777777" w:rsidR="004E60F7" w:rsidRPr="00BE653B" w:rsidRDefault="004E60F7" w:rsidP="004E60F7">
      <w:pPr>
        <w:ind w:left="284" w:hanging="284"/>
        <w:jc w:val="both"/>
        <w:rPr>
          <w:sz w:val="20"/>
          <w:szCs w:val="20"/>
        </w:rPr>
      </w:pPr>
      <w:r w:rsidRPr="00BE653B">
        <w:rPr>
          <w:sz w:val="20"/>
          <w:szCs w:val="20"/>
        </w:rPr>
        <w:t xml:space="preserve">11) </w:t>
      </w:r>
      <w:r w:rsidR="00215BE9" w:rsidRPr="00BE653B">
        <w:rPr>
          <w:color w:val="000000"/>
          <w:sz w:val="20"/>
          <w:szCs w:val="20"/>
        </w:rPr>
        <w:t>Rev. of</w:t>
      </w:r>
      <w:r w:rsidR="00215BE9" w:rsidRPr="00BE653B">
        <w:rPr>
          <w:sz w:val="20"/>
          <w:szCs w:val="20"/>
        </w:rPr>
        <w:t xml:space="preserve"> </w:t>
      </w:r>
      <w:r w:rsidRPr="00BE653B">
        <w:rPr>
          <w:sz w:val="20"/>
          <w:szCs w:val="20"/>
        </w:rPr>
        <w:t xml:space="preserve">Martin Jehne/Rene Pfeilschifter (Hgg.): Herrschaft ohne Integration? Rom und Italien in republikanischer Zeit (Studien zur Alten Geschichte, Bd. 4), Frankfurt 2006, Historische Zeitschrift (HZ) 285, 2007, 691-93 (mainly discussion of the general concept). </w:t>
      </w:r>
    </w:p>
    <w:p w14:paraId="20EAD98B" w14:textId="566E1BBD" w:rsidR="004E60F7" w:rsidRPr="00321967" w:rsidRDefault="004E60F7" w:rsidP="004E60F7">
      <w:pPr>
        <w:ind w:left="284" w:hanging="284"/>
        <w:jc w:val="both"/>
        <w:rPr>
          <w:color w:val="000000"/>
          <w:sz w:val="20"/>
          <w:szCs w:val="20"/>
        </w:rPr>
      </w:pPr>
      <w:r w:rsidRPr="00BE653B">
        <w:rPr>
          <w:sz w:val="20"/>
          <w:szCs w:val="20"/>
          <w:lang w:val="it-IT"/>
        </w:rPr>
        <w:t>12)</w:t>
      </w:r>
      <w:r w:rsidRPr="00BE653B">
        <w:rPr>
          <w:color w:val="000000"/>
          <w:sz w:val="20"/>
          <w:szCs w:val="20"/>
          <w:lang w:val="it-IT"/>
        </w:rPr>
        <w:t xml:space="preserve"> </w:t>
      </w:r>
      <w:r w:rsidR="00215BE9" w:rsidRPr="00BE653B">
        <w:rPr>
          <w:color w:val="000000"/>
          <w:sz w:val="20"/>
          <w:szCs w:val="20"/>
          <w:lang w:val="it-IT"/>
        </w:rPr>
        <w:t xml:space="preserve">Rev. of </w:t>
      </w:r>
      <w:r w:rsidRPr="00BE653B">
        <w:rPr>
          <w:color w:val="000000"/>
          <w:sz w:val="20"/>
          <w:szCs w:val="20"/>
          <w:lang w:val="it-IT"/>
        </w:rPr>
        <w:t xml:space="preserve">Carlo M. Lucarini: Paulinus Pellaeus, Carmina. Accedunt duo carmina ex cod. Vat. Urb. 533. Bibliotheca Scriptorum Graecorum et Romanorum Teubneriana. </w:t>
      </w:r>
      <w:r w:rsidRPr="00321967">
        <w:rPr>
          <w:color w:val="000000"/>
          <w:sz w:val="20"/>
          <w:szCs w:val="20"/>
          <w:lang w:val="it-IT"/>
        </w:rPr>
        <w:t xml:space="preserve">München/Leipzig: K.G. Saur, 2006, </w:t>
      </w:r>
      <w:r w:rsidRPr="00321967">
        <w:rPr>
          <w:sz w:val="20"/>
          <w:szCs w:val="20"/>
          <w:lang w:val="it-IT"/>
        </w:rPr>
        <w:t xml:space="preserve">Bryn Mawr Classical Review (BMCR) </w:t>
      </w:r>
      <w:r w:rsidRPr="00321967">
        <w:rPr>
          <w:color w:val="000000"/>
          <w:sz w:val="20"/>
          <w:szCs w:val="20"/>
          <w:lang w:val="it-IT"/>
        </w:rPr>
        <w:t>2007.10.09.</w:t>
      </w:r>
      <w:r w:rsidR="001719A1" w:rsidRPr="00321967">
        <w:rPr>
          <w:color w:val="000000"/>
          <w:sz w:val="20"/>
          <w:szCs w:val="20"/>
          <w:lang w:val="it-IT"/>
        </w:rPr>
        <w:t xml:space="preserve"> </w:t>
      </w:r>
      <w:r w:rsidR="001719A1" w:rsidRPr="00321967">
        <w:rPr>
          <w:color w:val="000000"/>
          <w:sz w:val="20"/>
          <w:szCs w:val="20"/>
        </w:rPr>
        <w:t xml:space="preserve">Open access: </w:t>
      </w:r>
      <w:r>
        <w:fldChar w:fldCharType="begin"/>
      </w:r>
      <w:r>
        <w:instrText>HYPERLINK "https://bmcr.brynmawr.edu/2007/2007.10.09/"</w:instrText>
      </w:r>
      <w:r>
        <w:fldChar w:fldCharType="separate"/>
      </w:r>
      <w:r w:rsidR="001719A1" w:rsidRPr="00321967">
        <w:rPr>
          <w:rStyle w:val="Hyperlink"/>
          <w:sz w:val="20"/>
          <w:szCs w:val="20"/>
        </w:rPr>
        <w:t>https://bmcr.brynmawr.edu/2007/2007.10.09/</w:t>
      </w:r>
      <w:r>
        <w:rPr>
          <w:rStyle w:val="Hyperlink"/>
          <w:sz w:val="20"/>
          <w:szCs w:val="20"/>
        </w:rPr>
        <w:fldChar w:fldCharType="end"/>
      </w:r>
      <w:r w:rsidR="001719A1" w:rsidRPr="00321967">
        <w:rPr>
          <w:color w:val="000000"/>
          <w:sz w:val="20"/>
          <w:szCs w:val="20"/>
        </w:rPr>
        <w:t xml:space="preserve"> </w:t>
      </w:r>
    </w:p>
    <w:p w14:paraId="6CA878FE" w14:textId="5E20ADCB" w:rsidR="004E60F7" w:rsidRPr="00BE653B" w:rsidRDefault="004E60F7" w:rsidP="004E60F7">
      <w:pPr>
        <w:ind w:left="284" w:hanging="284"/>
        <w:jc w:val="both"/>
        <w:rPr>
          <w:sz w:val="20"/>
          <w:szCs w:val="20"/>
          <w:lang w:val="en-CA"/>
        </w:rPr>
      </w:pPr>
      <w:r w:rsidRPr="00BE653B">
        <w:rPr>
          <w:color w:val="000000"/>
          <w:sz w:val="20"/>
          <w:szCs w:val="20"/>
        </w:rPr>
        <w:t xml:space="preserve">13) </w:t>
      </w:r>
      <w:r w:rsidRPr="00BE653B">
        <w:rPr>
          <w:sz w:val="20"/>
          <w:szCs w:val="20"/>
        </w:rPr>
        <w:t>with Katrin Schwerdtner: Von Freunden und gottgleichen Herrschern. Tagungsbericht: Zwischen Freundschaft und kultischer Verehrung in der Antike, H-Soz-u-Kult 13.02.2008</w:t>
      </w:r>
      <w:r w:rsidR="001719A1" w:rsidRPr="00BE653B">
        <w:rPr>
          <w:sz w:val="20"/>
          <w:szCs w:val="20"/>
        </w:rPr>
        <w:t xml:space="preserve">. </w:t>
      </w:r>
      <w:r w:rsidR="001719A1" w:rsidRPr="00BE653B">
        <w:rPr>
          <w:sz w:val="20"/>
          <w:szCs w:val="20"/>
          <w:lang w:val="en-CA"/>
        </w:rPr>
        <w:t>Open access:</w:t>
      </w:r>
      <w:r w:rsidR="00E76EB0" w:rsidRPr="00BE653B">
        <w:rPr>
          <w:sz w:val="20"/>
          <w:szCs w:val="20"/>
          <w:lang w:val="en-CA"/>
        </w:rPr>
        <w:t xml:space="preserve"> </w:t>
      </w:r>
      <w:hyperlink r:id="rId159" w:history="1">
        <w:r w:rsidR="00E76EB0" w:rsidRPr="00BE653B">
          <w:rPr>
            <w:rStyle w:val="Hyperlink"/>
            <w:sz w:val="20"/>
            <w:szCs w:val="20"/>
            <w:lang w:val="en-CA"/>
          </w:rPr>
          <w:t>http://hsozkult.geschichte.hu-berlin.de/tagungsberichte/id=1872</w:t>
        </w:r>
      </w:hyperlink>
      <w:r w:rsidRPr="00BE653B">
        <w:rPr>
          <w:sz w:val="20"/>
          <w:szCs w:val="20"/>
          <w:lang w:val="en-CA"/>
        </w:rPr>
        <w:t>.</w:t>
      </w:r>
    </w:p>
    <w:p w14:paraId="16369DC4" w14:textId="3EB0E168" w:rsidR="004E60F7" w:rsidRPr="0009060C" w:rsidRDefault="004E60F7" w:rsidP="004E60F7">
      <w:pPr>
        <w:ind w:left="284" w:hanging="284"/>
        <w:jc w:val="both"/>
        <w:rPr>
          <w:sz w:val="20"/>
          <w:szCs w:val="20"/>
          <w:lang w:val="fr-FR"/>
        </w:rPr>
      </w:pPr>
      <w:bookmarkStart w:id="90" w:name="_Hlk92014584"/>
      <w:r w:rsidRPr="00BE653B">
        <w:rPr>
          <w:sz w:val="20"/>
          <w:szCs w:val="20"/>
        </w:rPr>
        <w:t xml:space="preserve">14) Von Freunden und gottgleichen Herrschern. Freundschaft und kultische Verehrung in der Antike: Althistoriker ziehen Bilanz langjähriger Forschungsarbeit im Sonderforschungsbereich 600 (‘About Friends and God-Like Rulers. </w:t>
      </w:r>
      <w:r w:rsidRPr="00BE653B">
        <w:rPr>
          <w:sz w:val="20"/>
          <w:szCs w:val="20"/>
          <w:lang w:val="en-GB"/>
        </w:rPr>
        <w:t xml:space="preserve">Friendship and Cultic Honors in Antiquity: Ancient Historians Present the Results of Long-Term Research in the Collaborate Research Centre 600’), </w:t>
      </w:r>
      <w:proofErr w:type="spellStart"/>
      <w:r w:rsidRPr="00BE653B">
        <w:rPr>
          <w:sz w:val="20"/>
          <w:szCs w:val="20"/>
          <w:lang w:val="en-GB"/>
        </w:rPr>
        <w:t>Unijournal</w:t>
      </w:r>
      <w:proofErr w:type="spellEnd"/>
      <w:r w:rsidRPr="00BE653B">
        <w:rPr>
          <w:sz w:val="20"/>
          <w:szCs w:val="20"/>
          <w:lang w:val="en-GB"/>
        </w:rPr>
        <w:t xml:space="preserve">. </w:t>
      </w:r>
      <w:proofErr w:type="spellStart"/>
      <w:r w:rsidRPr="0009060C">
        <w:rPr>
          <w:sz w:val="20"/>
          <w:szCs w:val="20"/>
          <w:lang w:val="fr-FR"/>
        </w:rPr>
        <w:t>Zeitschrift</w:t>
      </w:r>
      <w:proofErr w:type="spellEnd"/>
      <w:r w:rsidRPr="0009060C">
        <w:rPr>
          <w:sz w:val="20"/>
          <w:szCs w:val="20"/>
          <w:lang w:val="fr-FR"/>
        </w:rPr>
        <w:t xml:space="preserve"> der </w:t>
      </w:r>
      <w:proofErr w:type="spellStart"/>
      <w:r w:rsidRPr="0009060C">
        <w:rPr>
          <w:sz w:val="20"/>
          <w:szCs w:val="20"/>
          <w:lang w:val="fr-FR"/>
        </w:rPr>
        <w:t>Universität</w:t>
      </w:r>
      <w:proofErr w:type="spellEnd"/>
      <w:r w:rsidRPr="0009060C">
        <w:rPr>
          <w:sz w:val="20"/>
          <w:szCs w:val="20"/>
          <w:lang w:val="fr-FR"/>
        </w:rPr>
        <w:t xml:space="preserve"> Trier 34.1, 2008, 48f.</w:t>
      </w:r>
      <w:r w:rsidR="00397124" w:rsidRPr="0009060C">
        <w:rPr>
          <w:sz w:val="20"/>
          <w:szCs w:val="20"/>
          <w:lang w:val="fr-FR"/>
        </w:rPr>
        <w:t xml:space="preserve"> </w:t>
      </w:r>
      <w:hyperlink r:id="rId160" w:history="1">
        <w:r w:rsidR="00BE653B" w:rsidRPr="0009060C">
          <w:rPr>
            <w:rStyle w:val="Hyperlink"/>
            <w:color w:val="3D9991"/>
            <w:sz w:val="20"/>
            <w:szCs w:val="20"/>
            <w:shd w:val="clear" w:color="auto" w:fill="FFFFFF"/>
            <w:lang w:val="fr-FR"/>
          </w:rPr>
          <w:t>Free download</w:t>
        </w:r>
      </w:hyperlink>
      <w:r w:rsidR="00BE653B" w:rsidRPr="0009060C">
        <w:rPr>
          <w:sz w:val="20"/>
          <w:szCs w:val="20"/>
          <w:shd w:val="clear" w:color="auto" w:fill="FFFFFF"/>
          <w:lang w:val="fr-FR"/>
        </w:rPr>
        <w:t>.</w:t>
      </w:r>
    </w:p>
    <w:bookmarkEnd w:id="90"/>
    <w:p w14:paraId="484F147C" w14:textId="77777777" w:rsidR="004E60F7" w:rsidRPr="00BE653B" w:rsidRDefault="004E60F7" w:rsidP="004E60F7">
      <w:pPr>
        <w:ind w:left="284" w:hanging="284"/>
        <w:jc w:val="both"/>
        <w:rPr>
          <w:sz w:val="20"/>
          <w:szCs w:val="20"/>
          <w:lang w:val="fr-FR"/>
        </w:rPr>
      </w:pPr>
      <w:r w:rsidRPr="00C768B5">
        <w:rPr>
          <w:sz w:val="20"/>
          <w:szCs w:val="20"/>
          <w:lang w:val="en-CA"/>
        </w:rPr>
        <w:t xml:space="preserve">15) </w:t>
      </w:r>
      <w:r w:rsidR="00215BE9" w:rsidRPr="00C768B5">
        <w:rPr>
          <w:color w:val="000000"/>
          <w:sz w:val="20"/>
          <w:szCs w:val="20"/>
          <w:lang w:val="en-CA"/>
        </w:rPr>
        <w:t>Rev. of</w:t>
      </w:r>
      <w:r w:rsidR="00215BE9" w:rsidRPr="00C768B5">
        <w:rPr>
          <w:sz w:val="20"/>
          <w:szCs w:val="20"/>
          <w:lang w:val="en-CA"/>
        </w:rPr>
        <w:t xml:space="preserve"> </w:t>
      </w:r>
      <w:r w:rsidRPr="00C768B5">
        <w:rPr>
          <w:sz w:val="20"/>
          <w:szCs w:val="20"/>
          <w:lang w:val="en-CA"/>
        </w:rPr>
        <w:t xml:space="preserve">David Kremer: </w:t>
      </w:r>
      <w:proofErr w:type="spellStart"/>
      <w:r w:rsidRPr="00C768B5">
        <w:rPr>
          <w:sz w:val="20"/>
          <w:szCs w:val="20"/>
          <w:lang w:val="en-CA"/>
        </w:rPr>
        <w:t>Ius</w:t>
      </w:r>
      <w:proofErr w:type="spellEnd"/>
      <w:r w:rsidRPr="00C768B5">
        <w:rPr>
          <w:sz w:val="20"/>
          <w:szCs w:val="20"/>
          <w:lang w:val="en-CA"/>
        </w:rPr>
        <w:t xml:space="preserve"> </w:t>
      </w:r>
      <w:proofErr w:type="spellStart"/>
      <w:r w:rsidRPr="00C768B5">
        <w:rPr>
          <w:sz w:val="20"/>
          <w:szCs w:val="20"/>
          <w:lang w:val="en-CA"/>
        </w:rPr>
        <w:t>Latinum</w:t>
      </w:r>
      <w:proofErr w:type="spellEnd"/>
      <w:r w:rsidRPr="00C768B5">
        <w:rPr>
          <w:sz w:val="20"/>
          <w:szCs w:val="20"/>
          <w:lang w:val="en-CA"/>
        </w:rPr>
        <w:t xml:space="preserve">. </w:t>
      </w:r>
      <w:r w:rsidRPr="00BE653B">
        <w:rPr>
          <w:sz w:val="20"/>
          <w:szCs w:val="20"/>
          <w:lang w:val="fr-FR"/>
        </w:rPr>
        <w:t xml:space="preserve">Le concept de droit latin sous la République et l’Empire, </w:t>
      </w:r>
      <w:proofErr w:type="gramStart"/>
      <w:r w:rsidRPr="00BE653B">
        <w:rPr>
          <w:sz w:val="20"/>
          <w:szCs w:val="20"/>
          <w:lang w:val="fr-FR"/>
        </w:rPr>
        <w:t>Paris:</w:t>
      </w:r>
      <w:proofErr w:type="gramEnd"/>
      <w:r w:rsidRPr="00BE653B">
        <w:rPr>
          <w:sz w:val="20"/>
          <w:szCs w:val="20"/>
          <w:lang w:val="fr-FR"/>
        </w:rPr>
        <w:t xml:space="preserve"> de Boccard, 2006, Gymnasium 116.2, 2009, 192–194.</w:t>
      </w:r>
    </w:p>
    <w:p w14:paraId="1CD1C04D" w14:textId="2DA3B99D" w:rsidR="004E60F7" w:rsidRPr="00BE653B" w:rsidRDefault="004E60F7" w:rsidP="004E60F7">
      <w:pPr>
        <w:ind w:left="284" w:hanging="284"/>
        <w:jc w:val="both"/>
        <w:rPr>
          <w:sz w:val="20"/>
          <w:szCs w:val="20"/>
          <w:lang w:val="en-CA"/>
        </w:rPr>
      </w:pPr>
      <w:r w:rsidRPr="00BE653B">
        <w:rPr>
          <w:sz w:val="20"/>
          <w:szCs w:val="20"/>
          <w:lang w:val="fr-FR"/>
        </w:rPr>
        <w:t xml:space="preserve">16) </w:t>
      </w:r>
      <w:proofErr w:type="spellStart"/>
      <w:r w:rsidR="00215BE9" w:rsidRPr="00BE653B">
        <w:rPr>
          <w:color w:val="000000"/>
          <w:sz w:val="20"/>
          <w:szCs w:val="20"/>
          <w:lang w:val="fr-FR"/>
        </w:rPr>
        <w:t>Rev</w:t>
      </w:r>
      <w:proofErr w:type="spellEnd"/>
      <w:r w:rsidR="00215BE9" w:rsidRPr="00BE653B">
        <w:rPr>
          <w:color w:val="000000"/>
          <w:sz w:val="20"/>
          <w:szCs w:val="20"/>
          <w:lang w:val="fr-FR"/>
        </w:rPr>
        <w:t xml:space="preserve">. </w:t>
      </w:r>
      <w:proofErr w:type="gramStart"/>
      <w:r w:rsidR="00215BE9" w:rsidRPr="00BE653B">
        <w:rPr>
          <w:color w:val="000000"/>
          <w:sz w:val="20"/>
          <w:szCs w:val="20"/>
          <w:lang w:val="fr-FR"/>
        </w:rPr>
        <w:t>of</w:t>
      </w:r>
      <w:proofErr w:type="gramEnd"/>
      <w:r w:rsidR="00215BE9" w:rsidRPr="00BE653B">
        <w:rPr>
          <w:color w:val="000000"/>
          <w:sz w:val="20"/>
          <w:szCs w:val="20"/>
          <w:lang w:val="fr-FR"/>
        </w:rPr>
        <w:t xml:space="preserve"> </w:t>
      </w:r>
      <w:r w:rsidRPr="00BE653B">
        <w:rPr>
          <w:color w:val="000000"/>
          <w:sz w:val="20"/>
          <w:szCs w:val="20"/>
          <w:lang w:val="fr-FR"/>
        </w:rPr>
        <w:t xml:space="preserve">Jean-Christophe </w:t>
      </w:r>
      <w:proofErr w:type="spellStart"/>
      <w:r w:rsidRPr="00BE653B">
        <w:rPr>
          <w:color w:val="000000"/>
          <w:sz w:val="20"/>
          <w:szCs w:val="20"/>
          <w:lang w:val="fr-FR"/>
        </w:rPr>
        <w:t>Couvenhes</w:t>
      </w:r>
      <w:proofErr w:type="spellEnd"/>
      <w:r w:rsidRPr="00BE653B">
        <w:rPr>
          <w:color w:val="000000"/>
          <w:sz w:val="20"/>
          <w:szCs w:val="20"/>
          <w:lang w:val="fr-FR"/>
        </w:rPr>
        <w:t>/Bernard Legras (</w:t>
      </w:r>
      <w:proofErr w:type="spellStart"/>
      <w:r w:rsidRPr="00BE653B">
        <w:rPr>
          <w:color w:val="000000"/>
          <w:sz w:val="20"/>
          <w:szCs w:val="20"/>
          <w:lang w:val="fr-FR"/>
        </w:rPr>
        <w:t>Hgg</w:t>
      </w:r>
      <w:proofErr w:type="spellEnd"/>
      <w:r w:rsidRPr="00BE653B">
        <w:rPr>
          <w:color w:val="000000"/>
          <w:sz w:val="20"/>
          <w:szCs w:val="20"/>
          <w:lang w:val="fr-FR"/>
        </w:rPr>
        <w:t xml:space="preserve">.): Transferts culturels et politique dans le monde hellénistique, Paris 2006, </w:t>
      </w:r>
      <w:proofErr w:type="spellStart"/>
      <w:r w:rsidRPr="00BE653B">
        <w:rPr>
          <w:color w:val="000000"/>
          <w:sz w:val="20"/>
          <w:szCs w:val="20"/>
          <w:lang w:val="fr-FR"/>
        </w:rPr>
        <w:t>Tyche</w:t>
      </w:r>
      <w:proofErr w:type="spellEnd"/>
      <w:r w:rsidRPr="00BE653B">
        <w:rPr>
          <w:color w:val="000000"/>
          <w:sz w:val="20"/>
          <w:szCs w:val="20"/>
          <w:lang w:val="fr-FR"/>
        </w:rPr>
        <w:t xml:space="preserve"> 23, 2008 [2009], 239-243.</w:t>
      </w:r>
      <w:r w:rsidR="001719A1" w:rsidRPr="00BE653B">
        <w:rPr>
          <w:color w:val="000000"/>
          <w:sz w:val="20"/>
          <w:szCs w:val="20"/>
          <w:lang w:val="fr-FR"/>
        </w:rPr>
        <w:t xml:space="preserve"> </w:t>
      </w:r>
      <w:r w:rsidR="001719A1" w:rsidRPr="00BE653B">
        <w:rPr>
          <w:color w:val="000000"/>
          <w:sz w:val="20"/>
          <w:szCs w:val="20"/>
          <w:lang w:val="en-CA"/>
        </w:rPr>
        <w:t xml:space="preserve">Open access: </w:t>
      </w:r>
      <w:hyperlink r:id="rId161" w:history="1">
        <w:r w:rsidR="001719A1" w:rsidRPr="00BE653B">
          <w:rPr>
            <w:rStyle w:val="Hyperlink"/>
            <w:sz w:val="20"/>
            <w:szCs w:val="20"/>
            <w:lang w:val="en-CA"/>
          </w:rPr>
          <w:t>http://tyche-journal.at/tyche/index.php/tyche/article/view/631/748</w:t>
        </w:r>
      </w:hyperlink>
    </w:p>
    <w:p w14:paraId="35CB08FD" w14:textId="77777777" w:rsidR="004E60F7" w:rsidRPr="00BE653B" w:rsidRDefault="004E60F7" w:rsidP="004E60F7">
      <w:pPr>
        <w:ind w:left="284" w:hanging="284"/>
        <w:jc w:val="both"/>
        <w:rPr>
          <w:color w:val="000000"/>
          <w:sz w:val="20"/>
          <w:szCs w:val="20"/>
        </w:rPr>
      </w:pPr>
      <w:r w:rsidRPr="00BE653B">
        <w:rPr>
          <w:color w:val="000000"/>
          <w:sz w:val="20"/>
          <w:szCs w:val="20"/>
        </w:rPr>
        <w:t xml:space="preserve">17) </w:t>
      </w:r>
      <w:r w:rsidR="00215BE9" w:rsidRPr="00BE653B">
        <w:rPr>
          <w:color w:val="000000"/>
          <w:sz w:val="20"/>
          <w:szCs w:val="20"/>
        </w:rPr>
        <w:t xml:space="preserve">Rev. of </w:t>
      </w:r>
      <w:r w:rsidRPr="00BE653B">
        <w:rPr>
          <w:color w:val="000000"/>
          <w:sz w:val="20"/>
          <w:szCs w:val="20"/>
        </w:rPr>
        <w:t>Stefan Radt: Strabons Geographika, Band 7: Buch IX–XIII: Kommentar. Göttingen: Vandenhoeck &amp; Ruprecht, 2008, Gymnasium 117.1, 2010, 71f.</w:t>
      </w:r>
    </w:p>
    <w:p w14:paraId="4924A288" w14:textId="77777777" w:rsidR="004E60F7" w:rsidRPr="00BE653B" w:rsidRDefault="00215BE9" w:rsidP="004E60F7">
      <w:pPr>
        <w:ind w:left="284" w:hanging="284"/>
        <w:jc w:val="both"/>
        <w:rPr>
          <w:sz w:val="20"/>
          <w:szCs w:val="20"/>
        </w:rPr>
      </w:pPr>
      <w:r w:rsidRPr="00BE653B">
        <w:rPr>
          <w:sz w:val="20"/>
          <w:szCs w:val="20"/>
        </w:rPr>
        <w:t>18)</w:t>
      </w:r>
      <w:r w:rsidR="004E60F7" w:rsidRPr="00BE653B">
        <w:rPr>
          <w:sz w:val="20"/>
          <w:szCs w:val="20"/>
        </w:rPr>
        <w:t xml:space="preserve"> </w:t>
      </w:r>
      <w:r w:rsidRPr="00BE653B">
        <w:rPr>
          <w:color w:val="000000"/>
          <w:sz w:val="20"/>
          <w:szCs w:val="20"/>
        </w:rPr>
        <w:t>Rev. of</w:t>
      </w:r>
      <w:r w:rsidRPr="00BE653B">
        <w:rPr>
          <w:sz w:val="20"/>
          <w:szCs w:val="20"/>
        </w:rPr>
        <w:t xml:space="preserve"> </w:t>
      </w:r>
      <w:r w:rsidR="004E60F7" w:rsidRPr="00BE653B">
        <w:rPr>
          <w:sz w:val="20"/>
          <w:szCs w:val="20"/>
        </w:rPr>
        <w:t xml:space="preserve">Ernst Baltrusch: Außenpolitik, Bünde und Reichsbildung in der Antike, München 2008, International History Review 22.3, 2010, 541-43. </w:t>
      </w:r>
    </w:p>
    <w:p w14:paraId="1D7C2655" w14:textId="77777777" w:rsidR="004E60F7" w:rsidRPr="00BE653B" w:rsidRDefault="004E60F7" w:rsidP="004E60F7">
      <w:pPr>
        <w:ind w:left="284" w:hanging="284"/>
        <w:jc w:val="both"/>
        <w:rPr>
          <w:sz w:val="20"/>
          <w:szCs w:val="20"/>
        </w:rPr>
      </w:pPr>
      <w:r w:rsidRPr="00BE653B">
        <w:rPr>
          <w:sz w:val="20"/>
          <w:szCs w:val="20"/>
        </w:rPr>
        <w:lastRenderedPageBreak/>
        <w:t xml:space="preserve">19) </w:t>
      </w:r>
      <w:r w:rsidR="00215BE9" w:rsidRPr="00BE653B">
        <w:rPr>
          <w:color w:val="000000"/>
          <w:sz w:val="20"/>
          <w:szCs w:val="20"/>
        </w:rPr>
        <w:t>Rev. of</w:t>
      </w:r>
      <w:r w:rsidR="00215BE9" w:rsidRPr="00BE653B">
        <w:rPr>
          <w:sz w:val="20"/>
          <w:szCs w:val="20"/>
        </w:rPr>
        <w:t xml:space="preserve"> </w:t>
      </w:r>
      <w:r w:rsidRPr="00BE653B">
        <w:rPr>
          <w:sz w:val="20"/>
          <w:szCs w:val="20"/>
        </w:rPr>
        <w:t xml:space="preserve">Christian Wendt: </w:t>
      </w:r>
      <w:r w:rsidRPr="00BE653B">
        <w:rPr>
          <w:i/>
          <w:iCs/>
          <w:sz w:val="20"/>
          <w:szCs w:val="20"/>
        </w:rPr>
        <w:t>Sine fine</w:t>
      </w:r>
      <w:r w:rsidRPr="00BE653B">
        <w:rPr>
          <w:sz w:val="20"/>
          <w:szCs w:val="20"/>
        </w:rPr>
        <w:t>: die Entwicklung der römischen Aussenpolitik von der späten Republik bis in den frühen Prinzipat, Berlin 2008, Gymnasium</w:t>
      </w:r>
      <w:r w:rsidR="00C10268" w:rsidRPr="00BE653B">
        <w:rPr>
          <w:sz w:val="20"/>
          <w:szCs w:val="20"/>
        </w:rPr>
        <w:t xml:space="preserve"> 117.5, 2010, 509-511.</w:t>
      </w:r>
    </w:p>
    <w:p w14:paraId="3ED74613" w14:textId="77777777" w:rsidR="004E60F7" w:rsidRPr="00BE653B" w:rsidRDefault="004E60F7" w:rsidP="004E60F7">
      <w:pPr>
        <w:ind w:left="284" w:hanging="284"/>
        <w:jc w:val="both"/>
        <w:rPr>
          <w:color w:val="000000"/>
          <w:sz w:val="20"/>
          <w:szCs w:val="20"/>
          <w:lang w:val="en-CA"/>
        </w:rPr>
      </w:pPr>
      <w:r w:rsidRPr="00BE653B">
        <w:rPr>
          <w:color w:val="000000"/>
          <w:sz w:val="20"/>
          <w:szCs w:val="20"/>
          <w:lang w:val="en-GB"/>
        </w:rPr>
        <w:t xml:space="preserve">20) </w:t>
      </w:r>
      <w:r w:rsidR="00215BE9" w:rsidRPr="00BE653B">
        <w:rPr>
          <w:color w:val="000000"/>
          <w:sz w:val="20"/>
          <w:szCs w:val="20"/>
          <w:lang w:val="en-CA"/>
        </w:rPr>
        <w:t>Rev. of</w:t>
      </w:r>
      <w:r w:rsidR="00215BE9" w:rsidRPr="00BE653B">
        <w:rPr>
          <w:color w:val="000000"/>
          <w:sz w:val="20"/>
          <w:szCs w:val="20"/>
          <w:lang w:val="en-GB"/>
        </w:rPr>
        <w:t xml:space="preserve"> </w:t>
      </w:r>
      <w:r w:rsidRPr="00BE653B">
        <w:rPr>
          <w:color w:val="000000"/>
          <w:sz w:val="20"/>
          <w:szCs w:val="20"/>
          <w:lang w:val="en-GB"/>
        </w:rPr>
        <w:t xml:space="preserve">Th. Corsten (ed.): A Lexicon of Greek Personal Names. Vol. V A: Coastal Asia Minor: Pontus to Ionia. </w:t>
      </w:r>
      <w:r w:rsidRPr="00BE653B">
        <w:rPr>
          <w:color w:val="000000"/>
          <w:sz w:val="20"/>
          <w:szCs w:val="20"/>
          <w:lang w:val="en-CA"/>
        </w:rPr>
        <w:t xml:space="preserve">Oxford 2010, </w:t>
      </w:r>
      <w:r w:rsidR="00C10268" w:rsidRPr="00BE653B">
        <w:rPr>
          <w:color w:val="000000"/>
          <w:sz w:val="20"/>
          <w:szCs w:val="20"/>
          <w:lang w:val="en-CA"/>
        </w:rPr>
        <w:t>Gymnasium 117.5, 2010, 497-499.</w:t>
      </w:r>
    </w:p>
    <w:p w14:paraId="63A80D68" w14:textId="557410CF" w:rsidR="007B7DA5" w:rsidRPr="00BE653B" w:rsidRDefault="00CA12D8" w:rsidP="00CA12D8">
      <w:pPr>
        <w:ind w:left="284" w:hanging="284"/>
        <w:jc w:val="both"/>
        <w:rPr>
          <w:color w:val="000000"/>
          <w:sz w:val="20"/>
          <w:szCs w:val="20"/>
          <w:lang w:val="en-CA"/>
        </w:rPr>
      </w:pPr>
      <w:r w:rsidRPr="00BE653B">
        <w:rPr>
          <w:color w:val="000000"/>
          <w:sz w:val="20"/>
          <w:szCs w:val="20"/>
          <w:lang w:val="en-CA"/>
        </w:rPr>
        <w:t xml:space="preserve">21) </w:t>
      </w:r>
      <w:r w:rsidR="007B7DA5" w:rsidRPr="00BE653B">
        <w:rPr>
          <w:color w:val="000000"/>
          <w:sz w:val="20"/>
          <w:szCs w:val="20"/>
          <w:lang w:val="en-CA"/>
        </w:rPr>
        <w:t>Report on the “Workshop on Interdisciplinary Approaches”, Newsletter of the Waterloo Institute for Hellenistic Studies 1, 2011, 3</w:t>
      </w:r>
      <w:r w:rsidR="00BF3626" w:rsidRPr="00BE653B">
        <w:rPr>
          <w:color w:val="000000"/>
          <w:sz w:val="20"/>
          <w:szCs w:val="20"/>
          <w:lang w:val="en-CA"/>
        </w:rPr>
        <w:t>. Open access</w:t>
      </w:r>
      <w:r w:rsidR="007B7DA5" w:rsidRPr="00BE653B">
        <w:rPr>
          <w:color w:val="000000"/>
          <w:sz w:val="20"/>
          <w:szCs w:val="20"/>
          <w:lang w:val="en-CA"/>
        </w:rPr>
        <w:t>:</w:t>
      </w:r>
      <w:r w:rsidR="00B60FDE" w:rsidRPr="00BE653B">
        <w:rPr>
          <w:color w:val="000000"/>
          <w:sz w:val="20"/>
          <w:szCs w:val="20"/>
          <w:lang w:val="en-CA"/>
        </w:rPr>
        <w:t xml:space="preserve"> </w:t>
      </w:r>
      <w:hyperlink r:id="rId162" w:history="1">
        <w:r w:rsidR="00B60FDE" w:rsidRPr="00BE653B">
          <w:rPr>
            <w:rStyle w:val="Hyperlink"/>
            <w:sz w:val="20"/>
            <w:szCs w:val="20"/>
            <w:lang w:val="en-CA"/>
          </w:rPr>
          <w:t>https://uwaterloo.ca/waterloo-institute-for-hellenistic-studies/sites/ca.waterloo-institute-for-hellenistic-studies/files/uploads/files/hellenistic_newsletter_2011.pdf</w:t>
        </w:r>
      </w:hyperlink>
      <w:r w:rsidR="007B7DA5" w:rsidRPr="00BE653B">
        <w:rPr>
          <w:color w:val="000000"/>
          <w:sz w:val="20"/>
          <w:szCs w:val="20"/>
          <w:lang w:val="en-CA"/>
        </w:rPr>
        <w:t>.</w:t>
      </w:r>
    </w:p>
    <w:p w14:paraId="41174C10" w14:textId="531FC550" w:rsidR="00CA12D8" w:rsidRPr="00BE653B" w:rsidRDefault="007B7DA5" w:rsidP="00CA12D8">
      <w:pPr>
        <w:ind w:left="284" w:hanging="284"/>
        <w:jc w:val="both"/>
        <w:rPr>
          <w:color w:val="000000"/>
          <w:sz w:val="20"/>
          <w:szCs w:val="20"/>
          <w:lang w:val="en-CA"/>
        </w:rPr>
      </w:pPr>
      <w:r w:rsidRPr="00BE653B">
        <w:rPr>
          <w:color w:val="000000"/>
          <w:sz w:val="20"/>
          <w:szCs w:val="20"/>
          <w:lang w:val="en-CA"/>
        </w:rPr>
        <w:t xml:space="preserve">22) </w:t>
      </w:r>
      <w:r w:rsidR="00CA12D8" w:rsidRPr="00BE653B">
        <w:rPr>
          <w:color w:val="000000"/>
          <w:sz w:val="20"/>
          <w:szCs w:val="20"/>
          <w:lang w:val="en-CA"/>
        </w:rPr>
        <w:t>Report on the</w:t>
      </w:r>
      <w:r w:rsidR="00DA3461" w:rsidRPr="00BE653B">
        <w:rPr>
          <w:color w:val="000000"/>
          <w:sz w:val="20"/>
          <w:szCs w:val="20"/>
          <w:lang w:val="en-CA"/>
        </w:rPr>
        <w:t xml:space="preserve"> first</w:t>
      </w:r>
      <w:r w:rsidR="00CA12D8" w:rsidRPr="00BE653B">
        <w:rPr>
          <w:color w:val="000000"/>
          <w:sz w:val="20"/>
          <w:szCs w:val="20"/>
          <w:lang w:val="en-CA"/>
        </w:rPr>
        <w:t xml:space="preserve"> “Seleucid St</w:t>
      </w:r>
      <w:r w:rsidR="00DA3461" w:rsidRPr="00BE653B">
        <w:rPr>
          <w:color w:val="000000"/>
          <w:sz w:val="20"/>
          <w:szCs w:val="20"/>
          <w:lang w:val="en-CA"/>
        </w:rPr>
        <w:t>udy Day</w:t>
      </w:r>
      <w:r w:rsidR="00CA12D8" w:rsidRPr="00BE653B">
        <w:rPr>
          <w:color w:val="000000"/>
          <w:sz w:val="20"/>
          <w:szCs w:val="20"/>
          <w:lang w:val="en-CA"/>
        </w:rPr>
        <w:t>” (University of Exeter, 15 August 2011)</w:t>
      </w:r>
      <w:r w:rsidR="00BF3626" w:rsidRPr="00BE653B">
        <w:rPr>
          <w:color w:val="000000"/>
          <w:sz w:val="20"/>
          <w:szCs w:val="20"/>
          <w:lang w:val="en-CA"/>
        </w:rPr>
        <w:t>. Open access:</w:t>
      </w:r>
      <w:r w:rsidR="00CA12D8" w:rsidRPr="00BE653B">
        <w:rPr>
          <w:color w:val="000000"/>
          <w:sz w:val="20"/>
          <w:szCs w:val="20"/>
          <w:lang w:val="en-CA"/>
        </w:rPr>
        <w:t xml:space="preserve"> H-Soz-u-Kult</w:t>
      </w:r>
      <w:r w:rsidR="00C60438" w:rsidRPr="00BE653B">
        <w:rPr>
          <w:color w:val="000000"/>
          <w:sz w:val="20"/>
          <w:szCs w:val="20"/>
          <w:lang w:val="en-CA"/>
        </w:rPr>
        <w:t>,</w:t>
      </w:r>
      <w:r w:rsidR="00CA12D8" w:rsidRPr="00BE653B">
        <w:rPr>
          <w:color w:val="000000"/>
          <w:sz w:val="20"/>
          <w:szCs w:val="20"/>
          <w:lang w:val="en-CA"/>
        </w:rPr>
        <w:t xml:space="preserve"> 27.10.2011: </w:t>
      </w:r>
      <w:hyperlink r:id="rId163" w:history="1">
        <w:r w:rsidR="00CA12D8" w:rsidRPr="00BE653B">
          <w:rPr>
            <w:rStyle w:val="Hyperlink"/>
            <w:sz w:val="20"/>
            <w:szCs w:val="20"/>
            <w:lang w:val="en-CA"/>
          </w:rPr>
          <w:t>http://hsozkult.geschichte.hu-berlin.de/tagungsberichte/id=3866</w:t>
        </w:r>
      </w:hyperlink>
      <w:r w:rsidR="00CA12D8" w:rsidRPr="00BE653B">
        <w:rPr>
          <w:color w:val="000000"/>
          <w:sz w:val="20"/>
          <w:szCs w:val="20"/>
          <w:lang w:val="en-CA"/>
        </w:rPr>
        <w:t>.</w:t>
      </w:r>
    </w:p>
    <w:p w14:paraId="35CDD043" w14:textId="3565BF78" w:rsidR="006A3791" w:rsidRPr="00BE653B" w:rsidRDefault="006A3791" w:rsidP="006A3791">
      <w:pPr>
        <w:ind w:left="284" w:hanging="284"/>
        <w:jc w:val="both"/>
        <w:rPr>
          <w:sz w:val="20"/>
          <w:szCs w:val="20"/>
          <w:lang w:val="en-GB"/>
        </w:rPr>
      </w:pPr>
      <w:r w:rsidRPr="00BE653B">
        <w:rPr>
          <w:sz w:val="20"/>
          <w:szCs w:val="20"/>
          <w:lang w:val="en-GB"/>
        </w:rPr>
        <w:t>2</w:t>
      </w:r>
      <w:r w:rsidR="007B7DA5" w:rsidRPr="00BE653B">
        <w:rPr>
          <w:sz w:val="20"/>
          <w:szCs w:val="20"/>
          <w:lang w:val="en-GB"/>
        </w:rPr>
        <w:t>3</w:t>
      </w:r>
      <w:r w:rsidRPr="00BE653B">
        <w:rPr>
          <w:sz w:val="20"/>
          <w:szCs w:val="20"/>
          <w:lang w:val="en-GB"/>
        </w:rPr>
        <w:t xml:space="preserve">) </w:t>
      </w:r>
      <w:r w:rsidRPr="00BE653B">
        <w:rPr>
          <w:color w:val="000000"/>
          <w:sz w:val="20"/>
          <w:szCs w:val="20"/>
          <w:lang w:val="en-CA"/>
        </w:rPr>
        <w:t xml:space="preserve">Report </w:t>
      </w:r>
      <w:r w:rsidRPr="00BE653B">
        <w:rPr>
          <w:color w:val="000000" w:themeColor="text1"/>
          <w:sz w:val="20"/>
          <w:szCs w:val="20"/>
          <w:lang w:val="en-CA"/>
        </w:rPr>
        <w:t>on “Seleucid</w:t>
      </w:r>
      <w:r w:rsidRPr="00BE653B">
        <w:rPr>
          <w:color w:val="000000"/>
          <w:sz w:val="20"/>
          <w:szCs w:val="20"/>
          <w:lang w:val="en-CA"/>
        </w:rPr>
        <w:t xml:space="preserve"> Study Day II” (Waterloo Institute for Hellenistic Studies, 9 November 2011), </w:t>
      </w:r>
      <w:r w:rsidRPr="00BE653B">
        <w:rPr>
          <w:sz w:val="20"/>
          <w:szCs w:val="20"/>
          <w:lang w:val="en-GB"/>
        </w:rPr>
        <w:t xml:space="preserve">in </w:t>
      </w:r>
      <w:r w:rsidRPr="00BE653B">
        <w:rPr>
          <w:color w:val="000000"/>
          <w:sz w:val="20"/>
          <w:szCs w:val="20"/>
          <w:lang w:val="en-CA"/>
        </w:rPr>
        <w:t>H-Soz-u-Kult, 9.1.2012</w:t>
      </w:r>
      <w:r w:rsidR="00BF3626" w:rsidRPr="00BE653B">
        <w:rPr>
          <w:color w:val="000000"/>
          <w:sz w:val="20"/>
          <w:szCs w:val="20"/>
          <w:lang w:val="en-CA"/>
        </w:rPr>
        <w:t xml:space="preserve">. Open </w:t>
      </w:r>
      <w:proofErr w:type="spellStart"/>
      <w:r w:rsidR="00BF3626" w:rsidRPr="00BE653B">
        <w:rPr>
          <w:color w:val="000000"/>
          <w:sz w:val="20"/>
          <w:szCs w:val="20"/>
          <w:lang w:val="en-CA"/>
        </w:rPr>
        <w:t>acces</w:t>
      </w:r>
      <w:proofErr w:type="spellEnd"/>
      <w:r w:rsidR="00EA71F3" w:rsidRPr="00BE653B">
        <w:rPr>
          <w:color w:val="000000"/>
          <w:sz w:val="20"/>
          <w:szCs w:val="20"/>
          <w:lang w:val="en-CA"/>
        </w:rPr>
        <w:t xml:space="preserve">: </w:t>
      </w:r>
      <w:hyperlink r:id="rId164" w:history="1">
        <w:r w:rsidR="00EA71F3" w:rsidRPr="00BE653B">
          <w:rPr>
            <w:rStyle w:val="Hyperlink"/>
            <w:sz w:val="20"/>
            <w:szCs w:val="20"/>
            <w:lang w:val="en-CA"/>
          </w:rPr>
          <w:t>http://hsozkult.geschichte.hu-berlin.de/tagungsberichte/id=3979&amp;count=3813&amp;recno=17&amp;sort=datum&amp;order=down</w:t>
        </w:r>
      </w:hyperlink>
      <w:r w:rsidRPr="00BE653B">
        <w:rPr>
          <w:color w:val="000000"/>
          <w:sz w:val="20"/>
          <w:szCs w:val="20"/>
          <w:lang w:val="en-CA"/>
        </w:rPr>
        <w:t>.</w:t>
      </w:r>
    </w:p>
    <w:p w14:paraId="33BB7B00" w14:textId="77777777" w:rsidR="00923015" w:rsidRPr="00BE653B" w:rsidRDefault="00923015" w:rsidP="00923015">
      <w:pPr>
        <w:ind w:left="284" w:hanging="284"/>
        <w:jc w:val="both"/>
        <w:rPr>
          <w:sz w:val="20"/>
          <w:szCs w:val="20"/>
          <w:lang w:val="en-GB"/>
        </w:rPr>
      </w:pPr>
      <w:r w:rsidRPr="00BE653B">
        <w:rPr>
          <w:sz w:val="20"/>
          <w:szCs w:val="20"/>
          <w:lang w:val="en-GB"/>
        </w:rPr>
        <w:t xml:space="preserve">24) </w:t>
      </w:r>
      <w:r w:rsidR="00215BE9" w:rsidRPr="00BE653B">
        <w:rPr>
          <w:color w:val="000000"/>
          <w:sz w:val="20"/>
          <w:szCs w:val="20"/>
          <w:lang w:val="en-CA"/>
        </w:rPr>
        <w:t>Rev. of</w:t>
      </w:r>
      <w:r w:rsidR="00215BE9" w:rsidRPr="00BE653B">
        <w:rPr>
          <w:sz w:val="20"/>
          <w:szCs w:val="20"/>
          <w:lang w:val="en-GB"/>
        </w:rPr>
        <w:t xml:space="preserve"> </w:t>
      </w:r>
      <w:r w:rsidRPr="00BE653B">
        <w:rPr>
          <w:sz w:val="20"/>
          <w:szCs w:val="20"/>
          <w:lang w:val="en-GB"/>
        </w:rPr>
        <w:t>Christopher S. Mackay:</w:t>
      </w:r>
      <w:r w:rsidRPr="00BE653B">
        <w:rPr>
          <w:color w:val="000000"/>
          <w:sz w:val="20"/>
          <w:szCs w:val="20"/>
          <w:lang w:val="en-GB"/>
        </w:rPr>
        <w:t xml:space="preserve"> The Breakdown of the Roman Republic. From Oligarchy to Empire, Cambridge: Cambridge University Press, 2009</w:t>
      </w:r>
      <w:r w:rsidRPr="00BE653B">
        <w:rPr>
          <w:sz w:val="20"/>
          <w:szCs w:val="20"/>
          <w:lang w:val="en-GB"/>
        </w:rPr>
        <w:t>, in Classical Review 62.1, 2012</w:t>
      </w:r>
      <w:r w:rsidR="00730E45" w:rsidRPr="00BE653B">
        <w:rPr>
          <w:sz w:val="20"/>
          <w:szCs w:val="20"/>
          <w:lang w:val="en-GB"/>
        </w:rPr>
        <w:t>, 239-241</w:t>
      </w:r>
      <w:r w:rsidRPr="00BE653B">
        <w:rPr>
          <w:sz w:val="20"/>
          <w:szCs w:val="20"/>
          <w:lang w:val="en-GB"/>
        </w:rPr>
        <w:t>.</w:t>
      </w:r>
    </w:p>
    <w:p w14:paraId="3A6A6E9D" w14:textId="77777777" w:rsidR="00BF36BE" w:rsidRPr="00BE653B" w:rsidRDefault="00BF36BE" w:rsidP="00BF36BE">
      <w:pPr>
        <w:ind w:left="284" w:hanging="284"/>
        <w:jc w:val="both"/>
        <w:rPr>
          <w:sz w:val="20"/>
          <w:szCs w:val="20"/>
        </w:rPr>
      </w:pPr>
      <w:r w:rsidRPr="00BE653B">
        <w:rPr>
          <w:sz w:val="20"/>
          <w:szCs w:val="20"/>
          <w:lang w:val="it-IT"/>
        </w:rPr>
        <w:t xml:space="preserve">25) </w:t>
      </w:r>
      <w:r w:rsidR="00215BE9" w:rsidRPr="00BE653B">
        <w:rPr>
          <w:color w:val="000000"/>
          <w:sz w:val="20"/>
          <w:szCs w:val="20"/>
          <w:lang w:val="it-IT"/>
        </w:rPr>
        <w:t>Rev. of</w:t>
      </w:r>
      <w:r w:rsidR="00215BE9" w:rsidRPr="00BE653B">
        <w:rPr>
          <w:sz w:val="20"/>
          <w:szCs w:val="20"/>
          <w:lang w:val="it-IT"/>
        </w:rPr>
        <w:t xml:space="preserve"> </w:t>
      </w:r>
      <w:r w:rsidRPr="00BE653B">
        <w:rPr>
          <w:sz w:val="20"/>
          <w:szCs w:val="20"/>
          <w:lang w:val="it-IT"/>
        </w:rPr>
        <w:t xml:space="preserve">Valerio Marotta: La cittadinanza romana in età imperiale (secoli I - III d.C.). </w:t>
      </w:r>
      <w:r w:rsidRPr="00BE653B">
        <w:rPr>
          <w:sz w:val="20"/>
          <w:szCs w:val="20"/>
        </w:rPr>
        <w:t>Una sintesi, Torino: Giappichelli, 2009</w:t>
      </w:r>
      <w:r w:rsidRPr="00BE653B">
        <w:rPr>
          <w:color w:val="000000"/>
          <w:sz w:val="20"/>
          <w:szCs w:val="20"/>
          <w:lang w:eastAsia="en-CA"/>
        </w:rPr>
        <w:t>, in</w:t>
      </w:r>
      <w:r w:rsidRPr="00BE653B">
        <w:rPr>
          <w:sz w:val="20"/>
          <w:szCs w:val="20"/>
        </w:rPr>
        <w:t xml:space="preserve"> Savigny Zeitschrift für Rechtsgeschichte – Romanistische Abteilung, 129, 2012, 775-779.</w:t>
      </w:r>
    </w:p>
    <w:p w14:paraId="20225F0B" w14:textId="6F7C2CA3" w:rsidR="00885034" w:rsidRPr="00BE653B" w:rsidRDefault="00885034" w:rsidP="00885034">
      <w:pPr>
        <w:ind w:left="284" w:hanging="284"/>
        <w:jc w:val="both"/>
        <w:rPr>
          <w:color w:val="000000"/>
          <w:sz w:val="20"/>
          <w:szCs w:val="20"/>
          <w:lang w:val="en-CA" w:eastAsia="en-CA"/>
        </w:rPr>
      </w:pPr>
      <w:r w:rsidRPr="00BE653B">
        <w:rPr>
          <w:color w:val="000000"/>
          <w:sz w:val="20"/>
          <w:szCs w:val="20"/>
          <w:lang w:val="en-CA" w:eastAsia="en-CA"/>
        </w:rPr>
        <w:t xml:space="preserve">26) </w:t>
      </w:r>
      <w:r w:rsidRPr="00BE653B">
        <w:rPr>
          <w:color w:val="000000"/>
          <w:sz w:val="20"/>
          <w:szCs w:val="20"/>
          <w:lang w:val="en-CA"/>
        </w:rPr>
        <w:t xml:space="preserve">Report </w:t>
      </w:r>
      <w:r w:rsidRPr="00BE653B">
        <w:rPr>
          <w:color w:val="000000" w:themeColor="text1"/>
          <w:sz w:val="20"/>
          <w:szCs w:val="20"/>
          <w:lang w:val="en-CA"/>
        </w:rPr>
        <w:t>on “Seleucid</w:t>
      </w:r>
      <w:r w:rsidRPr="00BE653B">
        <w:rPr>
          <w:color w:val="000000"/>
          <w:sz w:val="20"/>
          <w:szCs w:val="20"/>
          <w:lang w:val="en-CA"/>
        </w:rPr>
        <w:t xml:space="preserve"> Study Day III” (University of Bordeaux III, 5-7 Sept. 2012), </w:t>
      </w:r>
      <w:r w:rsidR="005E5538" w:rsidRPr="00BE653B">
        <w:rPr>
          <w:color w:val="000000"/>
          <w:sz w:val="20"/>
          <w:szCs w:val="20"/>
          <w:lang w:val="en-CA"/>
        </w:rPr>
        <w:t xml:space="preserve">in </w:t>
      </w:r>
      <w:r w:rsidR="00FE03AC" w:rsidRPr="00BE653B">
        <w:rPr>
          <w:color w:val="000000"/>
          <w:sz w:val="20"/>
          <w:szCs w:val="20"/>
          <w:lang w:val="en-CA"/>
        </w:rPr>
        <w:t xml:space="preserve">H-Soz-u-Kult, 22.10.2012. </w:t>
      </w:r>
      <w:r w:rsidRPr="00BE653B">
        <w:rPr>
          <w:color w:val="000000"/>
          <w:sz w:val="20"/>
          <w:szCs w:val="20"/>
          <w:lang w:val="en-CA"/>
        </w:rPr>
        <w:br/>
      </w:r>
      <w:r w:rsidR="00FB4B05" w:rsidRPr="00BE653B">
        <w:rPr>
          <w:color w:val="000000"/>
          <w:sz w:val="20"/>
          <w:szCs w:val="20"/>
          <w:lang w:val="en-CA"/>
        </w:rPr>
        <w:t xml:space="preserve">Open access: </w:t>
      </w:r>
      <w:hyperlink r:id="rId165" w:history="1">
        <w:r w:rsidRPr="00BE653B">
          <w:rPr>
            <w:rStyle w:val="Hyperlink"/>
            <w:sz w:val="20"/>
            <w:szCs w:val="20"/>
            <w:lang w:val="en-CA"/>
          </w:rPr>
          <w:t>http://hsozkult.geschichte.hu-berlin.de/tagungsberichte/id=4426</w:t>
        </w:r>
      </w:hyperlink>
      <w:r w:rsidRPr="00BE653B">
        <w:rPr>
          <w:color w:val="000000"/>
          <w:sz w:val="20"/>
          <w:szCs w:val="20"/>
          <w:lang w:val="en-CA"/>
        </w:rPr>
        <w:t>.</w:t>
      </w:r>
    </w:p>
    <w:p w14:paraId="61A4F2F3" w14:textId="77777777" w:rsidR="00BA1F87" w:rsidRPr="00BE653B" w:rsidRDefault="00BA1F87" w:rsidP="00BA1F87">
      <w:pPr>
        <w:ind w:left="284" w:hanging="284"/>
        <w:jc w:val="both"/>
        <w:rPr>
          <w:sz w:val="20"/>
          <w:szCs w:val="20"/>
          <w:lang w:val="en-GB"/>
        </w:rPr>
      </w:pPr>
      <w:r w:rsidRPr="00BE653B">
        <w:rPr>
          <w:sz w:val="20"/>
          <w:szCs w:val="20"/>
          <w:lang w:val="en-GB"/>
        </w:rPr>
        <w:t xml:space="preserve">27) </w:t>
      </w:r>
      <w:r w:rsidR="00215BE9" w:rsidRPr="00BE653B">
        <w:rPr>
          <w:color w:val="000000"/>
          <w:sz w:val="20"/>
          <w:szCs w:val="20"/>
          <w:lang w:val="en-CA"/>
        </w:rPr>
        <w:t>Rev. of</w:t>
      </w:r>
      <w:r w:rsidR="00215BE9" w:rsidRPr="00BE653B">
        <w:rPr>
          <w:sz w:val="20"/>
          <w:szCs w:val="20"/>
          <w:lang w:val="en-GB"/>
        </w:rPr>
        <w:t xml:space="preserve"> </w:t>
      </w:r>
      <w:r w:rsidRPr="00BE653B">
        <w:rPr>
          <w:sz w:val="20"/>
          <w:szCs w:val="20"/>
          <w:lang w:val="en-GB"/>
        </w:rPr>
        <w:t xml:space="preserve">Andrew Riggsby: Roman Law and the Legal World of the Romans, Cambridge: CUP, 2010, in </w:t>
      </w:r>
      <w:proofErr w:type="spellStart"/>
      <w:r w:rsidRPr="00BE653B">
        <w:rPr>
          <w:sz w:val="20"/>
          <w:szCs w:val="20"/>
          <w:lang w:val="en-GB"/>
        </w:rPr>
        <w:t>Mouseion</w:t>
      </w:r>
      <w:proofErr w:type="spellEnd"/>
      <w:r w:rsidRPr="00BE653B">
        <w:rPr>
          <w:sz w:val="20"/>
          <w:szCs w:val="20"/>
          <w:lang w:val="en-GB"/>
        </w:rPr>
        <w:t xml:space="preserve"> 54 = Ser. 3, vol. 10.2, 2010 (2013), 307-311.</w:t>
      </w:r>
    </w:p>
    <w:p w14:paraId="100938D6" w14:textId="77777777" w:rsidR="0046640F" w:rsidRPr="00BE653B" w:rsidRDefault="0046640F" w:rsidP="0046640F">
      <w:pPr>
        <w:ind w:left="284" w:hanging="284"/>
        <w:jc w:val="both"/>
        <w:rPr>
          <w:color w:val="000000"/>
          <w:sz w:val="20"/>
          <w:szCs w:val="20"/>
          <w:lang w:val="en-CA"/>
        </w:rPr>
      </w:pPr>
      <w:r w:rsidRPr="00BE653B">
        <w:rPr>
          <w:color w:val="000000"/>
          <w:sz w:val="20"/>
          <w:szCs w:val="20"/>
          <w:lang w:val="en-CA"/>
        </w:rPr>
        <w:t xml:space="preserve">28) with Alex McAuley: Report on “Seleucid Study Day IV: Seleucid Royal Women: Roles and Expectations (McGill University, Montreal, 20-23 February 2013), </w:t>
      </w:r>
      <w:r w:rsidR="00633C85" w:rsidRPr="00BE653B">
        <w:rPr>
          <w:color w:val="000000"/>
          <w:sz w:val="20"/>
          <w:szCs w:val="20"/>
          <w:lang w:val="en-CA"/>
        </w:rPr>
        <w:t xml:space="preserve">in </w:t>
      </w:r>
      <w:hyperlink r:id="rId166" w:history="1">
        <w:r w:rsidR="00633C85" w:rsidRPr="00BE653B">
          <w:rPr>
            <w:rStyle w:val="Hyperlink"/>
            <w:sz w:val="20"/>
            <w:szCs w:val="20"/>
            <w:lang w:val="en-CA"/>
          </w:rPr>
          <w:t>H-Soz-u-Kult, 1 May 2013</w:t>
        </w:r>
      </w:hyperlink>
      <w:r w:rsidRPr="00BE653B">
        <w:rPr>
          <w:color w:val="000000"/>
          <w:sz w:val="20"/>
          <w:szCs w:val="20"/>
          <w:lang w:val="en-CA"/>
        </w:rPr>
        <w:t xml:space="preserve">. </w:t>
      </w:r>
      <w:r w:rsidR="00EA7A58" w:rsidRPr="00BE653B">
        <w:rPr>
          <w:color w:val="000000" w:themeColor="text1"/>
          <w:sz w:val="20"/>
          <w:szCs w:val="20"/>
          <w:lang w:val="en-CA"/>
        </w:rPr>
        <w:t xml:space="preserve">For a short report, see also </w:t>
      </w:r>
      <w:hyperlink r:id="rId167" w:history="1">
        <w:r w:rsidR="00EA7A58" w:rsidRPr="00BE653B">
          <w:rPr>
            <w:rStyle w:val="Hyperlink"/>
            <w:color w:val="000000" w:themeColor="text1"/>
            <w:sz w:val="20"/>
            <w:szCs w:val="20"/>
            <w:lang w:val="en-CA"/>
          </w:rPr>
          <w:t>WIHS Newsletter 3</w:t>
        </w:r>
      </w:hyperlink>
      <w:r w:rsidR="00EA7A58" w:rsidRPr="00BE653B">
        <w:rPr>
          <w:color w:val="000000" w:themeColor="text1"/>
          <w:sz w:val="20"/>
          <w:szCs w:val="20"/>
          <w:lang w:val="en-CA"/>
        </w:rPr>
        <w:t>, 2014, p. 3</w:t>
      </w:r>
      <w:r w:rsidR="00EA7A58" w:rsidRPr="00BE653B">
        <w:rPr>
          <w:color w:val="000000"/>
          <w:sz w:val="20"/>
          <w:szCs w:val="20"/>
          <w:lang w:val="en-CA"/>
        </w:rPr>
        <w:t>.</w:t>
      </w:r>
    </w:p>
    <w:p w14:paraId="4CD61414" w14:textId="2B6277BA" w:rsidR="00B62E99" w:rsidRPr="00BE653B" w:rsidRDefault="007F39F5" w:rsidP="004E60F7">
      <w:pPr>
        <w:ind w:left="284" w:hanging="284"/>
        <w:jc w:val="both"/>
        <w:rPr>
          <w:color w:val="000000"/>
          <w:sz w:val="20"/>
          <w:szCs w:val="20"/>
        </w:rPr>
      </w:pPr>
      <w:bookmarkStart w:id="91" w:name="_Hlk92029200"/>
      <w:r w:rsidRPr="00BE653B">
        <w:rPr>
          <w:color w:val="000000"/>
          <w:sz w:val="20"/>
          <w:szCs w:val="20"/>
          <w:lang w:val="en-CA"/>
        </w:rPr>
        <w:t xml:space="preserve">29) </w:t>
      </w:r>
      <w:r w:rsidR="00AE4A4A" w:rsidRPr="00BE653B">
        <w:rPr>
          <w:color w:val="000000"/>
          <w:sz w:val="20"/>
          <w:szCs w:val="20"/>
          <w:lang w:val="en-CA"/>
        </w:rPr>
        <w:t>I</w:t>
      </w:r>
      <w:r w:rsidRPr="00BE653B">
        <w:rPr>
          <w:color w:val="000000"/>
          <w:sz w:val="20"/>
          <w:szCs w:val="20"/>
          <w:lang w:val="en-CA"/>
        </w:rPr>
        <w:t>n memoriam Heinz Heinen</w:t>
      </w:r>
      <w:r w:rsidR="00AE4A4A" w:rsidRPr="00BE653B">
        <w:rPr>
          <w:color w:val="000000"/>
          <w:sz w:val="20"/>
          <w:szCs w:val="20"/>
          <w:lang w:val="en-CA"/>
        </w:rPr>
        <w:t xml:space="preserve"> (</w:t>
      </w:r>
      <w:r w:rsidR="00EE5950" w:rsidRPr="00BE653B">
        <w:rPr>
          <w:color w:val="000000"/>
          <w:sz w:val="20"/>
          <w:szCs w:val="20"/>
          <w:lang w:val="en-CA"/>
        </w:rPr>
        <w:t>†</w:t>
      </w:r>
      <w:r w:rsidR="00AE4A4A" w:rsidRPr="00BE653B">
        <w:rPr>
          <w:color w:val="000000"/>
          <w:sz w:val="20"/>
          <w:szCs w:val="20"/>
          <w:lang w:val="en-CA"/>
        </w:rPr>
        <w:t xml:space="preserve"> 21 June 2013)</w:t>
      </w:r>
      <w:r w:rsidR="00B62E99" w:rsidRPr="00BE653B">
        <w:rPr>
          <w:color w:val="000000"/>
          <w:sz w:val="20"/>
          <w:szCs w:val="20"/>
          <w:lang w:val="en-CA"/>
        </w:rPr>
        <w:t xml:space="preserve">. A </w:t>
      </w:r>
      <w:r w:rsidR="00AE4A4A" w:rsidRPr="00BE653B">
        <w:rPr>
          <w:color w:val="000000"/>
          <w:sz w:val="20"/>
          <w:szCs w:val="20"/>
          <w:lang w:val="en-CA"/>
        </w:rPr>
        <w:t xml:space="preserve">Note </w:t>
      </w:r>
      <w:r w:rsidR="00CF71BB" w:rsidRPr="00BE653B">
        <w:rPr>
          <w:color w:val="000000"/>
          <w:sz w:val="20"/>
          <w:szCs w:val="20"/>
          <w:lang w:val="en-CA"/>
        </w:rPr>
        <w:t>for the mailing list of</w:t>
      </w:r>
      <w:r w:rsidR="00AE4A4A" w:rsidRPr="00BE653B">
        <w:rPr>
          <w:color w:val="000000"/>
          <w:sz w:val="20"/>
          <w:szCs w:val="20"/>
          <w:lang w:val="en-CA"/>
        </w:rPr>
        <w:t xml:space="preserve"> Philia</w:t>
      </w:r>
      <w:r w:rsidR="00CF71BB" w:rsidRPr="00BE653B">
        <w:rPr>
          <w:color w:val="000000"/>
          <w:sz w:val="20"/>
          <w:szCs w:val="20"/>
          <w:lang w:val="en-CA"/>
        </w:rPr>
        <w:t xml:space="preserve"> - </w:t>
      </w:r>
      <w:r w:rsidR="00CF71BB" w:rsidRPr="00BE653B">
        <w:rPr>
          <w:color w:val="000000"/>
          <w:sz w:val="20"/>
          <w:szCs w:val="20"/>
          <w:lang w:val="en-US"/>
        </w:rPr>
        <w:t xml:space="preserve">Belgian Area of Interdisciplinary Exchanges on the Mediterranean Antiquity and its Survival. </w:t>
      </w:r>
      <w:r w:rsidR="00306998" w:rsidRPr="00BE653B">
        <w:rPr>
          <w:color w:val="000000"/>
          <w:sz w:val="20"/>
          <w:szCs w:val="20"/>
        </w:rPr>
        <w:t>Open access:</w:t>
      </w:r>
      <w:r w:rsidR="00CF71BB" w:rsidRPr="00BE653B">
        <w:rPr>
          <w:color w:val="000000"/>
          <w:sz w:val="20"/>
          <w:szCs w:val="20"/>
        </w:rPr>
        <w:t xml:space="preserve"> </w:t>
      </w:r>
      <w:hyperlink r:id="rId168" w:history="1">
        <w:r w:rsidR="00306998" w:rsidRPr="00BE653B">
          <w:rPr>
            <w:rStyle w:val="Hyperlink"/>
            <w:sz w:val="20"/>
            <w:szCs w:val="20"/>
          </w:rPr>
          <w:t>http://www.philia.be</w:t>
        </w:r>
      </w:hyperlink>
      <w:r w:rsidR="00306998" w:rsidRPr="00BE653B">
        <w:rPr>
          <w:color w:val="000000"/>
          <w:sz w:val="20"/>
          <w:szCs w:val="20"/>
        </w:rPr>
        <w:t xml:space="preserve"> </w:t>
      </w:r>
      <w:r w:rsidR="00AE4A4A" w:rsidRPr="00BE653B">
        <w:rPr>
          <w:color w:val="000000"/>
          <w:sz w:val="20"/>
          <w:szCs w:val="20"/>
        </w:rPr>
        <w:t>(28 June 2013)</w:t>
      </w:r>
      <w:r w:rsidR="00CF71BB" w:rsidRPr="00BE653B">
        <w:rPr>
          <w:color w:val="000000"/>
          <w:sz w:val="20"/>
          <w:szCs w:val="20"/>
        </w:rPr>
        <w:t>.</w:t>
      </w:r>
      <w:bookmarkEnd w:id="91"/>
    </w:p>
    <w:p w14:paraId="4BCD0ECB" w14:textId="669BC266" w:rsidR="00D1592A" w:rsidRPr="00250863" w:rsidRDefault="00205ADB" w:rsidP="00BE653B">
      <w:pPr>
        <w:ind w:left="284" w:hanging="284"/>
        <w:jc w:val="both"/>
        <w:rPr>
          <w:sz w:val="20"/>
          <w:szCs w:val="20"/>
          <w:shd w:val="clear" w:color="auto" w:fill="FFFFFF"/>
          <w:lang w:val="en-CA"/>
        </w:rPr>
      </w:pPr>
      <w:r w:rsidRPr="00BE653B">
        <w:rPr>
          <w:color w:val="000000"/>
          <w:sz w:val="20"/>
          <w:szCs w:val="20"/>
        </w:rPr>
        <w:t xml:space="preserve">30) </w:t>
      </w:r>
      <w:r w:rsidR="00215BE9" w:rsidRPr="00BE653B">
        <w:rPr>
          <w:color w:val="000000"/>
          <w:sz w:val="20"/>
          <w:szCs w:val="20"/>
        </w:rPr>
        <w:t xml:space="preserve">Rev. of </w:t>
      </w:r>
      <w:r w:rsidR="00D1592A" w:rsidRPr="00BE653B">
        <w:rPr>
          <w:color w:val="000000"/>
          <w:sz w:val="20"/>
          <w:szCs w:val="20"/>
        </w:rPr>
        <w:t>Günter Stangl: Antike Populationen in Zahlen. Überprüfungsmöglichkeiten von demographischen Zahlenangaben in antiken Texten, Frankfurt am Main u.a.: Peter Lang Verlag, 2008, in Latomus 72, 2013, 888-890.</w:t>
      </w:r>
      <w:r w:rsidR="00BE653B" w:rsidRPr="00BE653B">
        <w:rPr>
          <w:sz w:val="20"/>
          <w:szCs w:val="20"/>
        </w:rPr>
        <w:t xml:space="preserve"> </w:t>
      </w:r>
      <w:hyperlink r:id="rId169" w:history="1">
        <w:r w:rsidR="00BE653B" w:rsidRPr="00250863">
          <w:rPr>
            <w:rStyle w:val="Hyperlink"/>
            <w:color w:val="3D9991"/>
            <w:sz w:val="20"/>
            <w:szCs w:val="20"/>
            <w:shd w:val="clear" w:color="auto" w:fill="FFFFFF"/>
            <w:lang w:val="en-CA"/>
          </w:rPr>
          <w:t>Free download</w:t>
        </w:r>
      </w:hyperlink>
      <w:r w:rsidR="00BF3626" w:rsidRPr="00BE653B">
        <w:rPr>
          <w:color w:val="000000"/>
          <w:sz w:val="20"/>
          <w:szCs w:val="20"/>
          <w:lang w:val="en-CA"/>
        </w:rPr>
        <w:t>.</w:t>
      </w:r>
    </w:p>
    <w:p w14:paraId="14BD5F2F" w14:textId="11524C7D" w:rsidR="00205ADB" w:rsidRPr="00BE653B" w:rsidRDefault="00D1592A" w:rsidP="00205ADB">
      <w:pPr>
        <w:ind w:left="284" w:hanging="284"/>
        <w:jc w:val="both"/>
        <w:rPr>
          <w:color w:val="000000"/>
          <w:sz w:val="20"/>
          <w:szCs w:val="20"/>
          <w:lang w:val="en-US"/>
        </w:rPr>
      </w:pPr>
      <w:r w:rsidRPr="00BE653B">
        <w:rPr>
          <w:color w:val="000000"/>
          <w:sz w:val="20"/>
          <w:szCs w:val="20"/>
          <w:lang w:val="en-US"/>
        </w:rPr>
        <w:t xml:space="preserve">31) </w:t>
      </w:r>
      <w:r w:rsidR="00205ADB" w:rsidRPr="00BE653B">
        <w:rPr>
          <w:color w:val="000000"/>
          <w:sz w:val="20"/>
          <w:szCs w:val="20"/>
          <w:lang w:val="en-CA"/>
        </w:rPr>
        <w:t xml:space="preserve">Report on the International Workshop “Recent Research on Ancient Galatia” (University of Waterloo, 13-15 March 2014), in </w:t>
      </w:r>
      <w:hyperlink r:id="rId170" w:history="1">
        <w:r w:rsidR="003A7DE9" w:rsidRPr="00BE653B">
          <w:rPr>
            <w:rStyle w:val="Hyperlink"/>
            <w:sz w:val="20"/>
            <w:szCs w:val="20"/>
            <w:lang w:val="en-CA"/>
          </w:rPr>
          <w:t>H-Soz-u-Kult</w:t>
        </w:r>
      </w:hyperlink>
      <w:r w:rsidR="00205ADB" w:rsidRPr="00BE653B">
        <w:rPr>
          <w:color w:val="000000"/>
          <w:sz w:val="20"/>
          <w:szCs w:val="20"/>
          <w:lang w:val="en-CA"/>
        </w:rPr>
        <w:t xml:space="preserve">, 16 June 2014. </w:t>
      </w:r>
      <w:r w:rsidR="00BF3626" w:rsidRPr="00BE653B">
        <w:rPr>
          <w:color w:val="000000"/>
          <w:sz w:val="20"/>
          <w:szCs w:val="20"/>
          <w:lang w:val="en-CA"/>
        </w:rPr>
        <w:t>Open access.</w:t>
      </w:r>
    </w:p>
    <w:p w14:paraId="3FF954F5" w14:textId="3BC22E37" w:rsidR="00B81973" w:rsidRPr="00BE653B" w:rsidRDefault="00B81973" w:rsidP="00B81973">
      <w:pPr>
        <w:ind w:left="284" w:hanging="284"/>
        <w:jc w:val="both"/>
        <w:rPr>
          <w:color w:val="000000"/>
          <w:sz w:val="20"/>
          <w:szCs w:val="20"/>
          <w:lang w:val="en-CA" w:eastAsia="en-CA"/>
        </w:rPr>
      </w:pPr>
      <w:r w:rsidRPr="00BE653B">
        <w:rPr>
          <w:color w:val="000000"/>
          <w:sz w:val="20"/>
          <w:szCs w:val="20"/>
          <w:lang w:val="en-US" w:eastAsia="en-CA"/>
        </w:rPr>
        <w:t>3</w:t>
      </w:r>
      <w:r w:rsidR="000B4346" w:rsidRPr="00BE653B">
        <w:rPr>
          <w:color w:val="000000"/>
          <w:sz w:val="20"/>
          <w:szCs w:val="20"/>
          <w:lang w:val="en-US" w:eastAsia="en-CA"/>
        </w:rPr>
        <w:t>2</w:t>
      </w:r>
      <w:r w:rsidRPr="00BE653B">
        <w:rPr>
          <w:color w:val="000000"/>
          <w:sz w:val="20"/>
          <w:szCs w:val="20"/>
          <w:lang w:val="en-US" w:eastAsia="en-CA"/>
        </w:rPr>
        <w:t xml:space="preserve">) </w:t>
      </w:r>
      <w:r w:rsidR="00215BE9" w:rsidRPr="00BE653B">
        <w:rPr>
          <w:color w:val="000000"/>
          <w:sz w:val="20"/>
          <w:szCs w:val="20"/>
          <w:lang w:val="en-CA"/>
        </w:rPr>
        <w:t>Rev. of</w:t>
      </w:r>
      <w:r w:rsidR="00215BE9" w:rsidRPr="00BE653B">
        <w:rPr>
          <w:color w:val="000000"/>
          <w:sz w:val="20"/>
          <w:szCs w:val="20"/>
          <w:lang w:val="en-US"/>
        </w:rPr>
        <w:t xml:space="preserve"> </w:t>
      </w:r>
      <w:r w:rsidRPr="00BE653B">
        <w:rPr>
          <w:color w:val="000000"/>
          <w:sz w:val="20"/>
          <w:szCs w:val="20"/>
          <w:lang w:val="en-US"/>
        </w:rPr>
        <w:t xml:space="preserve">Victor Cojocaru: </w:t>
      </w:r>
      <w:proofErr w:type="spellStart"/>
      <w:r w:rsidRPr="00BE653B">
        <w:rPr>
          <w:color w:val="000000"/>
          <w:sz w:val="20"/>
          <w:szCs w:val="20"/>
          <w:lang w:val="en-US"/>
        </w:rPr>
        <w:t>Bibliographia</w:t>
      </w:r>
      <w:proofErr w:type="spellEnd"/>
      <w:r w:rsidRPr="00BE653B">
        <w:rPr>
          <w:color w:val="000000"/>
          <w:sz w:val="20"/>
          <w:szCs w:val="20"/>
          <w:lang w:val="en-US"/>
        </w:rPr>
        <w:t xml:space="preserve"> </w:t>
      </w:r>
      <w:proofErr w:type="spellStart"/>
      <w:r w:rsidRPr="00BE653B">
        <w:rPr>
          <w:color w:val="000000"/>
          <w:sz w:val="20"/>
          <w:szCs w:val="20"/>
          <w:lang w:val="en-US"/>
        </w:rPr>
        <w:t>classica</w:t>
      </w:r>
      <w:proofErr w:type="spellEnd"/>
      <w:r w:rsidRPr="00BE653B">
        <w:rPr>
          <w:color w:val="000000"/>
          <w:sz w:val="20"/>
          <w:szCs w:val="20"/>
          <w:lang w:val="en-US"/>
        </w:rPr>
        <w:t xml:space="preserve"> </w:t>
      </w:r>
      <w:proofErr w:type="spellStart"/>
      <w:r w:rsidRPr="00BE653B">
        <w:rPr>
          <w:color w:val="000000"/>
          <w:sz w:val="20"/>
          <w:szCs w:val="20"/>
          <w:lang w:val="en-US"/>
        </w:rPr>
        <w:t>orae</w:t>
      </w:r>
      <w:proofErr w:type="spellEnd"/>
      <w:r w:rsidRPr="00BE653B">
        <w:rPr>
          <w:color w:val="000000"/>
          <w:sz w:val="20"/>
          <w:szCs w:val="20"/>
          <w:lang w:val="en-US"/>
        </w:rPr>
        <w:t xml:space="preserve"> </w:t>
      </w:r>
      <w:proofErr w:type="spellStart"/>
      <w:r w:rsidRPr="00BE653B">
        <w:rPr>
          <w:color w:val="000000"/>
          <w:sz w:val="20"/>
          <w:szCs w:val="20"/>
          <w:lang w:val="en-US"/>
        </w:rPr>
        <w:t>septentrionalis</w:t>
      </w:r>
      <w:proofErr w:type="spellEnd"/>
      <w:r w:rsidRPr="00BE653B">
        <w:rPr>
          <w:color w:val="000000"/>
          <w:sz w:val="20"/>
          <w:szCs w:val="20"/>
          <w:lang w:val="en-US"/>
        </w:rPr>
        <w:t xml:space="preserve"> Ponti </w:t>
      </w:r>
      <w:proofErr w:type="spellStart"/>
      <w:r w:rsidRPr="00BE653B">
        <w:rPr>
          <w:color w:val="000000"/>
          <w:sz w:val="20"/>
          <w:szCs w:val="20"/>
          <w:lang w:val="en-US"/>
        </w:rPr>
        <w:t>Euxini</w:t>
      </w:r>
      <w:proofErr w:type="spellEnd"/>
      <w:r w:rsidRPr="00BE653B">
        <w:rPr>
          <w:color w:val="000000"/>
          <w:sz w:val="20"/>
          <w:szCs w:val="20"/>
          <w:lang w:val="en-US"/>
        </w:rPr>
        <w:t xml:space="preserve"> (BCOSPE). </w:t>
      </w:r>
      <w:r w:rsidRPr="00BE653B">
        <w:rPr>
          <w:color w:val="000000"/>
          <w:sz w:val="20"/>
          <w:szCs w:val="20"/>
          <w:lang w:val="en-CA"/>
        </w:rPr>
        <w:t xml:space="preserve">Vol. I: </w:t>
      </w:r>
      <w:proofErr w:type="spellStart"/>
      <w:r w:rsidRPr="00BE653B">
        <w:rPr>
          <w:color w:val="000000"/>
          <w:sz w:val="20"/>
          <w:szCs w:val="20"/>
          <w:lang w:val="en-CA"/>
        </w:rPr>
        <w:t>Epigraphica</w:t>
      </w:r>
      <w:proofErr w:type="spellEnd"/>
      <w:r w:rsidRPr="00BE653B">
        <w:rPr>
          <w:color w:val="000000"/>
          <w:sz w:val="20"/>
          <w:szCs w:val="20"/>
          <w:lang w:val="en-CA"/>
        </w:rPr>
        <w:t xml:space="preserve">, </w:t>
      </w:r>
      <w:proofErr w:type="spellStart"/>
      <w:r w:rsidRPr="00BE653B">
        <w:rPr>
          <w:color w:val="000000"/>
          <w:sz w:val="20"/>
          <w:szCs w:val="20"/>
          <w:lang w:val="en-CA"/>
        </w:rPr>
        <w:t>numismatica</w:t>
      </w:r>
      <w:proofErr w:type="spellEnd"/>
      <w:r w:rsidRPr="00BE653B">
        <w:rPr>
          <w:color w:val="000000"/>
          <w:sz w:val="20"/>
          <w:szCs w:val="20"/>
          <w:lang w:val="en-CA"/>
        </w:rPr>
        <w:t xml:space="preserve">, </w:t>
      </w:r>
      <w:proofErr w:type="spellStart"/>
      <w:r w:rsidRPr="00BE653B">
        <w:rPr>
          <w:color w:val="000000"/>
          <w:sz w:val="20"/>
          <w:szCs w:val="20"/>
          <w:lang w:val="en-CA"/>
        </w:rPr>
        <w:t>onomastica</w:t>
      </w:r>
      <w:proofErr w:type="spellEnd"/>
      <w:r w:rsidRPr="00BE653B">
        <w:rPr>
          <w:color w:val="000000"/>
          <w:sz w:val="20"/>
          <w:szCs w:val="20"/>
          <w:lang w:val="en-CA"/>
        </w:rPr>
        <w:t xml:space="preserve"> </w:t>
      </w:r>
      <w:r w:rsidRPr="00BE653B">
        <w:rPr>
          <w:noProof/>
          <w:color w:val="000000"/>
          <w:sz w:val="20"/>
          <w:szCs w:val="20"/>
          <w:lang w:val="en-CA"/>
        </w:rPr>
        <w:t xml:space="preserve">&amp; prosopographica </w:t>
      </w:r>
      <w:r w:rsidRPr="00BE653B">
        <w:rPr>
          <w:rStyle w:val="hps"/>
          <w:color w:val="000000"/>
          <w:sz w:val="20"/>
          <w:szCs w:val="20"/>
          <w:lang w:val="en-CA"/>
        </w:rPr>
        <w:t>(=</w:t>
      </w:r>
      <w:proofErr w:type="spellStart"/>
      <w:r w:rsidRPr="00BE653B">
        <w:rPr>
          <w:rStyle w:val="hps"/>
          <w:color w:val="000000"/>
          <w:sz w:val="20"/>
          <w:szCs w:val="20"/>
          <w:lang w:val="en-CA"/>
        </w:rPr>
        <w:t>Pontica</w:t>
      </w:r>
      <w:proofErr w:type="spellEnd"/>
      <w:r w:rsidRPr="00BE653B">
        <w:rPr>
          <w:rStyle w:val="hps"/>
          <w:color w:val="000000"/>
          <w:sz w:val="20"/>
          <w:szCs w:val="20"/>
          <w:lang w:val="en-CA"/>
        </w:rPr>
        <w:t xml:space="preserve"> et </w:t>
      </w:r>
      <w:proofErr w:type="spellStart"/>
      <w:r w:rsidRPr="00BE653B">
        <w:rPr>
          <w:rStyle w:val="hps"/>
          <w:color w:val="000000"/>
          <w:sz w:val="20"/>
          <w:szCs w:val="20"/>
          <w:lang w:val="en-CA"/>
        </w:rPr>
        <w:t>Mediterranea</w:t>
      </w:r>
      <w:proofErr w:type="spellEnd"/>
      <w:r w:rsidRPr="00BE653B">
        <w:rPr>
          <w:rStyle w:val="hps"/>
          <w:color w:val="000000"/>
          <w:sz w:val="20"/>
          <w:szCs w:val="20"/>
          <w:lang w:val="en-CA"/>
        </w:rPr>
        <w:t xml:space="preserve"> 2), Cluj-Napoca: MEGA Publisher, 2014. </w:t>
      </w:r>
      <w:r w:rsidRPr="00BE653B">
        <w:rPr>
          <w:rStyle w:val="hps"/>
          <w:color w:val="000000"/>
          <w:sz w:val="20"/>
          <w:szCs w:val="20"/>
          <w:lang w:val="en-GB"/>
        </w:rPr>
        <w:t xml:space="preserve">(560 pp. + 1 CD ROM), in </w:t>
      </w:r>
      <w:hyperlink r:id="rId171" w:history="1">
        <w:r w:rsidRPr="00BE653B">
          <w:rPr>
            <w:rStyle w:val="Hyperlink"/>
            <w:sz w:val="20"/>
            <w:szCs w:val="20"/>
            <w:lang w:val="en-GB"/>
          </w:rPr>
          <w:t>Journal of Ancient History and Archaeology</w:t>
        </w:r>
      </w:hyperlink>
      <w:r w:rsidRPr="00BE653B">
        <w:rPr>
          <w:rStyle w:val="hps"/>
          <w:color w:val="000000"/>
          <w:sz w:val="20"/>
          <w:szCs w:val="20"/>
          <w:lang w:val="en-GB"/>
        </w:rPr>
        <w:t xml:space="preserve"> (JAHA) 1.3, 2014, 112f. </w:t>
      </w:r>
      <w:r w:rsidR="00BF3626" w:rsidRPr="00BE653B">
        <w:rPr>
          <w:rStyle w:val="hps"/>
          <w:color w:val="000000"/>
          <w:sz w:val="20"/>
          <w:szCs w:val="20"/>
          <w:lang w:val="en-GB"/>
        </w:rPr>
        <w:t>Open access.</w:t>
      </w:r>
    </w:p>
    <w:p w14:paraId="5B3D0E66" w14:textId="0307F34D" w:rsidR="002419B5" w:rsidRPr="006B5949" w:rsidRDefault="0046640F" w:rsidP="00BE653B">
      <w:pPr>
        <w:ind w:left="284" w:hanging="284"/>
        <w:jc w:val="both"/>
        <w:rPr>
          <w:sz w:val="20"/>
          <w:szCs w:val="20"/>
          <w:shd w:val="clear" w:color="auto" w:fill="FFFFFF"/>
          <w:lang w:val="en-CA"/>
        </w:rPr>
      </w:pPr>
      <w:r w:rsidRPr="00BE653B">
        <w:rPr>
          <w:color w:val="000000"/>
          <w:sz w:val="20"/>
          <w:szCs w:val="20"/>
          <w:lang w:val="en-CA"/>
        </w:rPr>
        <w:t>3</w:t>
      </w:r>
      <w:r w:rsidR="00205ADB" w:rsidRPr="00BE653B">
        <w:rPr>
          <w:color w:val="000000"/>
          <w:sz w:val="20"/>
          <w:szCs w:val="20"/>
          <w:lang w:val="en-CA"/>
        </w:rPr>
        <w:t>3</w:t>
      </w:r>
      <w:r w:rsidR="0040351D" w:rsidRPr="00BE653B">
        <w:rPr>
          <w:color w:val="000000"/>
          <w:sz w:val="20"/>
          <w:szCs w:val="20"/>
          <w:lang w:val="en-CA"/>
        </w:rPr>
        <w:t>)</w:t>
      </w:r>
      <w:r w:rsidR="00215BE9" w:rsidRPr="00BE653B">
        <w:rPr>
          <w:color w:val="000000"/>
          <w:sz w:val="20"/>
          <w:szCs w:val="20"/>
          <w:lang w:val="en-CA"/>
        </w:rPr>
        <w:t xml:space="preserve"> Rev. of</w:t>
      </w:r>
      <w:r w:rsidR="0040351D" w:rsidRPr="00BE653B">
        <w:rPr>
          <w:color w:val="000000"/>
          <w:sz w:val="20"/>
          <w:szCs w:val="20"/>
          <w:lang w:val="en-CA"/>
        </w:rPr>
        <w:t xml:space="preserve"> Kadıoğlu, Musa/</w:t>
      </w:r>
      <w:proofErr w:type="spellStart"/>
      <w:r w:rsidR="0040351D" w:rsidRPr="00BE653B">
        <w:rPr>
          <w:color w:val="000000"/>
          <w:sz w:val="20"/>
          <w:szCs w:val="20"/>
          <w:lang w:val="en-CA"/>
        </w:rPr>
        <w:t>Görkay</w:t>
      </w:r>
      <w:proofErr w:type="spellEnd"/>
      <w:r w:rsidR="0040351D" w:rsidRPr="00BE653B">
        <w:rPr>
          <w:color w:val="000000"/>
          <w:sz w:val="20"/>
          <w:szCs w:val="20"/>
          <w:lang w:val="en-CA"/>
        </w:rPr>
        <w:t xml:space="preserve">, </w:t>
      </w:r>
      <w:proofErr w:type="spellStart"/>
      <w:r w:rsidR="0040351D" w:rsidRPr="00BE653B">
        <w:rPr>
          <w:color w:val="000000"/>
          <w:sz w:val="20"/>
          <w:szCs w:val="20"/>
          <w:lang w:val="en-CA"/>
        </w:rPr>
        <w:t>Kutalmış</w:t>
      </w:r>
      <w:proofErr w:type="spellEnd"/>
      <w:r w:rsidR="0040351D" w:rsidRPr="00BE653B">
        <w:rPr>
          <w:color w:val="000000"/>
          <w:sz w:val="20"/>
          <w:szCs w:val="20"/>
          <w:lang w:val="en-CA"/>
        </w:rPr>
        <w:t xml:space="preserve">/Mitchell, Stephen: Roman </w:t>
      </w:r>
      <w:r w:rsidR="0040351D" w:rsidRPr="00BE653B">
        <w:rPr>
          <w:color w:val="000000"/>
          <w:sz w:val="20"/>
          <w:szCs w:val="20"/>
          <w:lang w:val="en-CA" w:eastAsia="en-CA"/>
        </w:rPr>
        <w:t xml:space="preserve">Ancyra, Istanbul: </w:t>
      </w:r>
      <w:proofErr w:type="spellStart"/>
      <w:r w:rsidR="0040351D" w:rsidRPr="00BE653B">
        <w:rPr>
          <w:color w:val="000000"/>
          <w:sz w:val="20"/>
          <w:szCs w:val="20"/>
          <w:lang w:val="en-CA" w:eastAsia="en-CA"/>
        </w:rPr>
        <w:t>Yapı</w:t>
      </w:r>
      <w:proofErr w:type="spellEnd"/>
      <w:r w:rsidR="0040351D" w:rsidRPr="00BE653B">
        <w:rPr>
          <w:color w:val="000000"/>
          <w:sz w:val="20"/>
          <w:szCs w:val="20"/>
          <w:lang w:val="en-CA" w:eastAsia="en-CA"/>
        </w:rPr>
        <w:t xml:space="preserve"> </w:t>
      </w:r>
      <w:proofErr w:type="spellStart"/>
      <w:r w:rsidR="0040351D" w:rsidRPr="00BE653B">
        <w:rPr>
          <w:color w:val="000000"/>
          <w:sz w:val="20"/>
          <w:szCs w:val="20"/>
          <w:lang w:val="en-CA" w:eastAsia="en-CA"/>
        </w:rPr>
        <w:t>Kredi</w:t>
      </w:r>
      <w:proofErr w:type="spellEnd"/>
      <w:r w:rsidR="0040351D" w:rsidRPr="00BE653B">
        <w:rPr>
          <w:color w:val="000000"/>
          <w:sz w:val="20"/>
          <w:szCs w:val="20"/>
          <w:lang w:val="en-CA" w:eastAsia="en-CA"/>
        </w:rPr>
        <w:t xml:space="preserve"> </w:t>
      </w:r>
      <w:proofErr w:type="spellStart"/>
      <w:r w:rsidR="0040351D" w:rsidRPr="00BE653B">
        <w:rPr>
          <w:color w:val="000000"/>
          <w:sz w:val="20"/>
          <w:szCs w:val="20"/>
          <w:lang w:val="en-CA" w:eastAsia="en-CA"/>
        </w:rPr>
        <w:t>Yayınları</w:t>
      </w:r>
      <w:proofErr w:type="spellEnd"/>
      <w:r w:rsidR="0040351D" w:rsidRPr="00BE653B">
        <w:rPr>
          <w:color w:val="000000"/>
          <w:sz w:val="20"/>
          <w:szCs w:val="20"/>
          <w:lang w:val="en-CA" w:eastAsia="en-CA"/>
        </w:rPr>
        <w:t xml:space="preserve">, 2011, in </w:t>
      </w:r>
      <w:proofErr w:type="spellStart"/>
      <w:r w:rsidR="0040351D" w:rsidRPr="00BE653B">
        <w:rPr>
          <w:color w:val="000000"/>
          <w:sz w:val="20"/>
          <w:szCs w:val="20"/>
          <w:lang w:val="en-CA" w:eastAsia="en-CA"/>
        </w:rPr>
        <w:t>Latomus</w:t>
      </w:r>
      <w:proofErr w:type="spellEnd"/>
      <w:r w:rsidR="00923015" w:rsidRPr="00BE653B">
        <w:rPr>
          <w:color w:val="000000"/>
          <w:sz w:val="20"/>
          <w:szCs w:val="20"/>
          <w:lang w:val="en-CA" w:eastAsia="en-CA"/>
        </w:rPr>
        <w:t xml:space="preserve"> </w:t>
      </w:r>
      <w:r w:rsidR="000B4346" w:rsidRPr="00BE653B">
        <w:rPr>
          <w:color w:val="000000"/>
          <w:sz w:val="20"/>
          <w:szCs w:val="20"/>
          <w:lang w:val="en-CA" w:eastAsia="en-CA"/>
        </w:rPr>
        <w:t>73</w:t>
      </w:r>
      <w:r w:rsidR="0048305E" w:rsidRPr="00BE653B">
        <w:rPr>
          <w:color w:val="000000"/>
          <w:sz w:val="20"/>
          <w:szCs w:val="20"/>
          <w:lang w:val="en-CA" w:eastAsia="en-CA"/>
        </w:rPr>
        <w:t>.3</w:t>
      </w:r>
      <w:r w:rsidR="000B4346" w:rsidRPr="00BE653B">
        <w:rPr>
          <w:color w:val="000000"/>
          <w:sz w:val="20"/>
          <w:szCs w:val="20"/>
          <w:lang w:val="en-CA" w:eastAsia="en-CA"/>
        </w:rPr>
        <w:t xml:space="preserve">, </w:t>
      </w:r>
      <w:r w:rsidR="00923015" w:rsidRPr="00BE653B">
        <w:rPr>
          <w:rStyle w:val="HTMLTypewriter"/>
          <w:rFonts w:ascii="Times New Roman" w:hAnsi="Times New Roman"/>
          <w:color w:val="000000"/>
          <w:szCs w:val="20"/>
          <w:lang w:val="en-CA"/>
        </w:rPr>
        <w:t>201</w:t>
      </w:r>
      <w:r w:rsidR="009D3A42" w:rsidRPr="00BE653B">
        <w:rPr>
          <w:rStyle w:val="HTMLTypewriter"/>
          <w:rFonts w:ascii="Times New Roman" w:hAnsi="Times New Roman"/>
          <w:color w:val="000000"/>
          <w:szCs w:val="20"/>
          <w:lang w:val="en-CA"/>
        </w:rPr>
        <w:t>4</w:t>
      </w:r>
      <w:r w:rsidR="0048305E" w:rsidRPr="00BE653B">
        <w:rPr>
          <w:rStyle w:val="HTMLTypewriter"/>
          <w:rFonts w:ascii="Times New Roman" w:hAnsi="Times New Roman"/>
          <w:color w:val="000000"/>
          <w:szCs w:val="20"/>
          <w:lang w:val="en-CA"/>
        </w:rPr>
        <w:t>, 839-841</w:t>
      </w:r>
      <w:r w:rsidR="0040351D" w:rsidRPr="00BE653B">
        <w:rPr>
          <w:color w:val="000000"/>
          <w:sz w:val="20"/>
          <w:szCs w:val="20"/>
          <w:lang w:val="en-CA" w:eastAsia="en-CA"/>
        </w:rPr>
        <w:t>.</w:t>
      </w:r>
      <w:r w:rsidR="00BE653B" w:rsidRPr="00BE653B">
        <w:rPr>
          <w:sz w:val="20"/>
          <w:szCs w:val="20"/>
          <w:lang w:val="en-CA"/>
        </w:rPr>
        <w:t xml:space="preserve"> </w:t>
      </w:r>
      <w:hyperlink r:id="rId172" w:history="1">
        <w:r w:rsidR="00BE653B" w:rsidRPr="006B5949">
          <w:rPr>
            <w:rStyle w:val="Hyperlink"/>
            <w:color w:val="3D9991"/>
            <w:sz w:val="20"/>
            <w:szCs w:val="20"/>
            <w:shd w:val="clear" w:color="auto" w:fill="FFFFFF"/>
            <w:lang w:val="en-CA"/>
          </w:rPr>
          <w:t>Free download</w:t>
        </w:r>
      </w:hyperlink>
      <w:r w:rsidR="00BE653B" w:rsidRPr="006B5949">
        <w:rPr>
          <w:sz w:val="20"/>
          <w:szCs w:val="20"/>
          <w:shd w:val="clear" w:color="auto" w:fill="FFFFFF"/>
          <w:lang w:val="en-CA"/>
        </w:rPr>
        <w:t>.</w:t>
      </w:r>
    </w:p>
    <w:p w14:paraId="505E3F43" w14:textId="5CAC6C95" w:rsidR="000B4346" w:rsidRPr="009367EB" w:rsidRDefault="000B4346" w:rsidP="000B4346">
      <w:pPr>
        <w:ind w:left="284" w:hanging="284"/>
        <w:jc w:val="both"/>
        <w:rPr>
          <w:color w:val="000000"/>
          <w:sz w:val="20"/>
          <w:szCs w:val="20"/>
          <w:lang w:val="en-CA"/>
        </w:rPr>
      </w:pPr>
      <w:r w:rsidRPr="009367EB">
        <w:rPr>
          <w:color w:val="000000"/>
          <w:sz w:val="20"/>
          <w:szCs w:val="20"/>
          <w:lang w:val="en-CA"/>
        </w:rPr>
        <w:t xml:space="preserve">34) </w:t>
      </w:r>
      <w:r w:rsidR="00215BE9" w:rsidRPr="009367EB">
        <w:rPr>
          <w:color w:val="000000"/>
          <w:sz w:val="20"/>
          <w:szCs w:val="20"/>
          <w:lang w:val="en-CA"/>
        </w:rPr>
        <w:t xml:space="preserve">Rev. of </w:t>
      </w:r>
      <w:proofErr w:type="spellStart"/>
      <w:r w:rsidRPr="009367EB">
        <w:rPr>
          <w:color w:val="000000"/>
          <w:sz w:val="20"/>
          <w:szCs w:val="20"/>
          <w:lang w:val="en-CA"/>
        </w:rPr>
        <w:t>Radt</w:t>
      </w:r>
      <w:proofErr w:type="spellEnd"/>
      <w:r w:rsidRPr="009367EB">
        <w:rPr>
          <w:color w:val="000000"/>
          <w:sz w:val="20"/>
          <w:szCs w:val="20"/>
          <w:lang w:val="en-CA"/>
        </w:rPr>
        <w:t xml:space="preserve">, Stefan: </w:t>
      </w:r>
      <w:proofErr w:type="spellStart"/>
      <w:r w:rsidRPr="009367EB">
        <w:rPr>
          <w:color w:val="000000"/>
          <w:sz w:val="20"/>
          <w:szCs w:val="20"/>
          <w:lang w:val="en-CA"/>
        </w:rPr>
        <w:t>Strabons</w:t>
      </w:r>
      <w:proofErr w:type="spellEnd"/>
      <w:r w:rsidRPr="009367EB">
        <w:rPr>
          <w:color w:val="000000"/>
          <w:sz w:val="20"/>
          <w:szCs w:val="20"/>
          <w:lang w:val="en-CA"/>
        </w:rPr>
        <w:t xml:space="preserve"> </w:t>
      </w:r>
      <w:proofErr w:type="spellStart"/>
      <w:r w:rsidRPr="009367EB">
        <w:rPr>
          <w:color w:val="000000"/>
          <w:sz w:val="20"/>
          <w:szCs w:val="20"/>
          <w:lang w:val="en-CA"/>
        </w:rPr>
        <w:t>Geographika</w:t>
      </w:r>
      <w:proofErr w:type="spellEnd"/>
      <w:r w:rsidRPr="009367EB">
        <w:rPr>
          <w:color w:val="000000"/>
          <w:sz w:val="20"/>
          <w:szCs w:val="20"/>
          <w:lang w:val="en-CA"/>
        </w:rPr>
        <w:t>, Göttingen: Vandenhoek &amp; Ruprecht, Bd. X (Index)</w:t>
      </w:r>
      <w:r w:rsidRPr="009367EB">
        <w:rPr>
          <w:rStyle w:val="HTMLTypewriter"/>
          <w:rFonts w:ascii="Times New Roman" w:hAnsi="Times New Roman"/>
          <w:color w:val="000000"/>
          <w:szCs w:val="20"/>
          <w:lang w:val="en-CA"/>
        </w:rPr>
        <w:t xml:space="preserve">, 2011, in </w:t>
      </w:r>
      <w:proofErr w:type="spellStart"/>
      <w:r w:rsidRPr="009367EB">
        <w:rPr>
          <w:rStyle w:val="HTMLTypewriter"/>
          <w:rFonts w:ascii="Times New Roman" w:hAnsi="Times New Roman"/>
          <w:color w:val="000000"/>
          <w:szCs w:val="20"/>
          <w:lang w:val="en-CA"/>
        </w:rPr>
        <w:t>Latomus</w:t>
      </w:r>
      <w:proofErr w:type="spellEnd"/>
      <w:r w:rsidRPr="009367EB">
        <w:rPr>
          <w:rStyle w:val="HTMLTypewriter"/>
          <w:rFonts w:ascii="Times New Roman" w:hAnsi="Times New Roman"/>
          <w:color w:val="000000"/>
          <w:szCs w:val="20"/>
          <w:lang w:val="en-CA"/>
        </w:rPr>
        <w:t xml:space="preserve"> 73</w:t>
      </w:r>
      <w:r w:rsidR="0048305E" w:rsidRPr="009367EB">
        <w:rPr>
          <w:rStyle w:val="HTMLTypewriter"/>
          <w:rFonts w:ascii="Times New Roman" w:hAnsi="Times New Roman"/>
          <w:color w:val="000000"/>
          <w:szCs w:val="20"/>
          <w:lang w:val="en-CA"/>
        </w:rPr>
        <w:t>.3</w:t>
      </w:r>
      <w:r w:rsidRPr="009367EB">
        <w:rPr>
          <w:rStyle w:val="HTMLTypewriter"/>
          <w:rFonts w:ascii="Times New Roman" w:hAnsi="Times New Roman"/>
          <w:color w:val="000000"/>
          <w:szCs w:val="20"/>
          <w:lang w:val="en-CA"/>
        </w:rPr>
        <w:t>, 2014</w:t>
      </w:r>
      <w:r w:rsidR="0048305E" w:rsidRPr="009367EB">
        <w:rPr>
          <w:rStyle w:val="HTMLTypewriter"/>
          <w:rFonts w:ascii="Times New Roman" w:hAnsi="Times New Roman"/>
          <w:color w:val="000000"/>
          <w:szCs w:val="20"/>
          <w:lang w:val="en-CA"/>
        </w:rPr>
        <w:t>, 876f</w:t>
      </w:r>
      <w:r w:rsidRPr="009367EB">
        <w:rPr>
          <w:rStyle w:val="HTMLTypewriter"/>
          <w:rFonts w:ascii="Times New Roman" w:hAnsi="Times New Roman"/>
          <w:color w:val="000000"/>
          <w:szCs w:val="20"/>
          <w:lang w:val="en-CA"/>
        </w:rPr>
        <w:t>.</w:t>
      </w:r>
      <w:r w:rsidR="00BE653B" w:rsidRPr="009367EB">
        <w:rPr>
          <w:sz w:val="20"/>
          <w:szCs w:val="20"/>
          <w:lang w:val="en-CA"/>
        </w:rPr>
        <w:t xml:space="preserve"> </w:t>
      </w:r>
      <w:hyperlink r:id="rId173" w:history="1">
        <w:r w:rsidR="00BE653B" w:rsidRPr="009367EB">
          <w:rPr>
            <w:rStyle w:val="Hyperlink"/>
            <w:color w:val="3D9991"/>
            <w:sz w:val="20"/>
            <w:szCs w:val="20"/>
            <w:shd w:val="clear" w:color="auto" w:fill="FFFFFF"/>
            <w:lang w:val="en-CA"/>
          </w:rPr>
          <w:t>Free download</w:t>
        </w:r>
      </w:hyperlink>
      <w:r w:rsidR="00BE653B" w:rsidRPr="009367EB">
        <w:rPr>
          <w:sz w:val="20"/>
          <w:szCs w:val="20"/>
          <w:shd w:val="clear" w:color="auto" w:fill="FFFFFF"/>
          <w:lang w:val="en-CA"/>
        </w:rPr>
        <w:t>.</w:t>
      </w:r>
    </w:p>
    <w:p w14:paraId="4AADCFDF" w14:textId="77777777" w:rsidR="00F30E89" w:rsidRPr="00BE653B" w:rsidRDefault="00F30E89" w:rsidP="00F30E89">
      <w:pPr>
        <w:ind w:left="284" w:hanging="284"/>
        <w:jc w:val="both"/>
        <w:rPr>
          <w:color w:val="000000" w:themeColor="text1"/>
          <w:sz w:val="20"/>
          <w:szCs w:val="20"/>
          <w:lang w:val="en-CA"/>
        </w:rPr>
      </w:pPr>
      <w:r w:rsidRPr="00BE653B">
        <w:rPr>
          <w:color w:val="000000" w:themeColor="text1"/>
          <w:sz w:val="20"/>
          <w:szCs w:val="20"/>
          <w:lang w:val="it-IT"/>
        </w:rPr>
        <w:t>35)</w:t>
      </w:r>
      <w:r w:rsidRPr="00BE653B">
        <w:rPr>
          <w:color w:val="000000"/>
          <w:sz w:val="20"/>
          <w:szCs w:val="20"/>
          <w:lang w:val="it-IT"/>
        </w:rPr>
        <w:t xml:space="preserve"> Battistoni, Filippo: Parenti dei Romani. Mito troiano e diplomazia. Bari: Edipuglia 2010. </w:t>
      </w:r>
      <w:r w:rsidRPr="004B2E56">
        <w:rPr>
          <w:color w:val="000000"/>
          <w:sz w:val="20"/>
          <w:szCs w:val="20"/>
          <w:lang w:val="en-CA"/>
        </w:rPr>
        <w:t>245 S. 4 Abb. (</w:t>
      </w:r>
      <w:proofErr w:type="spellStart"/>
      <w:r w:rsidRPr="004B2E56">
        <w:rPr>
          <w:color w:val="000000"/>
          <w:sz w:val="20"/>
          <w:szCs w:val="20"/>
          <w:lang w:val="en-CA"/>
        </w:rPr>
        <w:t>Pragmateiai</w:t>
      </w:r>
      <w:proofErr w:type="spellEnd"/>
      <w:r w:rsidRPr="004B2E56">
        <w:rPr>
          <w:color w:val="000000"/>
          <w:sz w:val="20"/>
          <w:szCs w:val="20"/>
          <w:lang w:val="en-CA"/>
        </w:rPr>
        <w:t xml:space="preserve">. </w:t>
      </w:r>
      <w:r w:rsidRPr="00BE653B">
        <w:rPr>
          <w:color w:val="000000"/>
          <w:sz w:val="20"/>
          <w:szCs w:val="20"/>
          <w:lang w:val="en-CA"/>
        </w:rPr>
        <w:t xml:space="preserve">20.) 40. </w:t>
      </w:r>
      <w:r w:rsidRPr="00BE653B">
        <w:rPr>
          <w:color w:val="000000" w:themeColor="text1"/>
          <w:sz w:val="20"/>
          <w:szCs w:val="20"/>
          <w:lang w:val="en-CA"/>
        </w:rPr>
        <w:t>In: Gnomon 87, 2015, 727-73</w:t>
      </w:r>
      <w:r w:rsidR="00CE60F0" w:rsidRPr="00BE653B">
        <w:rPr>
          <w:color w:val="000000" w:themeColor="text1"/>
          <w:sz w:val="20"/>
          <w:szCs w:val="20"/>
          <w:lang w:val="en-CA"/>
        </w:rPr>
        <w:t>3</w:t>
      </w:r>
      <w:r w:rsidRPr="00BE653B">
        <w:rPr>
          <w:color w:val="000000" w:themeColor="text1"/>
          <w:sz w:val="20"/>
          <w:szCs w:val="20"/>
          <w:lang w:val="en-CA"/>
        </w:rPr>
        <w:t>.</w:t>
      </w:r>
    </w:p>
    <w:p w14:paraId="090C7262" w14:textId="1F5F78BE" w:rsidR="00F30E89" w:rsidRPr="00BE653B" w:rsidRDefault="00F30E89" w:rsidP="00F30E89">
      <w:pPr>
        <w:ind w:left="284" w:hanging="284"/>
        <w:jc w:val="both"/>
        <w:rPr>
          <w:color w:val="000000" w:themeColor="text1"/>
          <w:sz w:val="20"/>
          <w:szCs w:val="20"/>
          <w:lang w:val="en-CA"/>
        </w:rPr>
      </w:pPr>
      <w:r w:rsidRPr="00BE653B">
        <w:rPr>
          <w:color w:val="000000" w:themeColor="text1"/>
          <w:sz w:val="20"/>
          <w:szCs w:val="20"/>
          <w:lang w:val="en-CA"/>
        </w:rPr>
        <w:t xml:space="preserve">36) with David Engels: Report on “Seleucid Study Day V: Rome and the </w:t>
      </w:r>
      <w:proofErr w:type="spellStart"/>
      <w:r w:rsidRPr="00BE653B">
        <w:rPr>
          <w:color w:val="000000" w:themeColor="text1"/>
          <w:sz w:val="20"/>
          <w:szCs w:val="20"/>
          <w:lang w:val="en-CA"/>
        </w:rPr>
        <w:t>Seleukid</w:t>
      </w:r>
      <w:proofErr w:type="spellEnd"/>
      <w:r w:rsidRPr="00BE653B">
        <w:rPr>
          <w:color w:val="000000" w:themeColor="text1"/>
          <w:sz w:val="20"/>
          <w:szCs w:val="20"/>
          <w:lang w:val="en-CA"/>
        </w:rPr>
        <w:t xml:space="preserve"> East” (Université libre de </w:t>
      </w:r>
      <w:proofErr w:type="spellStart"/>
      <w:r w:rsidRPr="00BE653B">
        <w:rPr>
          <w:color w:val="000000" w:themeColor="text1"/>
          <w:sz w:val="20"/>
          <w:szCs w:val="20"/>
          <w:lang w:val="en-CA"/>
        </w:rPr>
        <w:t>Bruxelles</w:t>
      </w:r>
      <w:proofErr w:type="spellEnd"/>
      <w:r w:rsidRPr="00BE653B">
        <w:rPr>
          <w:color w:val="000000" w:themeColor="text1"/>
          <w:sz w:val="20"/>
          <w:szCs w:val="20"/>
          <w:lang w:val="en-CA"/>
        </w:rPr>
        <w:t>, 21-23 Aug. 2015)</w:t>
      </w:r>
      <w:r w:rsidRPr="00BE653B">
        <w:rPr>
          <w:color w:val="000000"/>
          <w:sz w:val="20"/>
          <w:szCs w:val="20"/>
          <w:lang w:val="en-CA"/>
        </w:rPr>
        <w:t xml:space="preserve">, in </w:t>
      </w:r>
      <w:hyperlink r:id="rId174" w:history="1">
        <w:r w:rsidRPr="00BE653B">
          <w:rPr>
            <w:rStyle w:val="Hyperlink"/>
            <w:sz w:val="20"/>
            <w:szCs w:val="20"/>
            <w:lang w:val="en-CA"/>
          </w:rPr>
          <w:t>H-Soz-u-Kult</w:t>
        </w:r>
      </w:hyperlink>
      <w:r w:rsidRPr="00BE653B">
        <w:rPr>
          <w:color w:val="000000"/>
          <w:sz w:val="20"/>
          <w:szCs w:val="20"/>
          <w:lang w:val="en-CA"/>
        </w:rPr>
        <w:t>, 16 Dec. 2015</w:t>
      </w:r>
      <w:r w:rsidRPr="00BE653B">
        <w:rPr>
          <w:color w:val="000000" w:themeColor="text1"/>
          <w:sz w:val="20"/>
          <w:szCs w:val="20"/>
          <w:lang w:val="en-CA"/>
        </w:rPr>
        <w:t>.</w:t>
      </w:r>
      <w:r w:rsidR="004862E9" w:rsidRPr="00BE653B">
        <w:rPr>
          <w:color w:val="000000" w:themeColor="text1"/>
          <w:sz w:val="20"/>
          <w:szCs w:val="20"/>
          <w:lang w:val="en-CA"/>
        </w:rPr>
        <w:t xml:space="preserve"> Open access.</w:t>
      </w:r>
    </w:p>
    <w:p w14:paraId="3D8CE14F" w14:textId="77777777" w:rsidR="00BF0ECB" w:rsidRPr="00BE653B" w:rsidRDefault="00BF0ECB" w:rsidP="00BF0ECB">
      <w:pPr>
        <w:ind w:left="284" w:hanging="284"/>
        <w:jc w:val="both"/>
        <w:rPr>
          <w:color w:val="000000"/>
          <w:sz w:val="20"/>
          <w:szCs w:val="20"/>
          <w:lang w:val="en-CA"/>
        </w:rPr>
      </w:pPr>
      <w:r w:rsidRPr="00BE653B">
        <w:rPr>
          <w:color w:val="000000"/>
          <w:sz w:val="20"/>
          <w:szCs w:val="20"/>
          <w:lang w:val="en-GB"/>
        </w:rPr>
        <w:t xml:space="preserve">37) Kosmin, Paul J.: </w:t>
      </w:r>
      <w:r w:rsidRPr="00BE653B">
        <w:rPr>
          <w:iCs/>
          <w:color w:val="000000"/>
          <w:sz w:val="20"/>
          <w:szCs w:val="20"/>
          <w:lang w:val="en-GB"/>
        </w:rPr>
        <w:t>The Land of the Elephant Kings</w:t>
      </w:r>
      <w:r w:rsidRPr="00BE653B">
        <w:rPr>
          <w:color w:val="000000"/>
          <w:sz w:val="20"/>
          <w:szCs w:val="20"/>
          <w:lang w:val="en-GB"/>
        </w:rPr>
        <w:t xml:space="preserve">. </w:t>
      </w:r>
      <w:r w:rsidRPr="00BE653B">
        <w:rPr>
          <w:iCs/>
          <w:color w:val="000000"/>
          <w:sz w:val="20"/>
          <w:szCs w:val="20"/>
          <w:lang w:val="en-GB"/>
        </w:rPr>
        <w:t xml:space="preserve">Space, Territory, and Ideology in the Seleucid Empire, </w:t>
      </w:r>
      <w:r w:rsidRPr="00BE653B">
        <w:rPr>
          <w:color w:val="000000"/>
          <w:sz w:val="20"/>
          <w:szCs w:val="20"/>
          <w:lang w:val="en-GB"/>
        </w:rPr>
        <w:t xml:space="preserve">Harvard University Press, 2014, </w:t>
      </w:r>
      <w:r w:rsidRPr="00BE653B">
        <w:rPr>
          <w:color w:val="000000" w:themeColor="text1"/>
          <w:sz w:val="20"/>
          <w:szCs w:val="20"/>
          <w:lang w:val="en-GB"/>
        </w:rPr>
        <w:t>in Levant 47.3, 2015, 355-357</w:t>
      </w:r>
      <w:r w:rsidRPr="00BE653B">
        <w:rPr>
          <w:color w:val="000000"/>
          <w:sz w:val="20"/>
          <w:szCs w:val="20"/>
          <w:lang w:val="en-GB"/>
        </w:rPr>
        <w:t>.</w:t>
      </w:r>
      <w:r w:rsidR="0010721D" w:rsidRPr="00BE653B">
        <w:rPr>
          <w:color w:val="000000"/>
          <w:sz w:val="20"/>
          <w:szCs w:val="20"/>
          <w:lang w:val="en-GB"/>
        </w:rPr>
        <w:t xml:space="preserve"> </w:t>
      </w:r>
    </w:p>
    <w:p w14:paraId="60AC6705" w14:textId="2FAF47BD" w:rsidR="00FB1EBB" w:rsidRPr="00BE653B" w:rsidRDefault="00FB1EBB" w:rsidP="00FB1EBB">
      <w:pPr>
        <w:ind w:left="284" w:hanging="284"/>
        <w:jc w:val="both"/>
        <w:rPr>
          <w:color w:val="000000" w:themeColor="text1"/>
          <w:sz w:val="20"/>
          <w:szCs w:val="20"/>
          <w:lang w:val="en-CA"/>
        </w:rPr>
      </w:pPr>
      <w:r w:rsidRPr="00BE653B">
        <w:rPr>
          <w:color w:val="000000" w:themeColor="text1"/>
          <w:sz w:val="20"/>
          <w:szCs w:val="20"/>
          <w:lang w:val="fr-FR"/>
        </w:rPr>
        <w:t>38) Bru, Hadrien/</w:t>
      </w:r>
      <w:proofErr w:type="spellStart"/>
      <w:r w:rsidRPr="00BE653B">
        <w:rPr>
          <w:color w:val="000000" w:themeColor="text1"/>
          <w:sz w:val="20"/>
          <w:szCs w:val="20"/>
          <w:lang w:val="fr-FR"/>
        </w:rPr>
        <w:t>Labarre</w:t>
      </w:r>
      <w:proofErr w:type="spellEnd"/>
      <w:r w:rsidRPr="00BE653B">
        <w:rPr>
          <w:color w:val="000000" w:themeColor="text1"/>
          <w:sz w:val="20"/>
          <w:szCs w:val="20"/>
          <w:lang w:val="fr-FR"/>
        </w:rPr>
        <w:t>, Guy (</w:t>
      </w:r>
      <w:proofErr w:type="spellStart"/>
      <w:r w:rsidRPr="00BE653B">
        <w:rPr>
          <w:color w:val="000000" w:themeColor="text1"/>
          <w:sz w:val="20"/>
          <w:szCs w:val="20"/>
          <w:lang w:val="fr-FR"/>
        </w:rPr>
        <w:t>éds</w:t>
      </w:r>
      <w:proofErr w:type="spellEnd"/>
      <w:r w:rsidRPr="00BE653B">
        <w:rPr>
          <w:color w:val="000000" w:themeColor="text1"/>
          <w:sz w:val="20"/>
          <w:szCs w:val="20"/>
          <w:lang w:val="fr-FR"/>
        </w:rPr>
        <w:t>.</w:t>
      </w:r>
      <w:proofErr w:type="gramStart"/>
      <w:r w:rsidRPr="00BE653B">
        <w:rPr>
          <w:color w:val="000000" w:themeColor="text1"/>
          <w:sz w:val="20"/>
          <w:szCs w:val="20"/>
          <w:lang w:val="fr-FR"/>
        </w:rPr>
        <w:t>):</w:t>
      </w:r>
      <w:proofErr w:type="gramEnd"/>
      <w:r w:rsidRPr="00BE653B">
        <w:rPr>
          <w:color w:val="000000" w:themeColor="text1"/>
          <w:sz w:val="20"/>
          <w:szCs w:val="20"/>
          <w:lang w:val="fr-FR"/>
        </w:rPr>
        <w:t xml:space="preserve"> L‘Anatolie des peuples, des cités et des cultures (IIe </w:t>
      </w:r>
      <w:proofErr w:type="spellStart"/>
      <w:r w:rsidRPr="00BE653B">
        <w:rPr>
          <w:color w:val="000000" w:themeColor="text1"/>
          <w:sz w:val="20"/>
          <w:szCs w:val="20"/>
          <w:lang w:val="fr-FR"/>
        </w:rPr>
        <w:t>mill</w:t>
      </w:r>
      <w:proofErr w:type="spellEnd"/>
      <w:r w:rsidRPr="00BE653B">
        <w:rPr>
          <w:color w:val="000000" w:themeColor="text1"/>
          <w:sz w:val="20"/>
          <w:szCs w:val="20"/>
          <w:lang w:val="fr-FR"/>
        </w:rPr>
        <w:t xml:space="preserve">. av. – Ve siècle apr.), </w:t>
      </w:r>
      <w:r w:rsidR="00FE03AC" w:rsidRPr="00BE653B">
        <w:rPr>
          <w:color w:val="000000" w:themeColor="text1"/>
          <w:sz w:val="20"/>
          <w:szCs w:val="20"/>
          <w:lang w:val="fr-FR"/>
        </w:rPr>
        <w:t>Colloque international de Besanç</w:t>
      </w:r>
      <w:r w:rsidRPr="00BE653B">
        <w:rPr>
          <w:color w:val="000000" w:themeColor="text1"/>
          <w:sz w:val="20"/>
          <w:szCs w:val="20"/>
          <w:lang w:val="fr-FR"/>
        </w:rPr>
        <w:t>on, 26-27 novembre 2</w:t>
      </w:r>
      <w:r w:rsidR="004C1958" w:rsidRPr="00BE653B">
        <w:rPr>
          <w:color w:val="000000" w:themeColor="text1"/>
          <w:sz w:val="20"/>
          <w:szCs w:val="20"/>
          <w:lang w:val="fr-FR"/>
        </w:rPr>
        <w:t>010, 2 vols, Franche-Comté 2013,</w:t>
      </w:r>
      <w:r w:rsidRPr="00BE653B">
        <w:rPr>
          <w:color w:val="000000" w:themeColor="text1"/>
          <w:sz w:val="20"/>
          <w:szCs w:val="20"/>
          <w:lang w:val="fr-FR"/>
        </w:rPr>
        <w:t xml:space="preserve"> </w:t>
      </w:r>
      <w:r w:rsidR="00354197" w:rsidRPr="00BE653B">
        <w:rPr>
          <w:color w:val="000000" w:themeColor="text1"/>
          <w:sz w:val="20"/>
          <w:szCs w:val="20"/>
          <w:lang w:val="fr-FR"/>
        </w:rPr>
        <w:t>i</w:t>
      </w:r>
      <w:r w:rsidRPr="00BE653B">
        <w:rPr>
          <w:color w:val="000000" w:themeColor="text1"/>
          <w:sz w:val="20"/>
          <w:szCs w:val="20"/>
          <w:lang w:val="fr-FR"/>
        </w:rPr>
        <w:t xml:space="preserve">n </w:t>
      </w:r>
      <w:proofErr w:type="spellStart"/>
      <w:r w:rsidRPr="00BE653B">
        <w:rPr>
          <w:color w:val="000000" w:themeColor="text1"/>
          <w:sz w:val="20"/>
          <w:szCs w:val="20"/>
          <w:lang w:val="fr-FR"/>
        </w:rPr>
        <w:t>Latomus</w:t>
      </w:r>
      <w:proofErr w:type="spellEnd"/>
      <w:r w:rsidRPr="00BE653B">
        <w:rPr>
          <w:color w:val="000000" w:themeColor="text1"/>
          <w:sz w:val="20"/>
          <w:szCs w:val="20"/>
          <w:lang w:val="fr-FR"/>
        </w:rPr>
        <w:t xml:space="preserve"> 7</w:t>
      </w:r>
      <w:r w:rsidR="004B0D4B" w:rsidRPr="00BE653B">
        <w:rPr>
          <w:color w:val="000000" w:themeColor="text1"/>
          <w:sz w:val="20"/>
          <w:szCs w:val="20"/>
          <w:lang w:val="fr-FR"/>
        </w:rPr>
        <w:t>6</w:t>
      </w:r>
      <w:r w:rsidR="00241A41" w:rsidRPr="00BE653B">
        <w:rPr>
          <w:color w:val="000000" w:themeColor="text1"/>
          <w:sz w:val="20"/>
          <w:szCs w:val="20"/>
          <w:lang w:val="fr-FR"/>
        </w:rPr>
        <w:t>.2</w:t>
      </w:r>
      <w:r w:rsidRPr="00BE653B">
        <w:rPr>
          <w:color w:val="000000" w:themeColor="text1"/>
          <w:sz w:val="20"/>
          <w:szCs w:val="20"/>
          <w:lang w:val="fr-FR"/>
        </w:rPr>
        <w:t>, 201</w:t>
      </w:r>
      <w:r w:rsidR="004B0D4B" w:rsidRPr="00BE653B">
        <w:rPr>
          <w:color w:val="000000" w:themeColor="text1"/>
          <w:sz w:val="20"/>
          <w:szCs w:val="20"/>
          <w:lang w:val="fr-FR"/>
        </w:rPr>
        <w:t>7</w:t>
      </w:r>
      <w:r w:rsidR="004C1958" w:rsidRPr="00BE653B">
        <w:rPr>
          <w:color w:val="000000" w:themeColor="text1"/>
          <w:sz w:val="20"/>
          <w:szCs w:val="20"/>
          <w:lang w:val="fr-FR"/>
        </w:rPr>
        <w:t>, 221-224</w:t>
      </w:r>
      <w:r w:rsidRPr="00BE653B">
        <w:rPr>
          <w:color w:val="000000" w:themeColor="text1"/>
          <w:sz w:val="20"/>
          <w:szCs w:val="20"/>
          <w:lang w:val="fr-FR"/>
        </w:rPr>
        <w:t>.</w:t>
      </w:r>
      <w:r w:rsidR="004862E9" w:rsidRPr="00BE653B">
        <w:rPr>
          <w:color w:val="000000" w:themeColor="text1"/>
          <w:sz w:val="20"/>
          <w:szCs w:val="20"/>
          <w:lang w:val="fr-FR"/>
        </w:rPr>
        <w:t xml:space="preserve"> </w:t>
      </w:r>
      <w:hyperlink r:id="rId175" w:history="1">
        <w:r w:rsidR="00BE653B" w:rsidRPr="00250863">
          <w:rPr>
            <w:rStyle w:val="Hyperlink"/>
            <w:color w:val="3D9991"/>
            <w:sz w:val="20"/>
            <w:szCs w:val="20"/>
            <w:shd w:val="clear" w:color="auto" w:fill="FFFFFF"/>
            <w:lang w:val="en-CA"/>
          </w:rPr>
          <w:t>Free download</w:t>
        </w:r>
      </w:hyperlink>
      <w:r w:rsidR="00BE653B" w:rsidRPr="00250863">
        <w:rPr>
          <w:sz w:val="20"/>
          <w:szCs w:val="20"/>
          <w:shd w:val="clear" w:color="auto" w:fill="FFFFFF"/>
          <w:lang w:val="en-CA"/>
        </w:rPr>
        <w:t>.</w:t>
      </w:r>
    </w:p>
    <w:p w14:paraId="50F9040E" w14:textId="77777777" w:rsidR="002F3838" w:rsidRPr="00BE653B" w:rsidRDefault="002F3838" w:rsidP="002F3838">
      <w:pPr>
        <w:ind w:left="284" w:hanging="284"/>
        <w:jc w:val="both"/>
        <w:rPr>
          <w:color w:val="000000" w:themeColor="text1"/>
          <w:sz w:val="20"/>
          <w:szCs w:val="20"/>
          <w:lang w:val="en-CA"/>
        </w:rPr>
      </w:pPr>
      <w:r w:rsidRPr="00BE653B">
        <w:rPr>
          <w:color w:val="000000" w:themeColor="text1"/>
          <w:sz w:val="20"/>
          <w:szCs w:val="20"/>
          <w:lang w:val="en-CA"/>
        </w:rPr>
        <w:t>39) Ogden, Daniel: The Legend of Seleucus, Cambridge: Cambridge University Press, 2017, in Classical World 112.2, 2019, 98-100.</w:t>
      </w:r>
    </w:p>
    <w:p w14:paraId="12C31156" w14:textId="3ED1DD54" w:rsidR="00686D7B" w:rsidRPr="00BE653B" w:rsidRDefault="006B6123" w:rsidP="004E60F7">
      <w:pPr>
        <w:ind w:left="284" w:hanging="284"/>
        <w:jc w:val="both"/>
        <w:rPr>
          <w:color w:val="000000" w:themeColor="text1"/>
          <w:sz w:val="20"/>
          <w:szCs w:val="20"/>
        </w:rPr>
      </w:pPr>
      <w:bookmarkStart w:id="92" w:name="_Hlk124512303"/>
      <w:r w:rsidRPr="00BE653B">
        <w:rPr>
          <w:color w:val="000000" w:themeColor="text1"/>
          <w:sz w:val="20"/>
          <w:szCs w:val="20"/>
          <w:lang w:val="en-CA"/>
        </w:rPr>
        <w:t xml:space="preserve">40) Roller, Duane W.: Empire of the Black Sea. The Rise and Fall of the Mithridatic World. </w:t>
      </w:r>
      <w:r w:rsidRPr="00BE653B">
        <w:rPr>
          <w:color w:val="000000" w:themeColor="text1"/>
          <w:sz w:val="20"/>
          <w:szCs w:val="20"/>
        </w:rPr>
        <w:t xml:space="preserve">Oxford, Oxford University Press 2020. XIII, 277 S., £ 19,99, in Historische Zeitschrift </w:t>
      </w:r>
      <w:r w:rsidR="00857B2F" w:rsidRPr="00BE653B">
        <w:rPr>
          <w:color w:val="000000" w:themeColor="text1"/>
          <w:sz w:val="20"/>
          <w:szCs w:val="20"/>
        </w:rPr>
        <w:t>312.2,</w:t>
      </w:r>
      <w:r w:rsidRPr="00BE653B">
        <w:rPr>
          <w:color w:val="000000" w:themeColor="text1"/>
          <w:sz w:val="20"/>
          <w:szCs w:val="20"/>
        </w:rPr>
        <w:t xml:space="preserve"> 2021</w:t>
      </w:r>
      <w:r w:rsidR="00857B2F" w:rsidRPr="00BE653B">
        <w:rPr>
          <w:color w:val="000000" w:themeColor="text1"/>
          <w:sz w:val="20"/>
          <w:szCs w:val="20"/>
        </w:rPr>
        <w:t>, 485f</w:t>
      </w:r>
      <w:r w:rsidRPr="00BE653B">
        <w:rPr>
          <w:color w:val="000000" w:themeColor="text1"/>
          <w:sz w:val="20"/>
          <w:szCs w:val="20"/>
        </w:rPr>
        <w:t>.</w:t>
      </w:r>
    </w:p>
    <w:p w14:paraId="472E573F" w14:textId="6AB8D05F" w:rsidR="005A06B7" w:rsidRPr="00600297" w:rsidRDefault="005A06B7" w:rsidP="00820C3E">
      <w:pPr>
        <w:ind w:left="284" w:hanging="284"/>
        <w:jc w:val="both"/>
        <w:rPr>
          <w:color w:val="000000" w:themeColor="text1"/>
          <w:spacing w:val="-3"/>
          <w:sz w:val="20"/>
          <w:szCs w:val="20"/>
          <w:lang w:val="en-CA"/>
        </w:rPr>
      </w:pPr>
      <w:bookmarkStart w:id="93" w:name="_Hlk76140942"/>
      <w:r w:rsidRPr="00600297">
        <w:rPr>
          <w:color w:val="000000" w:themeColor="text1"/>
          <w:spacing w:val="-3"/>
          <w:sz w:val="20"/>
          <w:szCs w:val="20"/>
          <w:lang w:val="en-CA"/>
        </w:rPr>
        <w:t xml:space="preserve">41) </w:t>
      </w:r>
      <w:r w:rsidR="00600297" w:rsidRPr="00600297">
        <w:rPr>
          <w:color w:val="000000" w:themeColor="text1"/>
          <w:spacing w:val="-3"/>
          <w:sz w:val="20"/>
          <w:szCs w:val="20"/>
          <w:lang w:val="en-CA"/>
        </w:rPr>
        <w:t xml:space="preserve">Report </w:t>
      </w:r>
      <w:r w:rsidR="00E6212B">
        <w:rPr>
          <w:color w:val="000000" w:themeColor="text1"/>
          <w:spacing w:val="-3"/>
          <w:sz w:val="20"/>
          <w:szCs w:val="20"/>
          <w:lang w:val="en-CA"/>
        </w:rPr>
        <w:t>&amp;</w:t>
      </w:r>
      <w:r w:rsidR="00600297" w:rsidRPr="00600297">
        <w:rPr>
          <w:color w:val="000000" w:themeColor="text1"/>
          <w:spacing w:val="-3"/>
          <w:sz w:val="20"/>
          <w:szCs w:val="20"/>
          <w:lang w:val="en-CA"/>
        </w:rPr>
        <w:t xml:space="preserve"> R</w:t>
      </w:r>
      <w:r w:rsidR="00600297">
        <w:rPr>
          <w:color w:val="000000" w:themeColor="text1"/>
          <w:spacing w:val="-3"/>
          <w:sz w:val="20"/>
          <w:szCs w:val="20"/>
          <w:lang w:val="en-CA"/>
        </w:rPr>
        <w:t>eflection on ‘</w:t>
      </w:r>
      <w:proofErr w:type="spellStart"/>
      <w:r w:rsidR="00600297" w:rsidRPr="00600297">
        <w:rPr>
          <w:color w:val="000000" w:themeColor="text1"/>
          <w:spacing w:val="-3"/>
          <w:sz w:val="20"/>
          <w:szCs w:val="20"/>
          <w:lang w:val="en-CA"/>
        </w:rPr>
        <w:t>Translatio</w:t>
      </w:r>
      <w:proofErr w:type="spellEnd"/>
      <w:r w:rsidR="00600297" w:rsidRPr="00600297">
        <w:rPr>
          <w:color w:val="000000" w:themeColor="text1"/>
          <w:spacing w:val="-3"/>
          <w:sz w:val="20"/>
          <w:szCs w:val="20"/>
          <w:lang w:val="en-CA"/>
        </w:rPr>
        <w:t xml:space="preserve"> et </w:t>
      </w:r>
      <w:proofErr w:type="spellStart"/>
      <w:r w:rsidR="00600297" w:rsidRPr="00600297">
        <w:rPr>
          <w:color w:val="000000" w:themeColor="text1"/>
          <w:spacing w:val="-3"/>
          <w:sz w:val="20"/>
          <w:szCs w:val="20"/>
          <w:lang w:val="en-CA"/>
        </w:rPr>
        <w:t>Renovatio</w:t>
      </w:r>
      <w:proofErr w:type="spellEnd"/>
      <w:r w:rsidR="00600297" w:rsidRPr="00600297">
        <w:rPr>
          <w:color w:val="000000" w:themeColor="text1"/>
          <w:spacing w:val="-3"/>
          <w:sz w:val="20"/>
          <w:szCs w:val="20"/>
          <w:lang w:val="en-CA"/>
        </w:rPr>
        <w:t xml:space="preserve"> </w:t>
      </w:r>
      <w:proofErr w:type="spellStart"/>
      <w:r w:rsidR="00600297" w:rsidRPr="00600297">
        <w:rPr>
          <w:color w:val="000000" w:themeColor="text1"/>
          <w:spacing w:val="-3"/>
          <w:sz w:val="20"/>
          <w:szCs w:val="20"/>
          <w:lang w:val="en-CA"/>
        </w:rPr>
        <w:t>Imperii</w:t>
      </w:r>
      <w:proofErr w:type="spellEnd"/>
      <w:r w:rsidR="00600297">
        <w:rPr>
          <w:color w:val="000000" w:themeColor="text1"/>
          <w:spacing w:val="-3"/>
          <w:sz w:val="20"/>
          <w:szCs w:val="20"/>
          <w:lang w:val="en-CA"/>
        </w:rPr>
        <w:t>.</w:t>
      </w:r>
      <w:r w:rsidR="00600297" w:rsidRPr="00600297">
        <w:rPr>
          <w:color w:val="000000" w:themeColor="text1"/>
          <w:spacing w:val="-3"/>
          <w:sz w:val="20"/>
          <w:szCs w:val="20"/>
          <w:lang w:val="en-CA"/>
        </w:rPr>
        <w:t xml:space="preserve"> Legitimacy Construction </w:t>
      </w:r>
      <w:r w:rsidR="00600297">
        <w:rPr>
          <w:color w:val="000000" w:themeColor="text1"/>
          <w:spacing w:val="-3"/>
          <w:sz w:val="20"/>
          <w:szCs w:val="20"/>
          <w:lang w:val="en-CA"/>
        </w:rPr>
        <w:t>t</w:t>
      </w:r>
      <w:r w:rsidR="00600297" w:rsidRPr="00600297">
        <w:rPr>
          <w:color w:val="000000" w:themeColor="text1"/>
          <w:spacing w:val="-3"/>
          <w:sz w:val="20"/>
          <w:szCs w:val="20"/>
          <w:lang w:val="en-CA"/>
        </w:rPr>
        <w:t xml:space="preserve">hrough Imperial Succession </w:t>
      </w:r>
      <w:r w:rsidR="00600297">
        <w:rPr>
          <w:color w:val="000000" w:themeColor="text1"/>
          <w:spacing w:val="-3"/>
          <w:sz w:val="20"/>
          <w:szCs w:val="20"/>
          <w:lang w:val="en-CA"/>
        </w:rPr>
        <w:t>a</w:t>
      </w:r>
      <w:r w:rsidR="00600297" w:rsidRPr="00600297">
        <w:rPr>
          <w:color w:val="000000" w:themeColor="text1"/>
          <w:spacing w:val="-3"/>
          <w:sz w:val="20"/>
          <w:szCs w:val="20"/>
          <w:lang w:val="en-CA"/>
        </w:rPr>
        <w:t xml:space="preserve">nd Renewal </w:t>
      </w:r>
      <w:r w:rsidR="00600297">
        <w:rPr>
          <w:color w:val="000000" w:themeColor="text1"/>
          <w:spacing w:val="-3"/>
          <w:sz w:val="20"/>
          <w:szCs w:val="20"/>
          <w:lang w:val="en-CA"/>
        </w:rPr>
        <w:t>f</w:t>
      </w:r>
      <w:r w:rsidR="00600297" w:rsidRPr="00600297">
        <w:rPr>
          <w:color w:val="000000" w:themeColor="text1"/>
          <w:spacing w:val="-3"/>
          <w:sz w:val="20"/>
          <w:szCs w:val="20"/>
          <w:lang w:val="en-CA"/>
        </w:rPr>
        <w:t xml:space="preserve">rom Antiquity </w:t>
      </w:r>
      <w:r w:rsidR="00600297">
        <w:rPr>
          <w:color w:val="000000" w:themeColor="text1"/>
          <w:spacing w:val="-3"/>
          <w:sz w:val="20"/>
          <w:szCs w:val="20"/>
          <w:lang w:val="en-CA"/>
        </w:rPr>
        <w:t>t</w:t>
      </w:r>
      <w:r w:rsidR="00600297" w:rsidRPr="00600297">
        <w:rPr>
          <w:color w:val="000000" w:themeColor="text1"/>
          <w:spacing w:val="-3"/>
          <w:sz w:val="20"/>
          <w:szCs w:val="20"/>
          <w:lang w:val="en-CA"/>
        </w:rPr>
        <w:t xml:space="preserve">o </w:t>
      </w:r>
      <w:r w:rsidR="00600297">
        <w:rPr>
          <w:color w:val="000000" w:themeColor="text1"/>
          <w:spacing w:val="-3"/>
          <w:sz w:val="20"/>
          <w:szCs w:val="20"/>
          <w:lang w:val="en-CA"/>
        </w:rPr>
        <w:t>t</w:t>
      </w:r>
      <w:r w:rsidR="00600297" w:rsidRPr="00600297">
        <w:rPr>
          <w:color w:val="000000" w:themeColor="text1"/>
          <w:spacing w:val="-3"/>
          <w:sz w:val="20"/>
          <w:szCs w:val="20"/>
          <w:lang w:val="en-CA"/>
        </w:rPr>
        <w:t>he 21</w:t>
      </w:r>
      <w:r w:rsidR="00600297" w:rsidRPr="00600297">
        <w:rPr>
          <w:color w:val="000000" w:themeColor="text1"/>
          <w:spacing w:val="-3"/>
          <w:sz w:val="20"/>
          <w:szCs w:val="20"/>
          <w:vertAlign w:val="superscript"/>
          <w:lang w:val="en-CA"/>
        </w:rPr>
        <w:t>st</w:t>
      </w:r>
      <w:r w:rsidR="00600297" w:rsidRPr="00600297">
        <w:rPr>
          <w:color w:val="000000" w:themeColor="text1"/>
          <w:spacing w:val="-3"/>
          <w:sz w:val="20"/>
          <w:szCs w:val="20"/>
          <w:lang w:val="en-CA"/>
        </w:rPr>
        <w:t xml:space="preserve"> Century</w:t>
      </w:r>
      <w:r w:rsidR="00600297">
        <w:rPr>
          <w:color w:val="000000" w:themeColor="text1"/>
          <w:spacing w:val="-3"/>
          <w:sz w:val="20"/>
          <w:szCs w:val="20"/>
          <w:lang w:val="en-CA"/>
        </w:rPr>
        <w:t>’</w:t>
      </w:r>
      <w:r w:rsidR="00E6212B">
        <w:rPr>
          <w:color w:val="000000" w:themeColor="text1"/>
          <w:spacing w:val="-3"/>
          <w:sz w:val="20"/>
          <w:szCs w:val="20"/>
          <w:lang w:val="en-CA"/>
        </w:rPr>
        <w:t>. 12 Aug. 2022. URL:</w:t>
      </w:r>
      <w:r w:rsidRPr="00600297">
        <w:rPr>
          <w:color w:val="000000" w:themeColor="text1"/>
          <w:spacing w:val="-3"/>
          <w:sz w:val="20"/>
          <w:szCs w:val="20"/>
          <w:lang w:val="en-CA"/>
        </w:rPr>
        <w:t xml:space="preserve"> </w:t>
      </w:r>
      <w:hyperlink r:id="rId176" w:history="1">
        <w:r w:rsidR="00E6212B" w:rsidRPr="00F63A9C">
          <w:rPr>
            <w:rStyle w:val="Hyperlink"/>
            <w:spacing w:val="-3"/>
            <w:sz w:val="20"/>
            <w:szCs w:val="20"/>
            <w:lang w:val="en-CA"/>
          </w:rPr>
          <w:t>http://www.altaycoskun.com/translatio</w:t>
        </w:r>
      </w:hyperlink>
      <w:r w:rsidR="00600297" w:rsidRPr="00600297">
        <w:rPr>
          <w:color w:val="000000" w:themeColor="text1"/>
          <w:spacing w:val="-3"/>
          <w:sz w:val="20"/>
          <w:szCs w:val="20"/>
          <w:lang w:val="en-CA"/>
        </w:rPr>
        <w:t>.</w:t>
      </w:r>
      <w:r w:rsidR="00E6212B">
        <w:rPr>
          <w:color w:val="000000" w:themeColor="text1"/>
          <w:spacing w:val="-3"/>
          <w:sz w:val="20"/>
          <w:szCs w:val="20"/>
          <w:lang w:val="en-CA"/>
        </w:rPr>
        <w:t xml:space="preserve"> </w:t>
      </w:r>
    </w:p>
    <w:p w14:paraId="340918F4" w14:textId="12C15E65" w:rsidR="00820C3E" w:rsidRPr="005A06B7" w:rsidRDefault="005A06B7" w:rsidP="00820C3E">
      <w:pPr>
        <w:ind w:left="284" w:hanging="284"/>
        <w:jc w:val="both"/>
        <w:rPr>
          <w:color w:val="000000" w:themeColor="text1"/>
          <w:spacing w:val="-3"/>
          <w:sz w:val="20"/>
          <w:szCs w:val="20"/>
          <w:lang w:val="en-CA"/>
        </w:rPr>
      </w:pPr>
      <w:r>
        <w:rPr>
          <w:color w:val="000000" w:themeColor="text1"/>
          <w:spacing w:val="-3"/>
          <w:sz w:val="20"/>
          <w:szCs w:val="20"/>
          <w:lang w:val="en-CA"/>
        </w:rPr>
        <w:t xml:space="preserve">42) </w:t>
      </w:r>
      <w:r w:rsidRPr="005A06B7">
        <w:rPr>
          <w:color w:val="000000" w:themeColor="text1"/>
          <w:spacing w:val="-3"/>
          <w:sz w:val="20"/>
          <w:szCs w:val="20"/>
          <w:lang w:val="en-CA"/>
        </w:rPr>
        <w:t>(with David Engels and G</w:t>
      </w:r>
      <w:r>
        <w:rPr>
          <w:color w:val="000000" w:themeColor="text1"/>
          <w:spacing w:val="-3"/>
          <w:sz w:val="20"/>
          <w:szCs w:val="20"/>
          <w:lang w:val="en-CA"/>
        </w:rPr>
        <w:t>erd Morgenthaler): Report on ‘</w:t>
      </w:r>
      <w:proofErr w:type="spellStart"/>
      <w:r w:rsidRPr="005A06B7">
        <w:rPr>
          <w:color w:val="000000" w:themeColor="text1"/>
          <w:spacing w:val="-3"/>
          <w:sz w:val="20"/>
          <w:szCs w:val="20"/>
          <w:lang w:val="en-CA"/>
        </w:rPr>
        <w:t>Translatio</w:t>
      </w:r>
      <w:proofErr w:type="spellEnd"/>
      <w:r w:rsidRPr="005A06B7">
        <w:rPr>
          <w:color w:val="000000" w:themeColor="text1"/>
          <w:spacing w:val="-3"/>
          <w:sz w:val="20"/>
          <w:szCs w:val="20"/>
          <w:lang w:val="en-CA"/>
        </w:rPr>
        <w:t xml:space="preserve"> et </w:t>
      </w:r>
      <w:proofErr w:type="spellStart"/>
      <w:r w:rsidRPr="005A06B7">
        <w:rPr>
          <w:color w:val="000000" w:themeColor="text1"/>
          <w:spacing w:val="-3"/>
          <w:sz w:val="20"/>
          <w:szCs w:val="20"/>
          <w:lang w:val="en-CA"/>
        </w:rPr>
        <w:t>Renovatio</w:t>
      </w:r>
      <w:proofErr w:type="spellEnd"/>
      <w:r w:rsidRPr="005A06B7">
        <w:rPr>
          <w:color w:val="000000" w:themeColor="text1"/>
          <w:spacing w:val="-3"/>
          <w:sz w:val="20"/>
          <w:szCs w:val="20"/>
          <w:lang w:val="en-CA"/>
        </w:rPr>
        <w:t xml:space="preserve"> </w:t>
      </w:r>
      <w:proofErr w:type="spellStart"/>
      <w:r w:rsidRPr="005A06B7">
        <w:rPr>
          <w:color w:val="000000" w:themeColor="text1"/>
          <w:spacing w:val="-3"/>
          <w:sz w:val="20"/>
          <w:szCs w:val="20"/>
          <w:lang w:val="en-CA"/>
        </w:rPr>
        <w:t>Imperii</w:t>
      </w:r>
      <w:proofErr w:type="spellEnd"/>
      <w:r w:rsidRPr="005A06B7">
        <w:rPr>
          <w:color w:val="000000" w:themeColor="text1"/>
          <w:spacing w:val="-3"/>
          <w:sz w:val="20"/>
          <w:szCs w:val="20"/>
          <w:lang w:val="en-CA"/>
        </w:rPr>
        <w:t>. Legitimacy Construction through Imperial Succession and Renewal from Antiquity to the 21st Century</w:t>
      </w:r>
      <w:r>
        <w:rPr>
          <w:color w:val="000000" w:themeColor="text1"/>
          <w:spacing w:val="-3"/>
          <w:sz w:val="20"/>
          <w:szCs w:val="20"/>
          <w:lang w:val="en-CA"/>
        </w:rPr>
        <w:t xml:space="preserve">’, </w:t>
      </w:r>
      <w:hyperlink r:id="rId177" w:history="1">
        <w:r w:rsidRPr="005A06B7">
          <w:rPr>
            <w:rStyle w:val="Hyperlink"/>
            <w:spacing w:val="-3"/>
            <w:sz w:val="20"/>
            <w:szCs w:val="20"/>
            <w:lang w:val="en-CA"/>
          </w:rPr>
          <w:t>H-Soz-Kult 24.9.2022</w:t>
        </w:r>
      </w:hyperlink>
      <w:r>
        <w:rPr>
          <w:color w:val="000000" w:themeColor="text1"/>
          <w:spacing w:val="-3"/>
          <w:sz w:val="20"/>
          <w:szCs w:val="20"/>
          <w:lang w:val="en-CA"/>
        </w:rPr>
        <w:t>.</w:t>
      </w:r>
    </w:p>
    <w:p w14:paraId="35D275DA" w14:textId="7109DF3E" w:rsidR="0073467E" w:rsidRPr="007F0C70" w:rsidRDefault="0073467E" w:rsidP="0073467E">
      <w:pPr>
        <w:ind w:left="284" w:hanging="284"/>
        <w:jc w:val="both"/>
        <w:rPr>
          <w:color w:val="000000" w:themeColor="text1"/>
          <w:spacing w:val="-3"/>
          <w:sz w:val="20"/>
          <w:szCs w:val="20"/>
        </w:rPr>
      </w:pPr>
      <w:bookmarkStart w:id="94" w:name="_Hlk124512194"/>
      <w:bookmarkEnd w:id="92"/>
      <w:r>
        <w:rPr>
          <w:color w:val="000000" w:themeColor="text1"/>
          <w:spacing w:val="-3"/>
          <w:sz w:val="20"/>
          <w:szCs w:val="20"/>
        </w:rPr>
        <w:lastRenderedPageBreak/>
        <w:t xml:space="preserve">43) </w:t>
      </w:r>
      <w:bookmarkStart w:id="95" w:name="_Hlk160194643"/>
      <w:r w:rsidRPr="007F0C70">
        <w:rPr>
          <w:color w:val="000000" w:themeColor="text1"/>
          <w:spacing w:val="-3"/>
          <w:sz w:val="20"/>
          <w:szCs w:val="20"/>
        </w:rPr>
        <w:t xml:space="preserve">Hämmerling, Robin 2019: Zwischen dynastischem Selbstbild und literarischem Stereotyp. Königinnen der Seleukiden und der Mittelmächte Kleinasiens (Pharos 44), Rahden in Westfalen: Verlag Marie Leidorf, </w:t>
      </w:r>
      <w:r>
        <w:rPr>
          <w:color w:val="000000" w:themeColor="text1"/>
          <w:spacing w:val="-3"/>
          <w:sz w:val="20"/>
          <w:szCs w:val="20"/>
        </w:rPr>
        <w:t>in</w:t>
      </w:r>
      <w:r w:rsidRPr="007F0C70">
        <w:rPr>
          <w:color w:val="000000" w:themeColor="text1"/>
          <w:spacing w:val="-3"/>
          <w:sz w:val="20"/>
          <w:szCs w:val="20"/>
        </w:rPr>
        <w:t xml:space="preserve"> Gnomon</w:t>
      </w:r>
      <w:r>
        <w:rPr>
          <w:color w:val="000000" w:themeColor="text1"/>
          <w:spacing w:val="-3"/>
          <w:sz w:val="20"/>
          <w:szCs w:val="20"/>
        </w:rPr>
        <w:t xml:space="preserve"> 95.6, </w:t>
      </w:r>
      <w:r w:rsidR="0003056D">
        <w:rPr>
          <w:color w:val="000000" w:themeColor="text1"/>
          <w:spacing w:val="-3"/>
          <w:sz w:val="20"/>
          <w:szCs w:val="20"/>
        </w:rPr>
        <w:t xml:space="preserve">2023, </w:t>
      </w:r>
      <w:r>
        <w:rPr>
          <w:color w:val="000000" w:themeColor="text1"/>
          <w:spacing w:val="-3"/>
          <w:sz w:val="20"/>
          <w:szCs w:val="20"/>
        </w:rPr>
        <w:t>567-570</w:t>
      </w:r>
      <w:r w:rsidRPr="007F0C70">
        <w:rPr>
          <w:color w:val="000000" w:themeColor="text1"/>
          <w:spacing w:val="-3"/>
          <w:sz w:val="20"/>
          <w:szCs w:val="20"/>
        </w:rPr>
        <w:t>.</w:t>
      </w:r>
      <w:bookmarkEnd w:id="95"/>
    </w:p>
    <w:bookmarkEnd w:id="94"/>
    <w:p w14:paraId="71829356" w14:textId="77777777" w:rsidR="005A06B7" w:rsidRPr="0073467E" w:rsidRDefault="005A06B7" w:rsidP="00820C3E">
      <w:pPr>
        <w:ind w:left="284" w:hanging="284"/>
        <w:jc w:val="both"/>
        <w:rPr>
          <w:color w:val="000000" w:themeColor="text1"/>
          <w:spacing w:val="-3"/>
          <w:sz w:val="20"/>
          <w:szCs w:val="20"/>
        </w:rPr>
      </w:pPr>
    </w:p>
    <w:p w14:paraId="4C964FC0" w14:textId="5458811B" w:rsidR="00820C3E" w:rsidRPr="00E20D92" w:rsidRDefault="00820C3E" w:rsidP="00820C3E">
      <w:pPr>
        <w:ind w:left="284" w:hanging="284"/>
        <w:jc w:val="both"/>
        <w:rPr>
          <w:i/>
          <w:iCs/>
          <w:color w:val="000000" w:themeColor="text1"/>
          <w:spacing w:val="-3"/>
          <w:sz w:val="20"/>
          <w:szCs w:val="20"/>
          <w:lang w:val="en-CA"/>
        </w:rPr>
      </w:pPr>
      <w:r w:rsidRPr="00E20D92">
        <w:rPr>
          <w:i/>
          <w:iCs/>
          <w:color w:val="000000" w:themeColor="text1"/>
          <w:spacing w:val="-3"/>
          <w:sz w:val="20"/>
          <w:szCs w:val="20"/>
          <w:lang w:val="en-CA"/>
        </w:rPr>
        <w:t>Forthcoming:</w:t>
      </w:r>
    </w:p>
    <w:bookmarkEnd w:id="93"/>
    <w:p w14:paraId="6B12EB05" w14:textId="7B819314" w:rsidR="00093D79" w:rsidRPr="0044164D" w:rsidRDefault="0044164D" w:rsidP="004E60F7">
      <w:pPr>
        <w:ind w:left="284" w:hanging="284"/>
        <w:jc w:val="both"/>
        <w:rPr>
          <w:color w:val="000000" w:themeColor="text1"/>
          <w:sz w:val="20"/>
          <w:szCs w:val="20"/>
          <w:lang w:val="en-CA"/>
        </w:rPr>
      </w:pPr>
      <w:r w:rsidRPr="0044164D">
        <w:rPr>
          <w:color w:val="000000" w:themeColor="text1"/>
          <w:sz w:val="20"/>
          <w:szCs w:val="20"/>
          <w:lang w:val="en-CA"/>
        </w:rPr>
        <w:t xml:space="preserve">(with Ben E. </w:t>
      </w:r>
      <w:proofErr w:type="spellStart"/>
      <w:r w:rsidRPr="0044164D">
        <w:rPr>
          <w:color w:val="000000" w:themeColor="text1"/>
          <w:sz w:val="20"/>
          <w:szCs w:val="20"/>
          <w:lang w:val="en-CA"/>
        </w:rPr>
        <w:t>Scolnic</w:t>
      </w:r>
      <w:proofErr w:type="spellEnd"/>
      <w:r w:rsidRPr="0044164D">
        <w:rPr>
          <w:color w:val="000000" w:themeColor="text1"/>
          <w:sz w:val="20"/>
          <w:szCs w:val="20"/>
          <w:lang w:val="en-CA"/>
        </w:rPr>
        <w:t>):</w:t>
      </w:r>
      <w:r w:rsidRPr="00122E97">
        <w:rPr>
          <w:color w:val="000000" w:themeColor="text1"/>
          <w:sz w:val="20"/>
          <w:szCs w:val="20"/>
          <w:lang w:val="en-CA"/>
        </w:rPr>
        <w:t xml:space="preserve"> </w:t>
      </w:r>
      <w:r w:rsidR="00122E97" w:rsidRPr="00122E97">
        <w:rPr>
          <w:sz w:val="20"/>
          <w:szCs w:val="20"/>
          <w:lang w:val="en-CA"/>
        </w:rPr>
        <w:t xml:space="preserve">Daniel R. Schwartz, </w:t>
      </w:r>
      <w:r w:rsidR="00122E97" w:rsidRPr="00122E97">
        <w:rPr>
          <w:i/>
          <w:iCs/>
          <w:sz w:val="20"/>
          <w:szCs w:val="20"/>
          <w:lang w:val="en-CA"/>
        </w:rPr>
        <w:t>I Maccabees</w:t>
      </w:r>
      <w:r w:rsidR="00122E97" w:rsidRPr="00122E97">
        <w:rPr>
          <w:sz w:val="20"/>
          <w:szCs w:val="20"/>
          <w:lang w:val="en-CA"/>
        </w:rPr>
        <w:t xml:space="preserve"> (AB 41b; New Haven and London: Yale University Press, 2022), </w:t>
      </w:r>
      <w:r w:rsidRPr="0044164D">
        <w:rPr>
          <w:color w:val="000000" w:themeColor="text1"/>
          <w:sz w:val="20"/>
          <w:szCs w:val="20"/>
          <w:lang w:val="en-CA"/>
        </w:rPr>
        <w:t>f</w:t>
      </w:r>
      <w:r>
        <w:rPr>
          <w:color w:val="000000" w:themeColor="text1"/>
          <w:sz w:val="20"/>
          <w:szCs w:val="20"/>
          <w:lang w:val="en-CA"/>
        </w:rPr>
        <w:t>or JJS.</w:t>
      </w:r>
    </w:p>
    <w:p w14:paraId="1A6116F7" w14:textId="77777777" w:rsidR="00093D79" w:rsidRPr="007F0C70" w:rsidRDefault="00093D79" w:rsidP="004E60F7">
      <w:pPr>
        <w:ind w:left="284" w:hanging="284"/>
        <w:jc w:val="both"/>
        <w:rPr>
          <w:color w:val="000000" w:themeColor="text1"/>
          <w:sz w:val="20"/>
          <w:szCs w:val="20"/>
          <w:lang w:val="en-CA"/>
        </w:rPr>
      </w:pPr>
    </w:p>
    <w:p w14:paraId="607CD8C5" w14:textId="77777777" w:rsidR="0070526A" w:rsidRPr="007F0C70" w:rsidRDefault="0070526A" w:rsidP="004E60F7">
      <w:pPr>
        <w:ind w:left="284" w:hanging="284"/>
        <w:jc w:val="both"/>
        <w:rPr>
          <w:color w:val="000000"/>
          <w:sz w:val="20"/>
          <w:szCs w:val="20"/>
          <w:lang w:val="en-CA"/>
        </w:rPr>
      </w:pPr>
    </w:p>
    <w:p w14:paraId="3094F72D" w14:textId="6B6395DB" w:rsidR="004E60F7" w:rsidRPr="007F0C70" w:rsidRDefault="0070526A" w:rsidP="004E60F7">
      <w:pPr>
        <w:ind w:left="284" w:hanging="284"/>
        <w:rPr>
          <w:i/>
          <w:sz w:val="20"/>
          <w:szCs w:val="20"/>
          <w:lang w:val="en-CA"/>
        </w:rPr>
      </w:pPr>
      <w:bookmarkStart w:id="96" w:name="V_Encyclopaedic_Articles"/>
      <w:r w:rsidRPr="007F0C70">
        <w:rPr>
          <w:b/>
          <w:bCs/>
          <w:i/>
          <w:sz w:val="20"/>
          <w:szCs w:val="20"/>
          <w:lang w:val="en-CA"/>
        </w:rPr>
        <w:t xml:space="preserve">V. Encyclopaedic Articles </w:t>
      </w:r>
      <w:bookmarkEnd w:id="96"/>
      <w:r w:rsidRPr="007F0C70">
        <w:rPr>
          <w:bCs/>
          <w:i/>
          <w:sz w:val="20"/>
          <w:szCs w:val="20"/>
          <w:lang w:val="en-CA"/>
        </w:rPr>
        <w:t xml:space="preserve">(Published or accepted for publication: </w:t>
      </w:r>
      <w:r w:rsidR="007F7878">
        <w:rPr>
          <w:bCs/>
          <w:i/>
          <w:sz w:val="20"/>
          <w:szCs w:val="20"/>
          <w:lang w:val="en-CA"/>
        </w:rPr>
        <w:t>92</w:t>
      </w:r>
      <w:r w:rsidRPr="007F0C70">
        <w:rPr>
          <w:bCs/>
          <w:i/>
          <w:sz w:val="20"/>
          <w:szCs w:val="20"/>
          <w:lang w:val="en-CA"/>
        </w:rPr>
        <w:t xml:space="preserve"> items)</w:t>
      </w:r>
    </w:p>
    <w:p w14:paraId="5DDB4B9E" w14:textId="77777777" w:rsidR="0070526A" w:rsidRPr="007F0C70" w:rsidRDefault="0070526A" w:rsidP="004E60F7">
      <w:pPr>
        <w:ind w:left="284" w:hanging="284"/>
        <w:rPr>
          <w:sz w:val="20"/>
          <w:szCs w:val="20"/>
          <w:lang w:val="en-CA"/>
        </w:rPr>
      </w:pPr>
    </w:p>
    <w:p w14:paraId="40F0D72C" w14:textId="7DF1E77F" w:rsidR="004E60F7" w:rsidRPr="007F0C70" w:rsidRDefault="004E60F7" w:rsidP="004E60F7">
      <w:pPr>
        <w:ind w:left="284" w:hanging="284"/>
        <w:jc w:val="both"/>
        <w:rPr>
          <w:color w:val="000000"/>
          <w:sz w:val="20"/>
          <w:szCs w:val="20"/>
        </w:rPr>
      </w:pPr>
      <w:r w:rsidRPr="007F0C70">
        <w:rPr>
          <w:color w:val="000000"/>
          <w:sz w:val="20"/>
          <w:szCs w:val="20"/>
          <w:lang w:val="en-CA"/>
        </w:rPr>
        <w:t>1</w:t>
      </w:r>
      <w:r w:rsidR="001A2FE8" w:rsidRPr="007F0C70">
        <w:rPr>
          <w:color w:val="000000"/>
          <w:sz w:val="20"/>
          <w:szCs w:val="20"/>
          <w:lang w:val="en-CA"/>
        </w:rPr>
        <w:t>)</w:t>
      </w:r>
      <w:r w:rsidRPr="007F0C70">
        <w:rPr>
          <w:color w:val="000000"/>
          <w:sz w:val="20"/>
          <w:szCs w:val="20"/>
          <w:lang w:val="en-CA"/>
        </w:rPr>
        <w:t>-8</w:t>
      </w:r>
      <w:r w:rsidR="001A2FE8" w:rsidRPr="007F0C70">
        <w:rPr>
          <w:color w:val="000000"/>
          <w:sz w:val="20"/>
          <w:szCs w:val="20"/>
          <w:lang w:val="en-CA"/>
        </w:rPr>
        <w:t>)</w:t>
      </w:r>
      <w:r w:rsidRPr="007F0C70">
        <w:rPr>
          <w:color w:val="000000"/>
          <w:sz w:val="20"/>
          <w:szCs w:val="20"/>
          <w:lang w:val="en-CA"/>
        </w:rPr>
        <w:t xml:space="preserve"> 8 Articles in </w:t>
      </w:r>
      <w:hyperlink r:id="rId178" w:history="1">
        <w:r w:rsidR="00191975" w:rsidRPr="007F0C70">
          <w:rPr>
            <w:rStyle w:val="Hyperlink"/>
            <w:sz w:val="20"/>
            <w:szCs w:val="20"/>
            <w:lang w:val="en-CA"/>
          </w:rPr>
          <w:t>APR</w:t>
        </w:r>
      </w:hyperlink>
      <w:r w:rsidR="00191975" w:rsidRPr="007F0C70">
        <w:rPr>
          <w:color w:val="000000" w:themeColor="text1"/>
          <w:sz w:val="20"/>
          <w:szCs w:val="20"/>
          <w:lang w:val="en-CA"/>
        </w:rPr>
        <w:t xml:space="preserve">(RE) in </w:t>
      </w:r>
      <w:r w:rsidRPr="007F0C70">
        <w:rPr>
          <w:color w:val="000000" w:themeColor="text1"/>
          <w:sz w:val="20"/>
          <w:szCs w:val="20"/>
          <w:lang w:val="en-CA"/>
        </w:rPr>
        <w:t>2004</w:t>
      </w:r>
      <w:r w:rsidR="00407312" w:rsidRPr="007F0C70">
        <w:rPr>
          <w:color w:val="000000" w:themeColor="text1"/>
          <w:sz w:val="20"/>
          <w:szCs w:val="20"/>
          <w:lang w:val="en-CA"/>
        </w:rPr>
        <w:t>, on which see below, VI 1)</w:t>
      </w:r>
      <w:r w:rsidRPr="007F0C70">
        <w:rPr>
          <w:color w:val="000000"/>
          <w:sz w:val="20"/>
          <w:szCs w:val="20"/>
          <w:lang w:val="en-CA"/>
        </w:rPr>
        <w:t xml:space="preserve">: Antigonos, </w:t>
      </w:r>
      <w:proofErr w:type="spellStart"/>
      <w:r w:rsidRPr="007F0C70">
        <w:rPr>
          <w:color w:val="000000"/>
          <w:sz w:val="20"/>
          <w:szCs w:val="20"/>
          <w:lang w:val="en-CA"/>
        </w:rPr>
        <w:t>Gesandter</w:t>
      </w:r>
      <w:proofErr w:type="spellEnd"/>
      <w:r w:rsidRPr="007F0C70">
        <w:rPr>
          <w:color w:val="000000"/>
          <w:sz w:val="20"/>
          <w:szCs w:val="20"/>
          <w:lang w:val="en-CA"/>
        </w:rPr>
        <w:t xml:space="preserve"> Deiotaros’ (I.); </w:t>
      </w:r>
      <w:proofErr w:type="spellStart"/>
      <w:r w:rsidRPr="007F0C70">
        <w:rPr>
          <w:color w:val="000000"/>
          <w:sz w:val="20"/>
          <w:szCs w:val="20"/>
          <w:lang w:val="en-CA"/>
        </w:rPr>
        <w:t>Blesamios</w:t>
      </w:r>
      <w:proofErr w:type="spellEnd"/>
      <w:r w:rsidRPr="007F0C70">
        <w:rPr>
          <w:color w:val="000000"/>
          <w:sz w:val="20"/>
          <w:szCs w:val="20"/>
          <w:lang w:val="en-CA"/>
        </w:rPr>
        <w:t xml:space="preserve">; Deiotaros (I.) </w:t>
      </w:r>
      <w:r w:rsidRPr="004B2E56">
        <w:rPr>
          <w:color w:val="000000"/>
          <w:sz w:val="20"/>
          <w:szCs w:val="20"/>
          <w:lang w:val="en-CA"/>
        </w:rPr>
        <w:t xml:space="preserve">Philorhomaios; </w:t>
      </w:r>
      <w:proofErr w:type="spellStart"/>
      <w:r w:rsidRPr="004B2E56">
        <w:rPr>
          <w:color w:val="000000"/>
          <w:sz w:val="20"/>
          <w:szCs w:val="20"/>
          <w:lang w:val="en-CA"/>
        </w:rPr>
        <w:t>Domnekleios</w:t>
      </w:r>
      <w:proofErr w:type="spellEnd"/>
      <w:r w:rsidRPr="004B2E56">
        <w:rPr>
          <w:color w:val="000000"/>
          <w:sz w:val="20"/>
          <w:szCs w:val="20"/>
          <w:lang w:val="en-CA"/>
        </w:rPr>
        <w:t xml:space="preserve">; </w:t>
      </w:r>
      <w:proofErr w:type="spellStart"/>
      <w:r w:rsidRPr="004B2E56">
        <w:rPr>
          <w:color w:val="000000"/>
          <w:sz w:val="20"/>
          <w:szCs w:val="20"/>
          <w:lang w:val="en-CA"/>
        </w:rPr>
        <w:t>Dorylaos</w:t>
      </w:r>
      <w:proofErr w:type="spellEnd"/>
      <w:r w:rsidRPr="004B2E56">
        <w:rPr>
          <w:color w:val="000000"/>
          <w:sz w:val="20"/>
          <w:szCs w:val="20"/>
          <w:lang w:val="en-CA"/>
        </w:rPr>
        <w:t xml:space="preserve">, </w:t>
      </w:r>
      <w:proofErr w:type="spellStart"/>
      <w:r w:rsidRPr="004B2E56">
        <w:rPr>
          <w:color w:val="000000"/>
          <w:sz w:val="20"/>
          <w:szCs w:val="20"/>
          <w:lang w:val="en-CA"/>
        </w:rPr>
        <w:t>Gesandter</w:t>
      </w:r>
      <w:proofErr w:type="spellEnd"/>
      <w:r w:rsidRPr="004B2E56">
        <w:rPr>
          <w:color w:val="000000"/>
          <w:sz w:val="20"/>
          <w:szCs w:val="20"/>
          <w:lang w:val="en-CA"/>
        </w:rPr>
        <w:t xml:space="preserve"> des Deiotaros (I.) Philorhomaios; </w:t>
      </w:r>
      <w:proofErr w:type="spellStart"/>
      <w:r w:rsidRPr="004B2E56">
        <w:rPr>
          <w:color w:val="000000"/>
          <w:sz w:val="20"/>
          <w:szCs w:val="20"/>
          <w:lang w:val="en-CA"/>
        </w:rPr>
        <w:t>Hieras</w:t>
      </w:r>
      <w:proofErr w:type="spellEnd"/>
      <w:r w:rsidRPr="004B2E56">
        <w:rPr>
          <w:color w:val="000000"/>
          <w:sz w:val="20"/>
          <w:szCs w:val="20"/>
          <w:lang w:val="en-CA"/>
        </w:rPr>
        <w:t xml:space="preserve">, </w:t>
      </w:r>
      <w:proofErr w:type="spellStart"/>
      <w:r w:rsidRPr="004B2E56">
        <w:rPr>
          <w:color w:val="000000"/>
          <w:sz w:val="20"/>
          <w:szCs w:val="20"/>
          <w:lang w:val="en-CA"/>
        </w:rPr>
        <w:t>Vertrauter</w:t>
      </w:r>
      <w:proofErr w:type="spellEnd"/>
      <w:r w:rsidRPr="004B2E56">
        <w:rPr>
          <w:color w:val="000000"/>
          <w:sz w:val="20"/>
          <w:szCs w:val="20"/>
          <w:lang w:val="en-CA"/>
        </w:rPr>
        <w:t xml:space="preserve"> des Deiotaros (I.) </w:t>
      </w:r>
      <w:r w:rsidRPr="007F0C70">
        <w:rPr>
          <w:color w:val="000000"/>
          <w:sz w:val="20"/>
          <w:szCs w:val="20"/>
        </w:rPr>
        <w:t>Philorhomaios; Kastor (I.), Tetrarch der Tektosagen; L. Decidius Saxa (Onomastisches).</w:t>
      </w:r>
    </w:p>
    <w:p w14:paraId="727B869A" w14:textId="4DCC2A9F" w:rsidR="004E60F7" w:rsidRPr="007F0C70" w:rsidRDefault="004E60F7" w:rsidP="004E60F7">
      <w:pPr>
        <w:ind w:left="284" w:hanging="284"/>
        <w:jc w:val="both"/>
        <w:rPr>
          <w:color w:val="000000"/>
          <w:sz w:val="20"/>
          <w:szCs w:val="20"/>
        </w:rPr>
      </w:pPr>
      <w:r w:rsidRPr="007F0C70">
        <w:rPr>
          <w:color w:val="000000"/>
          <w:sz w:val="20"/>
          <w:szCs w:val="20"/>
        </w:rPr>
        <w:t>9</w:t>
      </w:r>
      <w:r w:rsidR="001A2FE8" w:rsidRPr="007F0C70">
        <w:rPr>
          <w:color w:val="000000"/>
          <w:sz w:val="20"/>
          <w:szCs w:val="20"/>
        </w:rPr>
        <w:t>)</w:t>
      </w:r>
      <w:r w:rsidRPr="007F0C70">
        <w:rPr>
          <w:color w:val="000000"/>
          <w:sz w:val="20"/>
          <w:szCs w:val="20"/>
        </w:rPr>
        <w:t>-27</w:t>
      </w:r>
      <w:r w:rsidR="001A2FE8" w:rsidRPr="007F0C70">
        <w:rPr>
          <w:color w:val="000000"/>
          <w:sz w:val="20"/>
          <w:szCs w:val="20"/>
        </w:rPr>
        <w:t>)</w:t>
      </w:r>
      <w:r w:rsidRPr="007F0C70">
        <w:rPr>
          <w:color w:val="000000"/>
          <w:sz w:val="20"/>
          <w:szCs w:val="20"/>
        </w:rPr>
        <w:t xml:space="preserve"> 19 Articles in </w:t>
      </w:r>
      <w:r>
        <w:fldChar w:fldCharType="begin"/>
      </w:r>
      <w:r>
        <w:instrText>HYPERLINK "https://www.altaycoskun.com/apr"</w:instrText>
      </w:r>
      <w:r>
        <w:fldChar w:fldCharType="separate"/>
      </w:r>
      <w:r w:rsidR="00FB4B05" w:rsidRPr="007F0C70">
        <w:rPr>
          <w:rStyle w:val="Hyperlink"/>
          <w:sz w:val="20"/>
          <w:szCs w:val="20"/>
        </w:rPr>
        <w:t>APR</w:t>
      </w:r>
      <w:r>
        <w:rPr>
          <w:rStyle w:val="Hyperlink"/>
          <w:sz w:val="20"/>
          <w:szCs w:val="20"/>
        </w:rPr>
        <w:fldChar w:fldCharType="end"/>
      </w:r>
      <w:r w:rsidR="00FB4B05" w:rsidRPr="007F0C70">
        <w:rPr>
          <w:color w:val="000000" w:themeColor="text1"/>
          <w:sz w:val="20"/>
          <w:szCs w:val="20"/>
        </w:rPr>
        <w:t xml:space="preserve"> </w:t>
      </w:r>
      <w:r w:rsidR="00191975" w:rsidRPr="007F0C70">
        <w:rPr>
          <w:color w:val="000000"/>
          <w:sz w:val="20"/>
          <w:szCs w:val="20"/>
        </w:rPr>
        <w:t>01</w:t>
      </w:r>
      <w:r w:rsidR="00407312" w:rsidRPr="007F0C70">
        <w:rPr>
          <w:color w:val="000000"/>
          <w:sz w:val="20"/>
          <w:szCs w:val="20"/>
        </w:rPr>
        <w:t xml:space="preserve"> </w:t>
      </w:r>
      <w:r w:rsidR="00191975" w:rsidRPr="007F0C70">
        <w:rPr>
          <w:color w:val="000000"/>
          <w:sz w:val="20"/>
          <w:szCs w:val="20"/>
        </w:rPr>
        <w:t xml:space="preserve">in </w:t>
      </w:r>
      <w:r w:rsidRPr="007F0C70">
        <w:rPr>
          <w:color w:val="000000"/>
          <w:sz w:val="20"/>
          <w:szCs w:val="20"/>
        </w:rPr>
        <w:t>2007</w:t>
      </w:r>
      <w:r w:rsidR="00407312" w:rsidRPr="007F0C70">
        <w:rPr>
          <w:color w:val="000000" w:themeColor="text1"/>
          <w:sz w:val="20"/>
          <w:szCs w:val="20"/>
        </w:rPr>
        <w:t>, on which see below, VI 1)</w:t>
      </w:r>
      <w:r w:rsidRPr="007F0C70">
        <w:rPr>
          <w:color w:val="000000"/>
          <w:sz w:val="20"/>
          <w:szCs w:val="20"/>
        </w:rPr>
        <w:t>: Adiatorix, Dynast von Herakleia; Amyntas (I.), König und Tetrarch von Galatien; Amyntas (II.), galatischer Tetrarch; Aristarchos, Dynast von Kolchis; Ateporix, Dynast der Karanitis; Attalos, Dynast von Paphlagonien; Brigatos, König von Galatien; Dyteutos, Hohepriester von Komana Pontike; Epigonos Philopatris, Dynast von Eumeneia; Kastor (II.), Sohn des Tetrarchen der galatischen Tektosagen; Kastor (III.), König von Paphlagonien; Kastor (IV.), Augustus-Priester von Ankyra; Kastoris Sotira von Eumeneia; Kleon, Dynast von Gordiukome/Iuliopolis; Pylaimenes, Dynast von Paphlagonien; Pylaimenes von Galatien, Sohn des Königs Amyntas; Straton, Dynast von Amisos; Zmertorix von Eumeneia, Sohn des Philonides; Valerios Zmertorix von Eumeneia.</w:t>
      </w:r>
    </w:p>
    <w:p w14:paraId="07E7B710" w14:textId="77777777" w:rsidR="004E60F7" w:rsidRPr="007F0C70" w:rsidRDefault="004E60F7" w:rsidP="004E60F7">
      <w:pPr>
        <w:ind w:left="284" w:hanging="284"/>
        <w:jc w:val="both"/>
        <w:rPr>
          <w:sz w:val="20"/>
          <w:szCs w:val="20"/>
        </w:rPr>
      </w:pPr>
      <w:r w:rsidRPr="007F0C70">
        <w:rPr>
          <w:sz w:val="20"/>
          <w:szCs w:val="20"/>
        </w:rPr>
        <w:t>28</w:t>
      </w:r>
      <w:r w:rsidR="001A2FE8" w:rsidRPr="007F0C70">
        <w:rPr>
          <w:sz w:val="20"/>
          <w:szCs w:val="20"/>
        </w:rPr>
        <w:t>)</w:t>
      </w:r>
      <w:r w:rsidRPr="007F0C70">
        <w:rPr>
          <w:sz w:val="20"/>
          <w:szCs w:val="20"/>
        </w:rPr>
        <w:t xml:space="preserve"> Art. ‘Paulinus von Pella’, in: Handbuch der Antiken Sklaverei (HAS). Im Auftrag der Akademie der Wissenschaften und der Literatur, Mainz, ed. by Heinz Heinen, CD-ROM I-II, Stuttgart 2008, s.v.</w:t>
      </w:r>
    </w:p>
    <w:p w14:paraId="5F6690B1" w14:textId="49A6C2D3" w:rsidR="004E60F7" w:rsidRPr="007F0C70" w:rsidRDefault="004E60F7" w:rsidP="004E60F7">
      <w:pPr>
        <w:ind w:left="284" w:hanging="284"/>
        <w:jc w:val="both"/>
        <w:rPr>
          <w:color w:val="000000"/>
          <w:sz w:val="20"/>
          <w:szCs w:val="20"/>
          <w:lang w:val="en-CA"/>
        </w:rPr>
      </w:pPr>
      <w:r w:rsidRPr="007F0C70">
        <w:rPr>
          <w:color w:val="000000"/>
          <w:sz w:val="20"/>
          <w:szCs w:val="20"/>
          <w:lang w:val="en-CA"/>
        </w:rPr>
        <w:t>29</w:t>
      </w:r>
      <w:r w:rsidR="001A2FE8" w:rsidRPr="007F0C70">
        <w:rPr>
          <w:color w:val="000000"/>
          <w:sz w:val="20"/>
          <w:szCs w:val="20"/>
          <w:lang w:val="en-CA"/>
        </w:rPr>
        <w:t>)</w:t>
      </w:r>
      <w:r w:rsidRPr="007F0C70">
        <w:rPr>
          <w:color w:val="000000"/>
          <w:sz w:val="20"/>
          <w:szCs w:val="20"/>
          <w:lang w:val="en-CA"/>
        </w:rPr>
        <w:t>-34</w:t>
      </w:r>
      <w:r w:rsidR="001A2FE8" w:rsidRPr="007F0C70">
        <w:rPr>
          <w:color w:val="000000"/>
          <w:sz w:val="20"/>
          <w:szCs w:val="20"/>
          <w:lang w:val="en-CA"/>
        </w:rPr>
        <w:t>)</w:t>
      </w:r>
      <w:r w:rsidRPr="007F0C70">
        <w:rPr>
          <w:color w:val="000000"/>
          <w:sz w:val="20"/>
          <w:szCs w:val="20"/>
          <w:lang w:val="en-CA"/>
        </w:rPr>
        <w:t xml:space="preserve"> 6 Articles in </w:t>
      </w:r>
      <w:hyperlink r:id="rId179"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02</w:t>
      </w:r>
      <w:r w:rsidR="001718CF" w:rsidRPr="007F0C70">
        <w:rPr>
          <w:color w:val="000000" w:themeColor="text1"/>
          <w:sz w:val="20"/>
          <w:szCs w:val="20"/>
          <w:lang w:val="en-CA"/>
        </w:rPr>
        <w:t xml:space="preserve"> </w:t>
      </w:r>
      <w:r w:rsidR="00191975" w:rsidRPr="007F0C70">
        <w:rPr>
          <w:color w:val="000000"/>
          <w:sz w:val="20"/>
          <w:szCs w:val="20"/>
          <w:lang w:val="en-CA"/>
        </w:rPr>
        <w:t xml:space="preserve">in </w:t>
      </w:r>
      <w:r w:rsidRPr="007F0C70">
        <w:rPr>
          <w:color w:val="000000"/>
          <w:sz w:val="20"/>
          <w:szCs w:val="20"/>
          <w:lang w:val="en-CA"/>
        </w:rPr>
        <w:t>2008</w:t>
      </w:r>
      <w:r w:rsidR="00407312" w:rsidRPr="007F0C70">
        <w:rPr>
          <w:color w:val="000000" w:themeColor="text1"/>
          <w:sz w:val="20"/>
          <w:szCs w:val="20"/>
          <w:lang w:val="en-CA"/>
        </w:rPr>
        <w:t>, on which see below, VI 1)</w:t>
      </w:r>
      <w:r w:rsidRPr="007F0C70">
        <w:rPr>
          <w:color w:val="000000"/>
          <w:sz w:val="20"/>
          <w:szCs w:val="20"/>
          <w:lang w:val="en-CA"/>
        </w:rPr>
        <w:t xml:space="preserve">: </w:t>
      </w:r>
      <w:proofErr w:type="spellStart"/>
      <w:r w:rsidRPr="007F0C70">
        <w:rPr>
          <w:color w:val="000000"/>
          <w:sz w:val="20"/>
          <w:szCs w:val="20"/>
          <w:lang w:val="en-CA"/>
        </w:rPr>
        <w:t>Adobogiona</w:t>
      </w:r>
      <w:proofErr w:type="spellEnd"/>
      <w:r w:rsidRPr="007F0C70">
        <w:rPr>
          <w:color w:val="000000"/>
          <w:sz w:val="20"/>
          <w:szCs w:val="20"/>
          <w:lang w:val="en-CA"/>
        </w:rPr>
        <w:t xml:space="preserve"> (I.)–(III.); Deiotaros (II.)–(IV.).</w:t>
      </w:r>
    </w:p>
    <w:p w14:paraId="7CC9B2C2" w14:textId="1DDC06EB" w:rsidR="004E60F7" w:rsidRPr="007F0C70" w:rsidRDefault="004E60F7" w:rsidP="004E60F7">
      <w:pPr>
        <w:ind w:left="284" w:hanging="284"/>
        <w:jc w:val="both"/>
        <w:rPr>
          <w:color w:val="000000"/>
          <w:sz w:val="20"/>
          <w:szCs w:val="20"/>
          <w:lang w:val="en-CA"/>
        </w:rPr>
      </w:pPr>
      <w:r w:rsidRPr="007F0C70">
        <w:rPr>
          <w:color w:val="000000"/>
          <w:sz w:val="20"/>
          <w:szCs w:val="20"/>
          <w:lang w:val="en-CA"/>
        </w:rPr>
        <w:t>35</w:t>
      </w:r>
      <w:r w:rsidR="001A2FE8" w:rsidRPr="007F0C70">
        <w:rPr>
          <w:color w:val="000000"/>
          <w:sz w:val="20"/>
          <w:szCs w:val="20"/>
          <w:lang w:val="en-CA"/>
        </w:rPr>
        <w:t>)</w:t>
      </w:r>
      <w:r w:rsidRPr="007F0C70">
        <w:rPr>
          <w:color w:val="000000"/>
          <w:sz w:val="20"/>
          <w:szCs w:val="20"/>
          <w:lang w:val="en-CA"/>
        </w:rPr>
        <w:t>-40</w:t>
      </w:r>
      <w:r w:rsidR="001A2FE8" w:rsidRPr="007F0C70">
        <w:rPr>
          <w:color w:val="000000"/>
          <w:sz w:val="20"/>
          <w:szCs w:val="20"/>
          <w:lang w:val="en-CA"/>
        </w:rPr>
        <w:t>)</w:t>
      </w:r>
      <w:r w:rsidRPr="007F0C70">
        <w:rPr>
          <w:color w:val="000000"/>
          <w:sz w:val="20"/>
          <w:szCs w:val="20"/>
          <w:lang w:val="en-CA"/>
        </w:rPr>
        <w:t xml:space="preserve"> 6 Articles in </w:t>
      </w:r>
      <w:hyperlink r:id="rId180"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03</w:t>
      </w:r>
      <w:r w:rsidR="001718CF" w:rsidRPr="007F0C70">
        <w:rPr>
          <w:color w:val="000000" w:themeColor="text1"/>
          <w:sz w:val="20"/>
          <w:szCs w:val="20"/>
          <w:lang w:val="en-CA"/>
        </w:rPr>
        <w:t xml:space="preserve"> </w:t>
      </w:r>
      <w:r w:rsidR="00191975" w:rsidRPr="007F0C70">
        <w:rPr>
          <w:color w:val="000000"/>
          <w:sz w:val="20"/>
          <w:szCs w:val="20"/>
          <w:lang w:val="en-CA"/>
        </w:rPr>
        <w:t xml:space="preserve">in </w:t>
      </w:r>
      <w:r w:rsidRPr="007F0C70">
        <w:rPr>
          <w:color w:val="000000"/>
          <w:sz w:val="20"/>
          <w:szCs w:val="20"/>
          <w:lang w:val="en-CA"/>
        </w:rPr>
        <w:t>2010</w:t>
      </w:r>
      <w:r w:rsidR="00407312" w:rsidRPr="007F0C70">
        <w:rPr>
          <w:color w:val="000000" w:themeColor="text1"/>
          <w:sz w:val="20"/>
          <w:szCs w:val="20"/>
          <w:lang w:val="en-CA"/>
        </w:rPr>
        <w:t>, on which see below, VI 1)</w:t>
      </w:r>
      <w:r w:rsidRPr="007F0C70">
        <w:rPr>
          <w:color w:val="000000"/>
          <w:sz w:val="20"/>
          <w:szCs w:val="20"/>
          <w:lang w:val="en-CA"/>
        </w:rPr>
        <w:t xml:space="preserve">: </w:t>
      </w:r>
      <w:proofErr w:type="spellStart"/>
      <w:r w:rsidRPr="007F0C70">
        <w:rPr>
          <w:color w:val="000000"/>
          <w:sz w:val="20"/>
          <w:szCs w:val="20"/>
          <w:lang w:val="en-CA"/>
        </w:rPr>
        <w:t>Adobogiona</w:t>
      </w:r>
      <w:proofErr w:type="spellEnd"/>
      <w:r w:rsidRPr="007F0C70">
        <w:rPr>
          <w:color w:val="000000"/>
          <w:sz w:val="20"/>
          <w:szCs w:val="20"/>
          <w:lang w:val="en-CA"/>
        </w:rPr>
        <w:t xml:space="preserve"> (I.) – </w:t>
      </w:r>
      <w:proofErr w:type="spellStart"/>
      <w:r w:rsidRPr="007F0C70">
        <w:rPr>
          <w:color w:val="000000"/>
          <w:sz w:val="20"/>
          <w:szCs w:val="20"/>
          <w:lang w:val="en-CA"/>
        </w:rPr>
        <w:t>Nachträge</w:t>
      </w:r>
      <w:proofErr w:type="spellEnd"/>
      <w:r w:rsidRPr="007F0C70">
        <w:rPr>
          <w:color w:val="000000"/>
          <w:sz w:val="20"/>
          <w:szCs w:val="20"/>
          <w:lang w:val="en-CA"/>
        </w:rPr>
        <w:t xml:space="preserve">; </w:t>
      </w:r>
      <w:proofErr w:type="spellStart"/>
      <w:r w:rsidRPr="007F0C70">
        <w:rPr>
          <w:color w:val="000000"/>
          <w:sz w:val="20"/>
          <w:szCs w:val="20"/>
          <w:lang w:val="en-CA"/>
        </w:rPr>
        <w:t>Bogodiataros</w:t>
      </w:r>
      <w:proofErr w:type="spellEnd"/>
      <w:r w:rsidRPr="007F0C70">
        <w:rPr>
          <w:color w:val="000000"/>
          <w:sz w:val="20"/>
          <w:szCs w:val="20"/>
          <w:lang w:val="en-CA"/>
        </w:rPr>
        <w:t xml:space="preserve">, </w:t>
      </w:r>
      <w:proofErr w:type="spellStart"/>
      <w:r w:rsidRPr="007F0C70">
        <w:rPr>
          <w:color w:val="000000"/>
          <w:sz w:val="20"/>
          <w:szCs w:val="20"/>
          <w:lang w:val="en-CA"/>
        </w:rPr>
        <w:t>trokmischer</w:t>
      </w:r>
      <w:proofErr w:type="spellEnd"/>
      <w:r w:rsidRPr="007F0C70">
        <w:rPr>
          <w:color w:val="000000"/>
          <w:sz w:val="20"/>
          <w:szCs w:val="20"/>
          <w:lang w:val="en-CA"/>
        </w:rPr>
        <w:t xml:space="preserve"> Dynast von Mithridation (?); Brogitaros Philorhomaios, König und Tetrarch der galatischen </w:t>
      </w:r>
      <w:proofErr w:type="spellStart"/>
      <w:r w:rsidRPr="007F0C70">
        <w:rPr>
          <w:color w:val="000000"/>
          <w:sz w:val="20"/>
          <w:szCs w:val="20"/>
          <w:lang w:val="en-CA"/>
        </w:rPr>
        <w:t>Trokmer</w:t>
      </w:r>
      <w:proofErr w:type="spellEnd"/>
      <w:r w:rsidRPr="007F0C70">
        <w:rPr>
          <w:color w:val="000000"/>
          <w:sz w:val="20"/>
          <w:szCs w:val="20"/>
          <w:lang w:val="en-CA"/>
        </w:rPr>
        <w:t xml:space="preserve">; </w:t>
      </w:r>
      <w:proofErr w:type="spellStart"/>
      <w:r w:rsidRPr="007F0C70">
        <w:rPr>
          <w:color w:val="000000"/>
          <w:sz w:val="20"/>
          <w:szCs w:val="20"/>
          <w:lang w:val="en-CA"/>
        </w:rPr>
        <w:t>Eposgognatos</w:t>
      </w:r>
      <w:proofErr w:type="spellEnd"/>
      <w:r w:rsidRPr="007F0C70">
        <w:rPr>
          <w:color w:val="000000"/>
          <w:sz w:val="20"/>
          <w:szCs w:val="20"/>
          <w:lang w:val="en-CA"/>
        </w:rPr>
        <w:t xml:space="preserve">, </w:t>
      </w:r>
      <w:proofErr w:type="spellStart"/>
      <w:r w:rsidRPr="007F0C70">
        <w:rPr>
          <w:color w:val="000000"/>
          <w:sz w:val="20"/>
          <w:szCs w:val="20"/>
          <w:lang w:val="en-CA"/>
        </w:rPr>
        <w:t>galatischer</w:t>
      </w:r>
      <w:proofErr w:type="spellEnd"/>
      <w:r w:rsidRPr="007F0C70">
        <w:rPr>
          <w:color w:val="000000"/>
          <w:sz w:val="20"/>
          <w:szCs w:val="20"/>
          <w:lang w:val="en-CA"/>
        </w:rPr>
        <w:t xml:space="preserve"> Dynast; Eporedorix, Tetrarch der galatischen </w:t>
      </w:r>
      <w:proofErr w:type="spellStart"/>
      <w:r w:rsidRPr="007F0C70">
        <w:rPr>
          <w:color w:val="000000"/>
          <w:sz w:val="20"/>
          <w:szCs w:val="20"/>
          <w:lang w:val="en-CA"/>
        </w:rPr>
        <w:t>Tosioper</w:t>
      </w:r>
      <w:proofErr w:type="spellEnd"/>
      <w:r w:rsidRPr="007F0C70">
        <w:rPr>
          <w:color w:val="000000"/>
          <w:sz w:val="20"/>
          <w:szCs w:val="20"/>
          <w:lang w:val="en-CA"/>
        </w:rPr>
        <w:t xml:space="preserve">; </w:t>
      </w:r>
      <w:proofErr w:type="spellStart"/>
      <w:r w:rsidRPr="007F0C70">
        <w:rPr>
          <w:color w:val="000000"/>
          <w:sz w:val="20"/>
          <w:szCs w:val="20"/>
          <w:lang w:val="en-CA"/>
        </w:rPr>
        <w:t>Solovettios</w:t>
      </w:r>
      <w:proofErr w:type="spellEnd"/>
      <w:r w:rsidRPr="007F0C70">
        <w:rPr>
          <w:color w:val="000000"/>
          <w:sz w:val="20"/>
          <w:szCs w:val="20"/>
          <w:lang w:val="en-CA"/>
        </w:rPr>
        <w:t xml:space="preserve">, </w:t>
      </w:r>
      <w:r w:rsidRPr="007F0C70">
        <w:rPr>
          <w:i/>
          <w:iCs/>
          <w:color w:val="000000"/>
          <w:sz w:val="20"/>
          <w:szCs w:val="20"/>
          <w:lang w:val="en-CA"/>
        </w:rPr>
        <w:t>regulus</w:t>
      </w:r>
      <w:r w:rsidRPr="007F0C70">
        <w:rPr>
          <w:color w:val="000000"/>
          <w:sz w:val="20"/>
          <w:szCs w:val="20"/>
          <w:lang w:val="en-CA"/>
        </w:rPr>
        <w:t xml:space="preserve"> der galatischen Tolistobogier.</w:t>
      </w:r>
    </w:p>
    <w:p w14:paraId="60DBC239" w14:textId="5BBB72C2" w:rsidR="001A2FE8" w:rsidRPr="007F0C70" w:rsidRDefault="00F30E89" w:rsidP="001A2FE8">
      <w:pPr>
        <w:ind w:left="284" w:hanging="284"/>
        <w:jc w:val="both"/>
        <w:rPr>
          <w:color w:val="000000"/>
          <w:sz w:val="20"/>
          <w:szCs w:val="20"/>
          <w:lang w:val="en-CA"/>
        </w:rPr>
      </w:pPr>
      <w:r w:rsidRPr="007F0C70">
        <w:rPr>
          <w:color w:val="000000"/>
          <w:sz w:val="20"/>
          <w:szCs w:val="20"/>
          <w:lang w:val="en-CA"/>
        </w:rPr>
        <w:t>41)-46)</w:t>
      </w:r>
      <w:r w:rsidR="001A2FE8" w:rsidRPr="007F0C70">
        <w:rPr>
          <w:color w:val="000000"/>
          <w:sz w:val="20"/>
          <w:szCs w:val="20"/>
          <w:lang w:val="en-CA"/>
        </w:rPr>
        <w:t xml:space="preserve"> 6 Articles in </w:t>
      </w:r>
      <w:hyperlink r:id="rId181"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191975" w:rsidRPr="007F0C70">
        <w:rPr>
          <w:color w:val="000000"/>
          <w:sz w:val="20"/>
          <w:szCs w:val="20"/>
          <w:lang w:val="en-CA"/>
        </w:rPr>
        <w:t xml:space="preserve">04 </w:t>
      </w:r>
      <w:r w:rsidR="001A2FE8" w:rsidRPr="007F0C70">
        <w:rPr>
          <w:color w:val="000000"/>
          <w:sz w:val="20"/>
          <w:szCs w:val="20"/>
          <w:lang w:val="en-CA"/>
        </w:rPr>
        <w:t>in 2012</w:t>
      </w:r>
      <w:r w:rsidR="00407312" w:rsidRPr="007F0C70">
        <w:rPr>
          <w:color w:val="000000" w:themeColor="text1"/>
          <w:sz w:val="20"/>
          <w:szCs w:val="20"/>
          <w:lang w:val="en-CA"/>
        </w:rPr>
        <w:t>, on which see below, VI 1)</w:t>
      </w:r>
      <w:r w:rsidR="001A2FE8" w:rsidRPr="007F0C70">
        <w:rPr>
          <w:color w:val="000000"/>
          <w:sz w:val="20"/>
          <w:szCs w:val="20"/>
          <w:lang w:val="en-CA"/>
        </w:rPr>
        <w:t xml:space="preserve">: </w:t>
      </w:r>
      <w:proofErr w:type="spellStart"/>
      <w:r w:rsidR="001A2FE8" w:rsidRPr="007F0C70">
        <w:rPr>
          <w:color w:val="000000"/>
          <w:sz w:val="20"/>
          <w:szCs w:val="20"/>
          <w:lang w:val="en-CA"/>
        </w:rPr>
        <w:t>Dexandros</w:t>
      </w:r>
      <w:proofErr w:type="spellEnd"/>
      <w:r w:rsidR="001A2FE8" w:rsidRPr="007F0C70">
        <w:rPr>
          <w:color w:val="000000"/>
          <w:sz w:val="20"/>
          <w:szCs w:val="20"/>
          <w:lang w:val="en-CA"/>
        </w:rPr>
        <w:t xml:space="preserve">, Sebastos-Priester von </w:t>
      </w:r>
      <w:proofErr w:type="spellStart"/>
      <w:r w:rsidR="001A2FE8" w:rsidRPr="007F0C70">
        <w:rPr>
          <w:color w:val="000000"/>
          <w:sz w:val="20"/>
          <w:szCs w:val="20"/>
          <w:lang w:val="en-CA"/>
        </w:rPr>
        <w:t>Apameia</w:t>
      </w:r>
      <w:proofErr w:type="spellEnd"/>
      <w:r w:rsidR="001A2FE8" w:rsidRPr="007F0C70">
        <w:rPr>
          <w:color w:val="000000"/>
          <w:sz w:val="20"/>
          <w:szCs w:val="20"/>
          <w:lang w:val="en-CA"/>
        </w:rPr>
        <w:t xml:space="preserve"> am Orontes; Ptolemaios, Sohn des </w:t>
      </w:r>
      <w:proofErr w:type="spellStart"/>
      <w:r w:rsidR="001A2FE8" w:rsidRPr="007F0C70">
        <w:rPr>
          <w:color w:val="000000"/>
          <w:sz w:val="20"/>
          <w:szCs w:val="20"/>
          <w:lang w:val="en-CA"/>
        </w:rPr>
        <w:t>Mennaios</w:t>
      </w:r>
      <w:proofErr w:type="spellEnd"/>
      <w:r w:rsidR="001A2FE8" w:rsidRPr="007F0C70">
        <w:rPr>
          <w:color w:val="000000"/>
          <w:sz w:val="20"/>
          <w:szCs w:val="20"/>
          <w:lang w:val="en-CA"/>
        </w:rPr>
        <w:t xml:space="preserve">, König </w:t>
      </w:r>
      <w:proofErr w:type="spellStart"/>
      <w:r w:rsidR="001A2FE8" w:rsidRPr="007F0C70">
        <w:rPr>
          <w:color w:val="000000"/>
          <w:sz w:val="20"/>
          <w:szCs w:val="20"/>
          <w:lang w:val="en-CA"/>
        </w:rPr>
        <w:t>bzw</w:t>
      </w:r>
      <w:proofErr w:type="spellEnd"/>
      <w:r w:rsidR="001A2FE8" w:rsidRPr="007F0C70">
        <w:rPr>
          <w:color w:val="000000"/>
          <w:sz w:val="20"/>
          <w:szCs w:val="20"/>
          <w:lang w:val="en-CA"/>
        </w:rPr>
        <w:t xml:space="preserve">.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Lysanias,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w:t>
      </w:r>
      <w:proofErr w:type="spellStart"/>
      <w:r w:rsidR="001A2FE8" w:rsidRPr="007F0C70">
        <w:rPr>
          <w:color w:val="000000"/>
          <w:sz w:val="20"/>
          <w:szCs w:val="20"/>
          <w:lang w:val="en-CA"/>
        </w:rPr>
        <w:t>Zenodoros</w:t>
      </w:r>
      <w:proofErr w:type="spellEnd"/>
      <w:r w:rsidR="001A2FE8" w:rsidRPr="007F0C70">
        <w:rPr>
          <w:color w:val="000000"/>
          <w:sz w:val="20"/>
          <w:szCs w:val="20"/>
          <w:lang w:val="en-CA"/>
        </w:rPr>
        <w:t xml:space="preserve">, Tetrarch und </w:t>
      </w:r>
      <w:proofErr w:type="spellStart"/>
      <w:r w:rsidR="001A2FE8" w:rsidRPr="007F0C70">
        <w:rPr>
          <w:color w:val="000000"/>
          <w:sz w:val="20"/>
          <w:szCs w:val="20"/>
          <w:lang w:val="en-CA"/>
        </w:rPr>
        <w:t>Hohepriester</w:t>
      </w:r>
      <w:proofErr w:type="spellEnd"/>
      <w:r w:rsidR="001A2FE8" w:rsidRPr="007F0C70">
        <w:rPr>
          <w:color w:val="000000"/>
          <w:sz w:val="20"/>
          <w:szCs w:val="20"/>
          <w:lang w:val="en-CA"/>
        </w:rPr>
        <w:t xml:space="preserve"> von </w:t>
      </w:r>
      <w:proofErr w:type="spellStart"/>
      <w:r w:rsidR="001A2FE8" w:rsidRPr="007F0C70">
        <w:rPr>
          <w:color w:val="000000"/>
          <w:sz w:val="20"/>
          <w:szCs w:val="20"/>
          <w:lang w:val="en-CA"/>
        </w:rPr>
        <w:t>Chalkis</w:t>
      </w:r>
      <w:proofErr w:type="spellEnd"/>
      <w:r w:rsidR="001A2FE8" w:rsidRPr="007F0C70">
        <w:rPr>
          <w:color w:val="000000"/>
          <w:sz w:val="20"/>
          <w:szCs w:val="20"/>
          <w:lang w:val="en-CA"/>
        </w:rPr>
        <w:t xml:space="preserve">; Lysanias (II.), Tetrarch von Abilene; Ptolemaios, Sohn des </w:t>
      </w:r>
      <w:proofErr w:type="spellStart"/>
      <w:r w:rsidR="001A2FE8" w:rsidRPr="007F0C70">
        <w:rPr>
          <w:color w:val="000000"/>
          <w:sz w:val="20"/>
          <w:szCs w:val="20"/>
          <w:lang w:val="en-CA"/>
        </w:rPr>
        <w:t>Sohaimos</w:t>
      </w:r>
      <w:proofErr w:type="spellEnd"/>
      <w:r w:rsidR="001A2FE8" w:rsidRPr="007F0C70">
        <w:rPr>
          <w:color w:val="000000"/>
          <w:sz w:val="20"/>
          <w:szCs w:val="20"/>
          <w:lang w:val="en-CA"/>
        </w:rPr>
        <w:t>.</w:t>
      </w:r>
    </w:p>
    <w:p w14:paraId="69B6E763" w14:textId="77777777" w:rsidR="00C97DC4" w:rsidRPr="007F0C70" w:rsidRDefault="00F30E89" w:rsidP="00C97DC4">
      <w:pPr>
        <w:ind w:left="284" w:hanging="284"/>
        <w:jc w:val="both"/>
        <w:rPr>
          <w:color w:val="000000"/>
          <w:sz w:val="20"/>
          <w:szCs w:val="20"/>
          <w:lang w:val="en-GB"/>
        </w:rPr>
      </w:pPr>
      <w:r w:rsidRPr="007F0C70">
        <w:rPr>
          <w:color w:val="000000"/>
          <w:sz w:val="20"/>
          <w:szCs w:val="20"/>
          <w:lang w:val="en-CA"/>
        </w:rPr>
        <w:t>47)</w:t>
      </w:r>
      <w:r w:rsidR="00C97DC4" w:rsidRPr="007F0C70">
        <w:rPr>
          <w:color w:val="000000"/>
          <w:sz w:val="20"/>
          <w:szCs w:val="20"/>
          <w:lang w:val="en-CA"/>
        </w:rPr>
        <w:t xml:space="preserve"> </w:t>
      </w:r>
      <w:r w:rsidR="00C97DC4" w:rsidRPr="007F0C70">
        <w:rPr>
          <w:color w:val="000000"/>
          <w:sz w:val="20"/>
          <w:szCs w:val="20"/>
          <w:lang w:val="en-GB"/>
        </w:rPr>
        <w:t xml:space="preserve">Art. ‘Deiotaros </w:t>
      </w:r>
      <w:r w:rsidR="006B4AD1" w:rsidRPr="007F0C70">
        <w:rPr>
          <w:color w:val="000000"/>
          <w:sz w:val="20"/>
          <w:szCs w:val="20"/>
          <w:lang w:val="en-GB"/>
        </w:rPr>
        <w:t>of Galatia</w:t>
      </w:r>
      <w:r w:rsidR="00C97DC4" w:rsidRPr="007F0C70">
        <w:rPr>
          <w:color w:val="000000"/>
          <w:sz w:val="20"/>
          <w:szCs w:val="20"/>
          <w:lang w:val="en-GB"/>
        </w:rPr>
        <w:t>’, in: Blackwell-Wiley’s Encyclopaedia of Ancient History (EAH)</w:t>
      </w:r>
      <w:r w:rsidR="006B4AD1" w:rsidRPr="007F0C70">
        <w:rPr>
          <w:color w:val="000000"/>
          <w:sz w:val="20"/>
          <w:szCs w:val="20"/>
          <w:lang w:val="en-GB"/>
        </w:rPr>
        <w:t>. Online Edition,</w:t>
      </w:r>
      <w:r w:rsidR="00C97DC4" w:rsidRPr="007F0C70">
        <w:rPr>
          <w:color w:val="000000"/>
          <w:sz w:val="20"/>
          <w:szCs w:val="20"/>
          <w:lang w:val="en-GB"/>
        </w:rPr>
        <w:t xml:space="preserve"> Oxford 2012.</w:t>
      </w:r>
    </w:p>
    <w:p w14:paraId="28D7A346" w14:textId="6D3A8CD1" w:rsidR="00CA7216" w:rsidRPr="007F0C70" w:rsidRDefault="00CA7216" w:rsidP="00CA7216">
      <w:pPr>
        <w:ind w:left="284" w:hanging="284"/>
        <w:jc w:val="both"/>
        <w:rPr>
          <w:color w:val="000000" w:themeColor="text1"/>
          <w:sz w:val="20"/>
          <w:szCs w:val="20"/>
          <w:lang w:val="en-GB"/>
        </w:rPr>
      </w:pPr>
      <w:r w:rsidRPr="007F0C70">
        <w:rPr>
          <w:color w:val="000000" w:themeColor="text1"/>
          <w:sz w:val="20"/>
          <w:szCs w:val="20"/>
          <w:lang w:val="en-GB"/>
        </w:rPr>
        <w:t xml:space="preserve">48)-58) </w:t>
      </w:r>
      <w:r w:rsidR="00407312" w:rsidRPr="007F0C70">
        <w:rPr>
          <w:color w:val="000000" w:themeColor="text1"/>
          <w:sz w:val="20"/>
          <w:szCs w:val="20"/>
          <w:lang w:val="en-GB"/>
        </w:rPr>
        <w:t xml:space="preserve">11 </w:t>
      </w:r>
      <w:r w:rsidRPr="007F0C70">
        <w:rPr>
          <w:color w:val="000000" w:themeColor="text1"/>
          <w:sz w:val="20"/>
          <w:szCs w:val="20"/>
          <w:lang w:val="en-GB"/>
        </w:rPr>
        <w:t>Art</w:t>
      </w:r>
      <w:r w:rsidR="00407312" w:rsidRPr="007F0C70">
        <w:rPr>
          <w:color w:val="000000" w:themeColor="text1"/>
          <w:sz w:val="20"/>
          <w:szCs w:val="20"/>
          <w:lang w:val="en-GB"/>
        </w:rPr>
        <w:t xml:space="preserve">icles in </w:t>
      </w:r>
      <w:hyperlink r:id="rId182"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GB"/>
        </w:rPr>
        <w:t>06 in 2016,</w:t>
      </w:r>
      <w:r w:rsidR="00407312" w:rsidRPr="007F0C70">
        <w:rPr>
          <w:sz w:val="20"/>
          <w:szCs w:val="20"/>
          <w:lang w:val="en-CA"/>
        </w:rPr>
        <w:t xml:space="preserve"> on which see </w:t>
      </w:r>
      <w:r w:rsidR="00407312" w:rsidRPr="007F0C70">
        <w:rPr>
          <w:color w:val="000000" w:themeColor="text1"/>
          <w:sz w:val="20"/>
          <w:szCs w:val="20"/>
          <w:lang w:val="en-CA"/>
        </w:rPr>
        <w:t>below, VI 1):</w:t>
      </w:r>
      <w:r w:rsidRPr="007F0C70">
        <w:rPr>
          <w:color w:val="000000" w:themeColor="text1"/>
          <w:sz w:val="20"/>
          <w:szCs w:val="20"/>
          <w:lang w:val="en-GB"/>
        </w:rPr>
        <w:t xml:space="preserve"> </w:t>
      </w:r>
      <w:proofErr w:type="spellStart"/>
      <w:r w:rsidRPr="007F0C70">
        <w:rPr>
          <w:color w:val="000000" w:themeColor="text1"/>
          <w:sz w:val="20"/>
          <w:szCs w:val="20"/>
          <w:lang w:val="en-GB"/>
        </w:rPr>
        <w:t>Akusilochos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kleinasiatischer</w:t>
      </w:r>
      <w:proofErr w:type="spellEnd"/>
      <w:r w:rsidRPr="007F0C70">
        <w:rPr>
          <w:color w:val="000000" w:themeColor="text1"/>
          <w:sz w:val="20"/>
          <w:szCs w:val="20"/>
          <w:lang w:val="en-GB"/>
        </w:rPr>
        <w:t xml:space="preserve"> Dynast; Ardys, Sohn Antiochos’ III. Megas; </w:t>
      </w:r>
      <w:proofErr w:type="spellStart"/>
      <w:r w:rsidRPr="007F0C70">
        <w:rPr>
          <w:color w:val="000000" w:themeColor="text1"/>
          <w:sz w:val="20"/>
          <w:szCs w:val="20"/>
          <w:lang w:val="en-GB"/>
        </w:rPr>
        <w:t>Artignos</w:t>
      </w:r>
      <w:proofErr w:type="spellEnd"/>
      <w:r w:rsidRPr="007F0C70">
        <w:rPr>
          <w:color w:val="000000" w:themeColor="text1"/>
          <w:sz w:val="20"/>
          <w:szCs w:val="20"/>
          <w:lang w:val="en-GB"/>
        </w:rPr>
        <w:t xml:space="preserve"> [Var. Antigonos], </w:t>
      </w:r>
      <w:proofErr w:type="spellStart"/>
      <w:r w:rsidRPr="007F0C70">
        <w:rPr>
          <w:color w:val="000000" w:themeColor="text1"/>
          <w:sz w:val="20"/>
          <w:szCs w:val="20"/>
          <w:lang w:val="en-GB"/>
        </w:rPr>
        <w:t>Gesandter</w:t>
      </w:r>
      <w:proofErr w:type="spellEnd"/>
      <w:r w:rsidRPr="007F0C70">
        <w:rPr>
          <w:color w:val="000000" w:themeColor="text1"/>
          <w:sz w:val="20"/>
          <w:szCs w:val="20"/>
          <w:lang w:val="en-GB"/>
        </w:rPr>
        <w:t xml:space="preserve"> des Deiotaros; Deiotaros I Philorhomaios – </w:t>
      </w:r>
      <w:proofErr w:type="spellStart"/>
      <w:r w:rsidRPr="007F0C70">
        <w:rPr>
          <w:color w:val="000000" w:themeColor="text1"/>
          <w:sz w:val="20"/>
          <w:szCs w:val="20"/>
          <w:lang w:val="en-GB"/>
        </w:rPr>
        <w:t>Nachtrag</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Gaizatorix</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galatischer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Gatalos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sarmatischer</w:t>
      </w:r>
      <w:proofErr w:type="spellEnd"/>
      <w:r w:rsidRPr="007F0C70">
        <w:rPr>
          <w:color w:val="000000" w:themeColor="text1"/>
          <w:sz w:val="20"/>
          <w:szCs w:val="20"/>
          <w:lang w:val="en-GB"/>
        </w:rPr>
        <w:t xml:space="preserve"> Dynast; </w:t>
      </w:r>
      <w:proofErr w:type="spellStart"/>
      <w:r w:rsidRPr="007F0C70">
        <w:rPr>
          <w:color w:val="000000" w:themeColor="text1"/>
          <w:sz w:val="20"/>
          <w:szCs w:val="20"/>
          <w:lang w:val="en-GB"/>
        </w:rPr>
        <w:t>Kassignatos</w:t>
      </w:r>
      <w:proofErr w:type="spellEnd"/>
      <w:r w:rsidRPr="007F0C70">
        <w:rPr>
          <w:color w:val="000000" w:themeColor="text1"/>
          <w:sz w:val="20"/>
          <w:szCs w:val="20"/>
          <w:lang w:val="en-GB"/>
        </w:rPr>
        <w:t xml:space="preserve">, </w:t>
      </w:r>
      <w:proofErr w:type="spellStart"/>
      <w:r w:rsidRPr="007F0C70">
        <w:rPr>
          <w:color w:val="000000" w:themeColor="text1"/>
          <w:sz w:val="20"/>
          <w:szCs w:val="20"/>
          <w:lang w:val="en-GB"/>
        </w:rPr>
        <w:t>galatischer</w:t>
      </w:r>
      <w:proofErr w:type="spellEnd"/>
      <w:r w:rsidRPr="007F0C70">
        <w:rPr>
          <w:color w:val="000000" w:themeColor="text1"/>
          <w:sz w:val="20"/>
          <w:szCs w:val="20"/>
          <w:lang w:val="en-GB"/>
        </w:rPr>
        <w:t xml:space="preserve"> Dynast; Kastor von </w:t>
      </w:r>
      <w:proofErr w:type="spellStart"/>
      <w:r w:rsidRPr="007F0C70">
        <w:rPr>
          <w:color w:val="000000" w:themeColor="text1"/>
          <w:sz w:val="20"/>
          <w:szCs w:val="20"/>
          <w:lang w:val="en-GB"/>
        </w:rPr>
        <w:t>Phanagoreia</w:t>
      </w:r>
      <w:proofErr w:type="spellEnd"/>
      <w:r w:rsidRPr="007F0C70">
        <w:rPr>
          <w:color w:val="000000" w:themeColor="text1"/>
          <w:sz w:val="20"/>
          <w:szCs w:val="20"/>
          <w:lang w:val="en-GB"/>
        </w:rPr>
        <w:t>; Kastor von Rhodos; Mithradates, Neffe des Antiochos Meg</w:t>
      </w:r>
      <w:r w:rsidR="00407312" w:rsidRPr="007F0C70">
        <w:rPr>
          <w:color w:val="000000" w:themeColor="text1"/>
          <w:sz w:val="20"/>
          <w:szCs w:val="20"/>
          <w:lang w:val="en-GB"/>
        </w:rPr>
        <w:t xml:space="preserve">as und Satrap von </w:t>
      </w:r>
      <w:proofErr w:type="spellStart"/>
      <w:r w:rsidR="00407312" w:rsidRPr="007F0C70">
        <w:rPr>
          <w:color w:val="000000" w:themeColor="text1"/>
          <w:sz w:val="20"/>
          <w:szCs w:val="20"/>
          <w:lang w:val="en-GB"/>
        </w:rPr>
        <w:t>Kleinarmenien</w:t>
      </w:r>
      <w:proofErr w:type="spellEnd"/>
      <w:r w:rsidRPr="007F0C70">
        <w:rPr>
          <w:color w:val="000000" w:themeColor="text1"/>
          <w:sz w:val="20"/>
          <w:szCs w:val="20"/>
          <w:lang w:val="en-GB"/>
        </w:rPr>
        <w:t>.</w:t>
      </w:r>
    </w:p>
    <w:p w14:paraId="739F73E4" w14:textId="5E401F45" w:rsidR="00D46FA6" w:rsidRPr="004B2E56" w:rsidRDefault="00D46FA6" w:rsidP="00CA7216">
      <w:pPr>
        <w:ind w:left="284" w:hanging="284"/>
        <w:jc w:val="both"/>
        <w:rPr>
          <w:color w:val="000000" w:themeColor="text1"/>
          <w:sz w:val="20"/>
          <w:szCs w:val="20"/>
          <w:lang w:val="en-CA"/>
        </w:rPr>
      </w:pPr>
      <w:r w:rsidRPr="007F0C70">
        <w:rPr>
          <w:color w:val="000000" w:themeColor="text1"/>
          <w:sz w:val="20"/>
          <w:szCs w:val="20"/>
          <w:lang w:val="en-CA"/>
        </w:rPr>
        <w:t>59)-6</w:t>
      </w:r>
      <w:r w:rsidR="00455462" w:rsidRPr="007F0C70">
        <w:rPr>
          <w:color w:val="000000" w:themeColor="text1"/>
          <w:sz w:val="20"/>
          <w:szCs w:val="20"/>
          <w:lang w:val="en-CA"/>
        </w:rPr>
        <w:t>1</w:t>
      </w:r>
      <w:r w:rsidRPr="007F0C70">
        <w:rPr>
          <w:color w:val="000000" w:themeColor="text1"/>
          <w:sz w:val="20"/>
          <w:szCs w:val="20"/>
          <w:lang w:val="en-CA"/>
        </w:rPr>
        <w:t xml:space="preserve">) </w:t>
      </w:r>
      <w:r w:rsidR="00407312" w:rsidRPr="007F0C70">
        <w:rPr>
          <w:color w:val="000000" w:themeColor="text1"/>
          <w:sz w:val="20"/>
          <w:szCs w:val="20"/>
          <w:lang w:val="en-CA"/>
        </w:rPr>
        <w:t xml:space="preserve">3 </w:t>
      </w:r>
      <w:r w:rsidRPr="007F0C70">
        <w:rPr>
          <w:color w:val="000000" w:themeColor="text1"/>
          <w:sz w:val="20"/>
          <w:szCs w:val="20"/>
          <w:lang w:val="en-CA"/>
        </w:rPr>
        <w:t>Art</w:t>
      </w:r>
      <w:r w:rsidR="00407312" w:rsidRPr="007F0C70">
        <w:rPr>
          <w:color w:val="000000" w:themeColor="text1"/>
          <w:sz w:val="20"/>
          <w:szCs w:val="20"/>
          <w:lang w:val="en-CA"/>
        </w:rPr>
        <w:t xml:space="preserve">icles in </w:t>
      </w:r>
      <w:hyperlink r:id="rId183"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CA"/>
        </w:rPr>
        <w:t>07, 2017, on which see below, VI 1)</w:t>
      </w:r>
      <w:r w:rsidRPr="007F0C70">
        <w:rPr>
          <w:color w:val="000000" w:themeColor="text1"/>
          <w:sz w:val="20"/>
          <w:szCs w:val="20"/>
          <w:lang w:val="en-CA"/>
        </w:rPr>
        <w:t xml:space="preserve">. </w:t>
      </w:r>
      <w:r w:rsidRPr="004B2E56">
        <w:rPr>
          <w:color w:val="000000" w:themeColor="text1"/>
          <w:sz w:val="20"/>
          <w:szCs w:val="20"/>
          <w:lang w:val="en-CA"/>
        </w:rPr>
        <w:t xml:space="preserve">Addendum to Asandros; Addendum to Dynamis; Addendum </w:t>
      </w:r>
      <w:r w:rsidR="00E9322F" w:rsidRPr="004B2E56">
        <w:rPr>
          <w:color w:val="000000" w:themeColor="text1"/>
          <w:sz w:val="20"/>
          <w:szCs w:val="20"/>
          <w:lang w:val="en-CA"/>
        </w:rPr>
        <w:t>Pythodoris</w:t>
      </w:r>
      <w:r w:rsidRPr="004B2E56">
        <w:rPr>
          <w:color w:val="000000" w:themeColor="text1"/>
          <w:sz w:val="20"/>
          <w:szCs w:val="20"/>
          <w:lang w:val="en-CA"/>
        </w:rPr>
        <w:t>.</w:t>
      </w:r>
    </w:p>
    <w:p w14:paraId="472DEC43" w14:textId="77777777" w:rsidR="0056072D" w:rsidRPr="004B2E56" w:rsidRDefault="0056072D" w:rsidP="0056072D">
      <w:pPr>
        <w:ind w:left="284" w:hanging="284"/>
        <w:jc w:val="both"/>
        <w:rPr>
          <w:color w:val="000000" w:themeColor="text1"/>
          <w:sz w:val="20"/>
          <w:szCs w:val="20"/>
          <w:lang w:val="en-CA"/>
        </w:rPr>
      </w:pPr>
      <w:r w:rsidRPr="004B2E56">
        <w:rPr>
          <w:color w:val="000000" w:themeColor="text1"/>
          <w:sz w:val="20"/>
          <w:szCs w:val="20"/>
          <w:lang w:val="en-CA"/>
        </w:rPr>
        <w:t>62): Art. ‘Ausonius’</w:t>
      </w:r>
      <w:r w:rsidR="00B933CD" w:rsidRPr="004B2E56">
        <w:rPr>
          <w:color w:val="000000" w:themeColor="text1"/>
          <w:sz w:val="20"/>
          <w:szCs w:val="20"/>
          <w:lang w:val="en-CA"/>
        </w:rPr>
        <w:t>,</w:t>
      </w:r>
      <w:r w:rsidRPr="004B2E56">
        <w:rPr>
          <w:color w:val="000000" w:themeColor="text1"/>
          <w:sz w:val="20"/>
          <w:szCs w:val="20"/>
          <w:lang w:val="en-CA"/>
        </w:rPr>
        <w:t xml:space="preserve"> in Heinz Heinen (ed.): </w:t>
      </w:r>
      <w:proofErr w:type="spellStart"/>
      <w:r w:rsidRPr="004B2E56">
        <w:rPr>
          <w:color w:val="000000" w:themeColor="text1"/>
          <w:sz w:val="20"/>
          <w:szCs w:val="20"/>
          <w:lang w:val="en-CA"/>
        </w:rPr>
        <w:t>Handwörterbuch</w:t>
      </w:r>
      <w:proofErr w:type="spellEnd"/>
      <w:r w:rsidRPr="004B2E56">
        <w:rPr>
          <w:color w:val="000000" w:themeColor="text1"/>
          <w:sz w:val="20"/>
          <w:szCs w:val="20"/>
          <w:lang w:val="en-CA"/>
        </w:rPr>
        <w:t xml:space="preserve"> </w:t>
      </w:r>
      <w:proofErr w:type="spellStart"/>
      <w:r w:rsidRPr="004B2E56">
        <w:rPr>
          <w:color w:val="000000" w:themeColor="text1"/>
          <w:sz w:val="20"/>
          <w:szCs w:val="20"/>
          <w:lang w:val="en-CA"/>
        </w:rPr>
        <w:t>zur</w:t>
      </w:r>
      <w:proofErr w:type="spellEnd"/>
      <w:r w:rsidRPr="004B2E56">
        <w:rPr>
          <w:color w:val="000000" w:themeColor="text1"/>
          <w:sz w:val="20"/>
          <w:szCs w:val="20"/>
          <w:lang w:val="en-CA"/>
        </w:rPr>
        <w:t xml:space="preserve"> </w:t>
      </w:r>
      <w:proofErr w:type="spellStart"/>
      <w:r w:rsidRPr="004B2E56">
        <w:rPr>
          <w:color w:val="000000" w:themeColor="text1"/>
          <w:sz w:val="20"/>
          <w:szCs w:val="20"/>
          <w:lang w:val="en-CA"/>
        </w:rPr>
        <w:t>antiken</w:t>
      </w:r>
      <w:proofErr w:type="spellEnd"/>
      <w:r w:rsidRPr="004B2E56">
        <w:rPr>
          <w:color w:val="000000" w:themeColor="text1"/>
          <w:sz w:val="20"/>
          <w:szCs w:val="20"/>
          <w:lang w:val="en-CA"/>
        </w:rPr>
        <w:t xml:space="preserve"> </w:t>
      </w:r>
      <w:proofErr w:type="spellStart"/>
      <w:r w:rsidRPr="004B2E56">
        <w:rPr>
          <w:color w:val="000000" w:themeColor="text1"/>
          <w:sz w:val="20"/>
          <w:szCs w:val="20"/>
          <w:lang w:val="en-CA"/>
        </w:rPr>
        <w:t>Sklaverei</w:t>
      </w:r>
      <w:proofErr w:type="spellEnd"/>
      <w:r w:rsidRPr="004B2E56">
        <w:rPr>
          <w:color w:val="000000" w:themeColor="text1"/>
          <w:sz w:val="20"/>
          <w:szCs w:val="20"/>
          <w:lang w:val="en-CA"/>
        </w:rPr>
        <w:t xml:space="preserve"> (HAS), </w:t>
      </w:r>
      <w:r w:rsidR="00B933CD" w:rsidRPr="004B2E56">
        <w:rPr>
          <w:color w:val="000000" w:themeColor="text1"/>
          <w:sz w:val="20"/>
          <w:szCs w:val="20"/>
          <w:lang w:val="en-CA"/>
        </w:rPr>
        <w:t>vol. 1</w:t>
      </w:r>
      <w:r w:rsidRPr="004B2E56">
        <w:rPr>
          <w:color w:val="000000" w:themeColor="text1"/>
          <w:sz w:val="20"/>
          <w:szCs w:val="20"/>
          <w:lang w:val="en-CA"/>
        </w:rPr>
        <w:t>, Stuttgart 2017</w:t>
      </w:r>
      <w:r w:rsidR="00B933CD" w:rsidRPr="004B2E56">
        <w:rPr>
          <w:color w:val="000000" w:themeColor="text1"/>
          <w:sz w:val="20"/>
          <w:szCs w:val="20"/>
          <w:lang w:val="en-CA"/>
        </w:rPr>
        <w:t>, 308-315</w:t>
      </w:r>
      <w:r w:rsidRPr="004B2E56">
        <w:rPr>
          <w:color w:val="000000" w:themeColor="text1"/>
          <w:sz w:val="20"/>
          <w:szCs w:val="20"/>
          <w:lang w:val="en-CA"/>
        </w:rPr>
        <w:t>.</w:t>
      </w:r>
    </w:p>
    <w:p w14:paraId="47CD98B0" w14:textId="77777777" w:rsidR="00B933CD" w:rsidRPr="007F0C70" w:rsidRDefault="009514B0" w:rsidP="0056072D">
      <w:pPr>
        <w:ind w:left="284" w:hanging="284"/>
        <w:jc w:val="both"/>
        <w:rPr>
          <w:color w:val="000000" w:themeColor="text1"/>
          <w:sz w:val="20"/>
          <w:szCs w:val="20"/>
          <w:lang w:val="en-CA"/>
        </w:rPr>
      </w:pPr>
      <w:r w:rsidRPr="007F0C70">
        <w:rPr>
          <w:color w:val="000000" w:themeColor="text1"/>
          <w:sz w:val="20"/>
          <w:szCs w:val="20"/>
        </w:rPr>
        <w:t>63</w:t>
      </w:r>
      <w:r w:rsidR="00B933CD" w:rsidRPr="007F0C70">
        <w:rPr>
          <w:color w:val="000000" w:themeColor="text1"/>
          <w:sz w:val="20"/>
          <w:szCs w:val="20"/>
        </w:rPr>
        <w:t>): Art. ‘Paulinus von Pella’, in</w:t>
      </w:r>
      <w:r w:rsidR="00780D3A" w:rsidRPr="007F0C70">
        <w:rPr>
          <w:color w:val="000000" w:themeColor="text1"/>
          <w:sz w:val="20"/>
          <w:szCs w:val="20"/>
        </w:rPr>
        <w:t xml:space="preserve"> Heinz Heinen (ed.):</w:t>
      </w:r>
      <w:r w:rsidR="00B933CD" w:rsidRPr="007F0C70">
        <w:rPr>
          <w:color w:val="000000" w:themeColor="text1"/>
          <w:sz w:val="20"/>
          <w:szCs w:val="20"/>
        </w:rPr>
        <w:t xml:space="preserve"> Handbuch der Antiken Sklaverei (HAS)</w:t>
      </w:r>
      <w:r w:rsidR="00780D3A" w:rsidRPr="007F0C70">
        <w:rPr>
          <w:color w:val="000000" w:themeColor="text1"/>
          <w:sz w:val="20"/>
          <w:szCs w:val="20"/>
        </w:rPr>
        <w:t xml:space="preserve">, vol. 2, </w:t>
      </w:r>
      <w:r w:rsidR="00B933CD" w:rsidRPr="007F0C70">
        <w:rPr>
          <w:color w:val="000000" w:themeColor="text1"/>
          <w:sz w:val="20"/>
          <w:szCs w:val="20"/>
        </w:rPr>
        <w:t>Stuttgart 20</w:t>
      </w:r>
      <w:r w:rsidR="00780D3A" w:rsidRPr="007F0C70">
        <w:rPr>
          <w:color w:val="000000" w:themeColor="text1"/>
          <w:sz w:val="20"/>
          <w:szCs w:val="20"/>
        </w:rPr>
        <w:t xml:space="preserve">17, 2170-2173. </w:t>
      </w:r>
      <w:r w:rsidR="00780D3A" w:rsidRPr="007F0C70">
        <w:rPr>
          <w:color w:val="000000" w:themeColor="text1"/>
          <w:sz w:val="20"/>
          <w:szCs w:val="20"/>
          <w:lang w:val="en-CA"/>
        </w:rPr>
        <w:t>= revised and augmented version of no. 28 (2008).</w:t>
      </w:r>
    </w:p>
    <w:p w14:paraId="35676351" w14:textId="15A1171C" w:rsidR="00127996" w:rsidRPr="007F0C70" w:rsidRDefault="00E9322F" w:rsidP="003B610D">
      <w:pPr>
        <w:ind w:left="284" w:hanging="284"/>
        <w:jc w:val="both"/>
        <w:rPr>
          <w:color w:val="000000" w:themeColor="text1"/>
          <w:sz w:val="20"/>
          <w:szCs w:val="20"/>
          <w:lang w:val="en-US"/>
        </w:rPr>
      </w:pPr>
      <w:r w:rsidRPr="007F0C70">
        <w:rPr>
          <w:color w:val="000000" w:themeColor="text1"/>
          <w:sz w:val="20"/>
          <w:szCs w:val="20"/>
          <w:lang w:val="en-CA"/>
        </w:rPr>
        <w:t>6</w:t>
      </w:r>
      <w:r w:rsidR="009514B0" w:rsidRPr="007F0C70">
        <w:rPr>
          <w:color w:val="000000" w:themeColor="text1"/>
          <w:sz w:val="20"/>
          <w:szCs w:val="20"/>
          <w:lang w:val="en-CA"/>
        </w:rPr>
        <w:t>4</w:t>
      </w:r>
      <w:r w:rsidR="003B610D" w:rsidRPr="007F0C70">
        <w:rPr>
          <w:color w:val="000000" w:themeColor="text1"/>
          <w:sz w:val="20"/>
          <w:szCs w:val="20"/>
          <w:lang w:val="en-CA"/>
        </w:rPr>
        <w:t>)</w:t>
      </w:r>
      <w:r w:rsidR="005701B0" w:rsidRPr="007F0C70">
        <w:rPr>
          <w:color w:val="000000" w:themeColor="text1"/>
          <w:sz w:val="20"/>
          <w:szCs w:val="20"/>
          <w:lang w:val="en-CA"/>
        </w:rPr>
        <w:t>-65)</w:t>
      </w:r>
      <w:r w:rsidR="003B610D" w:rsidRPr="007F0C70">
        <w:rPr>
          <w:color w:val="000000" w:themeColor="text1"/>
          <w:sz w:val="20"/>
          <w:szCs w:val="20"/>
          <w:lang w:val="en-CA"/>
        </w:rPr>
        <w:t xml:space="preserve"> </w:t>
      </w:r>
      <w:r w:rsidR="00407312" w:rsidRPr="007F0C70">
        <w:rPr>
          <w:color w:val="000000" w:themeColor="text1"/>
          <w:sz w:val="20"/>
          <w:szCs w:val="20"/>
          <w:lang w:val="en-CA"/>
        </w:rPr>
        <w:t xml:space="preserve">2 </w:t>
      </w:r>
      <w:r w:rsidR="00127996" w:rsidRPr="007F0C70">
        <w:rPr>
          <w:color w:val="000000" w:themeColor="text1"/>
          <w:sz w:val="20"/>
          <w:szCs w:val="20"/>
          <w:lang w:val="en-CA"/>
        </w:rPr>
        <w:t>Art</w:t>
      </w:r>
      <w:r w:rsidR="00407312" w:rsidRPr="007F0C70">
        <w:rPr>
          <w:color w:val="000000" w:themeColor="text1"/>
          <w:sz w:val="20"/>
          <w:szCs w:val="20"/>
          <w:lang w:val="en-CA"/>
        </w:rPr>
        <w:t>icles in</w:t>
      </w:r>
      <w:r w:rsidR="00127996" w:rsidRPr="007F0C70">
        <w:rPr>
          <w:color w:val="000000" w:themeColor="text1"/>
          <w:sz w:val="20"/>
          <w:szCs w:val="20"/>
          <w:lang w:val="en-CA"/>
        </w:rPr>
        <w:t xml:space="preserve"> </w:t>
      </w:r>
      <w:hyperlink r:id="rId184"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407312" w:rsidRPr="007F0C70">
        <w:rPr>
          <w:color w:val="000000" w:themeColor="text1"/>
          <w:sz w:val="20"/>
          <w:szCs w:val="20"/>
          <w:lang w:val="en-US"/>
        </w:rPr>
        <w:t xml:space="preserve">08, 2018, on which see </w:t>
      </w:r>
      <w:r w:rsidR="00407312" w:rsidRPr="007F0C70">
        <w:rPr>
          <w:color w:val="000000" w:themeColor="text1"/>
          <w:sz w:val="20"/>
          <w:szCs w:val="20"/>
          <w:lang w:val="en-CA"/>
        </w:rPr>
        <w:t xml:space="preserve">below, VI 1): </w:t>
      </w:r>
      <w:r w:rsidR="008D5B56" w:rsidRPr="007F0C70">
        <w:rPr>
          <w:color w:val="000000" w:themeColor="text1"/>
          <w:sz w:val="20"/>
          <w:szCs w:val="20"/>
          <w:lang w:val="en-CA"/>
        </w:rPr>
        <w:t>‘</w:t>
      </w:r>
      <w:proofErr w:type="spellStart"/>
      <w:r w:rsidR="008D5B56" w:rsidRPr="007F0C70">
        <w:rPr>
          <w:bCs/>
          <w:color w:val="000000" w:themeColor="text1"/>
          <w:sz w:val="20"/>
          <w:szCs w:val="20"/>
          <w:lang w:val="en-US"/>
        </w:rPr>
        <w:t>Anonymus</w:t>
      </w:r>
      <w:proofErr w:type="spellEnd"/>
      <w:r w:rsidR="008D5B56" w:rsidRPr="007F0C70">
        <w:rPr>
          <w:bCs/>
          <w:color w:val="000000" w:themeColor="text1"/>
          <w:sz w:val="20"/>
          <w:szCs w:val="20"/>
          <w:lang w:val="en-US"/>
        </w:rPr>
        <w:t xml:space="preserve"> (JC</w:t>
      </w:r>
      <w:r w:rsidR="00E077C6" w:rsidRPr="007F0C70">
        <w:rPr>
          <w:bCs/>
          <w:color w:val="000000" w:themeColor="text1"/>
          <w:sz w:val="20"/>
          <w:szCs w:val="20"/>
          <w:lang w:val="en-US"/>
        </w:rPr>
        <w:t xml:space="preserve">-AC </w:t>
      </w:r>
      <w:r w:rsidR="008D5B56" w:rsidRPr="007F0C70">
        <w:rPr>
          <w:bCs/>
          <w:color w:val="000000" w:themeColor="text1"/>
          <w:sz w:val="20"/>
          <w:szCs w:val="20"/>
          <w:lang w:val="en-US"/>
        </w:rPr>
        <w:t xml:space="preserve">001), </w:t>
      </w:r>
      <w:r w:rsidR="00C35402" w:rsidRPr="007F0C70">
        <w:rPr>
          <w:bCs/>
          <w:color w:val="000000" w:themeColor="text1"/>
          <w:sz w:val="20"/>
          <w:szCs w:val="20"/>
          <w:lang w:val="en-US"/>
        </w:rPr>
        <w:t xml:space="preserve">König in der </w:t>
      </w:r>
      <w:proofErr w:type="spellStart"/>
      <w:r w:rsidR="00C35402" w:rsidRPr="007F0C70">
        <w:rPr>
          <w:bCs/>
          <w:color w:val="000000" w:themeColor="text1"/>
          <w:sz w:val="20"/>
          <w:szCs w:val="20"/>
          <w:lang w:val="en-US"/>
        </w:rPr>
        <w:t>Thebais</w:t>
      </w:r>
      <w:proofErr w:type="spellEnd"/>
      <w:r w:rsidR="005701B0" w:rsidRPr="007F0C70">
        <w:rPr>
          <w:color w:val="000000" w:themeColor="text1"/>
          <w:sz w:val="20"/>
          <w:szCs w:val="20"/>
          <w:lang w:val="en-US"/>
        </w:rPr>
        <w:t>’</w:t>
      </w:r>
      <w:r w:rsidR="005701B0" w:rsidRPr="007F0C70">
        <w:rPr>
          <w:bCs/>
          <w:color w:val="000000" w:themeColor="text1"/>
          <w:sz w:val="20"/>
          <w:szCs w:val="20"/>
          <w:lang w:val="en-US"/>
        </w:rPr>
        <w:t xml:space="preserve"> </w:t>
      </w:r>
      <w:r w:rsidR="00C35402" w:rsidRPr="007F0C70">
        <w:rPr>
          <w:bCs/>
          <w:color w:val="000000" w:themeColor="text1"/>
          <w:sz w:val="20"/>
          <w:szCs w:val="20"/>
          <w:lang w:val="en-US"/>
        </w:rPr>
        <w:t>(</w:t>
      </w:r>
      <w:r w:rsidR="008D5B56" w:rsidRPr="007F0C70">
        <w:rPr>
          <w:bCs/>
          <w:color w:val="000000" w:themeColor="text1"/>
          <w:sz w:val="20"/>
          <w:szCs w:val="20"/>
          <w:lang w:val="en-US"/>
        </w:rPr>
        <w:t>together with Jean Coert</w:t>
      </w:r>
      <w:r w:rsidR="00C35402" w:rsidRPr="007F0C70">
        <w:rPr>
          <w:bCs/>
          <w:color w:val="000000" w:themeColor="text1"/>
          <w:sz w:val="20"/>
          <w:szCs w:val="20"/>
          <w:lang w:val="en-US"/>
        </w:rPr>
        <w:t>);</w:t>
      </w:r>
      <w:r w:rsidR="008D5B56" w:rsidRPr="007F0C70">
        <w:rPr>
          <w:bCs/>
          <w:color w:val="000000" w:themeColor="text1"/>
          <w:sz w:val="20"/>
          <w:szCs w:val="20"/>
          <w:lang w:val="en-US"/>
        </w:rPr>
        <w:t xml:space="preserve"> </w:t>
      </w:r>
      <w:r w:rsidR="005701B0" w:rsidRPr="007F0C70">
        <w:rPr>
          <w:bCs/>
          <w:color w:val="000000" w:themeColor="text1"/>
          <w:sz w:val="20"/>
          <w:szCs w:val="20"/>
          <w:lang w:val="en-US"/>
        </w:rPr>
        <w:t>‘Mithradates, King of Kolchis</w:t>
      </w:r>
      <w:r w:rsidR="00407312" w:rsidRPr="007F0C70">
        <w:rPr>
          <w:color w:val="000000" w:themeColor="text1"/>
          <w:sz w:val="20"/>
          <w:szCs w:val="20"/>
          <w:lang w:val="en-US"/>
        </w:rPr>
        <w:t>’</w:t>
      </w:r>
      <w:r w:rsidR="005701B0" w:rsidRPr="007F0C70">
        <w:rPr>
          <w:color w:val="000000" w:themeColor="text1"/>
          <w:sz w:val="20"/>
          <w:szCs w:val="20"/>
          <w:lang w:val="en-US"/>
        </w:rPr>
        <w:t>.</w:t>
      </w:r>
    </w:p>
    <w:p w14:paraId="5A59E9EC" w14:textId="77777777" w:rsidR="00023C3E" w:rsidRPr="007F0C70" w:rsidRDefault="00023C3E" w:rsidP="00023C3E">
      <w:pPr>
        <w:ind w:left="284" w:hanging="284"/>
        <w:jc w:val="both"/>
        <w:rPr>
          <w:color w:val="000000" w:themeColor="text1"/>
          <w:sz w:val="20"/>
          <w:szCs w:val="20"/>
          <w:lang w:val="en-CA"/>
        </w:rPr>
      </w:pPr>
      <w:r w:rsidRPr="007F0C70">
        <w:rPr>
          <w:color w:val="000000" w:themeColor="text1"/>
          <w:sz w:val="20"/>
          <w:szCs w:val="20"/>
          <w:lang w:val="en-CA"/>
        </w:rPr>
        <w:t>66) with Lukas Lemcke: Art. ‘Theodosian</w:t>
      </w:r>
      <w:r w:rsidR="004564EA" w:rsidRPr="007F0C70">
        <w:rPr>
          <w:color w:val="000000" w:themeColor="text1"/>
          <w:sz w:val="20"/>
          <w:szCs w:val="20"/>
          <w:lang w:val="en-CA"/>
        </w:rPr>
        <w:t xml:space="preserve"> Code</w:t>
      </w:r>
      <w:r w:rsidRPr="007F0C70">
        <w:rPr>
          <w:color w:val="000000" w:themeColor="text1"/>
          <w:sz w:val="20"/>
          <w:szCs w:val="20"/>
          <w:lang w:val="en-CA"/>
        </w:rPr>
        <w:t xml:space="preserve">’, in: </w:t>
      </w:r>
      <w:r w:rsidR="00BB221E" w:rsidRPr="007F0C70">
        <w:rPr>
          <w:color w:val="000000" w:themeColor="text1"/>
          <w:sz w:val="20"/>
          <w:szCs w:val="20"/>
          <w:lang w:val="en-CA"/>
        </w:rPr>
        <w:t xml:space="preserve">Oliver Nicholson (ed.), </w:t>
      </w:r>
      <w:r w:rsidRPr="007F0C70">
        <w:rPr>
          <w:color w:val="000000" w:themeColor="text1"/>
          <w:sz w:val="20"/>
          <w:szCs w:val="20"/>
          <w:lang w:val="en-CA"/>
        </w:rPr>
        <w:t>Oxford Dictionary of Late Antiquity, Oxford 2018</w:t>
      </w:r>
      <w:r w:rsidR="00BB221E" w:rsidRPr="007F0C70">
        <w:rPr>
          <w:color w:val="000000" w:themeColor="text1"/>
          <w:sz w:val="20"/>
          <w:szCs w:val="20"/>
          <w:lang w:val="en-CA"/>
        </w:rPr>
        <w:t>, 1481f</w:t>
      </w:r>
      <w:r w:rsidRPr="007F0C70">
        <w:rPr>
          <w:color w:val="000000" w:themeColor="text1"/>
          <w:sz w:val="20"/>
          <w:szCs w:val="20"/>
          <w:lang w:val="en-CA"/>
        </w:rPr>
        <w:t>.</w:t>
      </w:r>
    </w:p>
    <w:p w14:paraId="77CAA776" w14:textId="2F72F95C" w:rsidR="002371F8" w:rsidRPr="007F0C70" w:rsidRDefault="00C07D60" w:rsidP="002371F8">
      <w:pPr>
        <w:ind w:left="284" w:hanging="284"/>
        <w:jc w:val="both"/>
        <w:rPr>
          <w:color w:val="000000" w:themeColor="text1"/>
          <w:sz w:val="20"/>
          <w:szCs w:val="20"/>
          <w:lang w:val="en-CA"/>
        </w:rPr>
      </w:pPr>
      <w:r w:rsidRPr="007F0C70">
        <w:rPr>
          <w:color w:val="000000" w:themeColor="text1"/>
          <w:sz w:val="20"/>
          <w:szCs w:val="20"/>
          <w:lang w:val="en-CA"/>
        </w:rPr>
        <w:t xml:space="preserve">67)-77) </w:t>
      </w:r>
      <w:r w:rsidR="002371F8" w:rsidRPr="007F0C70">
        <w:rPr>
          <w:color w:val="000000" w:themeColor="text1"/>
          <w:sz w:val="20"/>
          <w:szCs w:val="20"/>
          <w:lang w:val="en-CA"/>
        </w:rPr>
        <w:t xml:space="preserve">2019: 11 Articles for </w:t>
      </w:r>
      <w:hyperlink r:id="rId185"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themeColor="text1"/>
          <w:sz w:val="20"/>
          <w:szCs w:val="20"/>
          <w:lang w:val="en-CA"/>
        </w:rPr>
        <w:t xml:space="preserve">09, 2019 (pagination refers to </w:t>
      </w:r>
      <w:hyperlink r:id="rId186"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themeColor="text1"/>
          <w:sz w:val="20"/>
          <w:szCs w:val="20"/>
          <w:lang w:val="en-CA"/>
        </w:rPr>
        <w:t xml:space="preserve">10, 2020): Arminius, Princeps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(with Gaius Stern), pp. 138-146; </w:t>
      </w:r>
      <w:r w:rsidR="002371F8" w:rsidRPr="007F0C70">
        <w:rPr>
          <w:bCs/>
          <w:sz w:val="20"/>
          <w:szCs w:val="20"/>
          <w:lang w:val="en-CA"/>
        </w:rPr>
        <w:t xml:space="preserve">Flavus = (C. Iulius) Flavus, Nobleman of the </w:t>
      </w:r>
      <w:proofErr w:type="spellStart"/>
      <w:r w:rsidR="002371F8" w:rsidRPr="007F0C70">
        <w:rPr>
          <w:bCs/>
          <w:sz w:val="20"/>
          <w:szCs w:val="20"/>
          <w:lang w:val="en-CA"/>
        </w:rPr>
        <w:t>Cherusci</w:t>
      </w:r>
      <w:proofErr w:type="spellEnd"/>
      <w:r w:rsidR="002371F8" w:rsidRPr="007F0C70">
        <w:rPr>
          <w:bCs/>
          <w:sz w:val="20"/>
          <w:szCs w:val="20"/>
          <w:lang w:val="en-CA"/>
        </w:rPr>
        <w:t>, pp. 260f.</w:t>
      </w:r>
      <w:r w:rsidR="002371F8" w:rsidRPr="007F0C70">
        <w:rPr>
          <w:color w:val="000000" w:themeColor="text1"/>
          <w:sz w:val="20"/>
          <w:szCs w:val="20"/>
          <w:lang w:val="en-CA"/>
        </w:rPr>
        <w:t xml:space="preserve">; </w:t>
      </w:r>
      <w:proofErr w:type="spellStart"/>
      <w:r w:rsidR="002371F8" w:rsidRPr="007F0C70">
        <w:rPr>
          <w:bCs/>
          <w:color w:val="000000"/>
          <w:sz w:val="20"/>
          <w:szCs w:val="20"/>
          <w:lang w:val="en-CA"/>
        </w:rPr>
        <w:t>Inguiomerus</w:t>
      </w:r>
      <w:proofErr w:type="spellEnd"/>
      <w:r w:rsidR="002371F8" w:rsidRPr="007F0C70">
        <w:rPr>
          <w:bCs/>
          <w:color w:val="000000"/>
          <w:sz w:val="20"/>
          <w:szCs w:val="20"/>
          <w:lang w:val="en-CA"/>
        </w:rPr>
        <w:t xml:space="preserve">, Chieftain of the </w:t>
      </w:r>
      <w:proofErr w:type="spellStart"/>
      <w:r w:rsidR="002371F8" w:rsidRPr="007F0C70">
        <w:rPr>
          <w:bCs/>
          <w:color w:val="000000"/>
          <w:sz w:val="20"/>
          <w:szCs w:val="20"/>
          <w:lang w:val="en-CA"/>
        </w:rPr>
        <w:t>Cherusci</w:t>
      </w:r>
      <w:proofErr w:type="spellEnd"/>
      <w:r w:rsidR="002371F8" w:rsidRPr="007F0C70">
        <w:rPr>
          <w:bCs/>
          <w:color w:val="000000"/>
          <w:sz w:val="20"/>
          <w:szCs w:val="20"/>
          <w:lang w:val="en-CA"/>
        </w:rPr>
        <w:t>, pp. 285f.;</w:t>
      </w:r>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Italicus</w:t>
      </w:r>
      <w:proofErr w:type="spellEnd"/>
      <w:r w:rsidR="002371F8" w:rsidRPr="007F0C70">
        <w:rPr>
          <w:color w:val="000000" w:themeColor="text1"/>
          <w:sz w:val="20"/>
          <w:szCs w:val="20"/>
          <w:lang w:val="en-CA"/>
        </w:rPr>
        <w:t xml:space="preserve"> = (C. Iulius?) </w:t>
      </w:r>
      <w:proofErr w:type="spellStart"/>
      <w:r w:rsidR="002371F8" w:rsidRPr="007F0C70">
        <w:rPr>
          <w:color w:val="000000" w:themeColor="text1"/>
          <w:sz w:val="20"/>
          <w:szCs w:val="20"/>
          <w:lang w:val="en-CA"/>
        </w:rPr>
        <w:t>Italicus</w:t>
      </w:r>
      <w:proofErr w:type="spellEnd"/>
      <w:r w:rsidR="002371F8" w:rsidRPr="007F0C70">
        <w:rPr>
          <w:color w:val="000000" w:themeColor="text1"/>
          <w:sz w:val="20"/>
          <w:szCs w:val="20"/>
          <w:lang w:val="en-CA"/>
        </w:rPr>
        <w:t xml:space="preserve">, King (?)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pp. 286-288;</w:t>
      </w:r>
      <w:bookmarkStart w:id="97" w:name="Satyros_C_Iulius"/>
      <w:r w:rsidR="002371F8" w:rsidRPr="007F0C70">
        <w:rPr>
          <w:color w:val="000000" w:themeColor="text1"/>
          <w:sz w:val="20"/>
          <w:szCs w:val="20"/>
          <w:lang w:val="en-CA"/>
        </w:rPr>
        <w:t xml:space="preserve"> Satyros </w:t>
      </w:r>
      <w:bookmarkEnd w:id="97"/>
      <w:r w:rsidR="002371F8" w:rsidRPr="007F0C70">
        <w:rPr>
          <w:color w:val="000000" w:themeColor="text1"/>
          <w:sz w:val="20"/>
          <w:szCs w:val="20"/>
          <w:lang w:val="en-CA"/>
        </w:rPr>
        <w:t xml:space="preserve">= C. Iulius </w:t>
      </w:r>
      <w:proofErr w:type="spellStart"/>
      <w:r w:rsidR="002371F8" w:rsidRPr="007F0C70">
        <w:rPr>
          <w:color w:val="000000" w:themeColor="text1"/>
          <w:sz w:val="20"/>
          <w:szCs w:val="20"/>
          <w:lang w:val="en-CA"/>
        </w:rPr>
        <w:t>Satyrus</w:t>
      </w:r>
      <w:proofErr w:type="spellEnd"/>
      <w:r w:rsidR="002371F8" w:rsidRPr="007F0C70">
        <w:rPr>
          <w:color w:val="000000" w:themeColor="text1"/>
          <w:sz w:val="20"/>
          <w:szCs w:val="20"/>
          <w:lang w:val="en-CA"/>
        </w:rPr>
        <w:t xml:space="preserve"> of Chersonesos, pp. 461-465; </w:t>
      </w:r>
      <w:proofErr w:type="spellStart"/>
      <w:r w:rsidR="002371F8" w:rsidRPr="007F0C70">
        <w:rPr>
          <w:color w:val="000000" w:themeColor="text1"/>
          <w:sz w:val="20"/>
          <w:szCs w:val="20"/>
          <w:lang w:val="en-CA"/>
        </w:rPr>
        <w:t>Nachtrag</w:t>
      </w:r>
      <w:proofErr w:type="spellEnd"/>
      <w:r w:rsidR="002371F8" w:rsidRPr="007F0C70">
        <w:rPr>
          <w:color w:val="000000" w:themeColor="text1"/>
          <w:sz w:val="20"/>
          <w:szCs w:val="20"/>
          <w:lang w:val="en-CA"/>
        </w:rPr>
        <w:t xml:space="preserve"> </w:t>
      </w:r>
      <w:proofErr w:type="spellStart"/>
      <w:r w:rsidR="002371F8" w:rsidRPr="007F0C70">
        <w:rPr>
          <w:color w:val="000000" w:themeColor="text1"/>
          <w:sz w:val="20"/>
          <w:szCs w:val="20"/>
          <w:lang w:val="en-CA"/>
        </w:rPr>
        <w:t>zu</w:t>
      </w:r>
      <w:proofErr w:type="spellEnd"/>
      <w:r w:rsidR="002371F8" w:rsidRPr="007F0C70">
        <w:rPr>
          <w:color w:val="000000" w:themeColor="text1"/>
          <w:sz w:val="20"/>
          <w:szCs w:val="20"/>
          <w:lang w:val="en-CA"/>
        </w:rPr>
        <w:t xml:space="preserve"> (C. Iulius) </w:t>
      </w:r>
      <w:proofErr w:type="spellStart"/>
      <w:r w:rsidR="002371F8" w:rsidRPr="007F0C70">
        <w:rPr>
          <w:color w:val="000000" w:themeColor="text1"/>
          <w:sz w:val="20"/>
          <w:szCs w:val="20"/>
          <w:lang w:val="en-CA"/>
        </w:rPr>
        <w:t>Segestes</w:t>
      </w:r>
      <w:proofErr w:type="spellEnd"/>
      <w:r w:rsidR="002371F8" w:rsidRPr="007F0C70">
        <w:rPr>
          <w:color w:val="000000" w:themeColor="text1"/>
          <w:sz w:val="20"/>
          <w:szCs w:val="20"/>
          <w:lang w:val="en-CA"/>
        </w:rPr>
        <w:t xml:space="preserve">, pp. 468f.; </w:t>
      </w:r>
      <w:proofErr w:type="spellStart"/>
      <w:r w:rsidR="002371F8" w:rsidRPr="007F0C70">
        <w:rPr>
          <w:color w:val="000000" w:themeColor="text1"/>
          <w:sz w:val="20"/>
          <w:szCs w:val="20"/>
          <w:lang w:val="en-CA"/>
        </w:rPr>
        <w:t>Segimerus</w:t>
      </w:r>
      <w:proofErr w:type="spellEnd"/>
      <w:r w:rsidR="002371F8" w:rsidRPr="007F0C70">
        <w:rPr>
          <w:color w:val="000000" w:themeColor="text1"/>
          <w:sz w:val="20"/>
          <w:szCs w:val="20"/>
          <w:lang w:val="en-CA"/>
        </w:rPr>
        <w:t xml:space="preserve">, Hegemon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470-472; </w:t>
      </w:r>
      <w:proofErr w:type="spellStart"/>
      <w:r w:rsidR="002371F8" w:rsidRPr="007F0C70">
        <w:rPr>
          <w:color w:val="000000" w:themeColor="text1"/>
          <w:sz w:val="20"/>
          <w:szCs w:val="20"/>
          <w:lang w:val="en-CA"/>
        </w:rPr>
        <w:t>Segimundus</w:t>
      </w:r>
      <w:proofErr w:type="spellEnd"/>
      <w:r w:rsidR="002371F8" w:rsidRPr="007F0C70">
        <w:rPr>
          <w:color w:val="000000" w:themeColor="text1"/>
          <w:sz w:val="20"/>
          <w:szCs w:val="20"/>
          <w:lang w:val="en-CA"/>
        </w:rPr>
        <w:t xml:space="preserve">, Hegemon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472f.; </w:t>
      </w:r>
      <w:proofErr w:type="spellStart"/>
      <w:r w:rsidR="002371F8" w:rsidRPr="007F0C70">
        <w:rPr>
          <w:color w:val="000000" w:themeColor="text1"/>
          <w:sz w:val="20"/>
          <w:szCs w:val="20"/>
          <w:lang w:val="en-CA"/>
        </w:rPr>
        <w:t>Sesithacus</w:t>
      </w:r>
      <w:proofErr w:type="spellEnd"/>
      <w:r w:rsidR="002371F8" w:rsidRPr="007F0C70">
        <w:rPr>
          <w:color w:val="000000" w:themeColor="text1"/>
          <w:sz w:val="20"/>
          <w:szCs w:val="20"/>
          <w:lang w:val="en-CA"/>
        </w:rPr>
        <w:t xml:space="preserve">, Nobleman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479f.; </w:t>
      </w:r>
      <w:proofErr w:type="spellStart"/>
      <w:r w:rsidR="002371F8" w:rsidRPr="007F0C70">
        <w:rPr>
          <w:color w:val="000000" w:themeColor="text1"/>
          <w:sz w:val="20"/>
          <w:szCs w:val="20"/>
          <w:lang w:val="en-CA"/>
        </w:rPr>
        <w:t>Sigimerus</w:t>
      </w:r>
      <w:proofErr w:type="spellEnd"/>
      <w:r w:rsidR="002371F8" w:rsidRPr="007F0C70">
        <w:rPr>
          <w:color w:val="000000" w:themeColor="text1"/>
          <w:sz w:val="20"/>
          <w:szCs w:val="20"/>
          <w:lang w:val="en-CA"/>
        </w:rPr>
        <w:t xml:space="preserve">, Princeps of the </w:t>
      </w:r>
      <w:proofErr w:type="spellStart"/>
      <w:r w:rsidR="002371F8" w:rsidRPr="007F0C70">
        <w:rPr>
          <w:color w:val="000000" w:themeColor="text1"/>
          <w:sz w:val="20"/>
          <w:szCs w:val="20"/>
          <w:lang w:val="en-CA"/>
        </w:rPr>
        <w:t>Cherusci</w:t>
      </w:r>
      <w:proofErr w:type="spellEnd"/>
      <w:r w:rsidR="002371F8" w:rsidRPr="007F0C70">
        <w:rPr>
          <w:color w:val="000000" w:themeColor="text1"/>
          <w:sz w:val="20"/>
          <w:szCs w:val="20"/>
          <w:lang w:val="en-CA"/>
        </w:rPr>
        <w:t xml:space="preserve">, pp. 480f.; </w:t>
      </w:r>
      <w:proofErr w:type="spellStart"/>
      <w:r w:rsidR="002371F8" w:rsidRPr="007F0C70">
        <w:rPr>
          <w:color w:val="000000" w:themeColor="text1"/>
          <w:sz w:val="20"/>
          <w:szCs w:val="20"/>
          <w:lang w:val="en-CA"/>
        </w:rPr>
        <w:t>Thumelicus</w:t>
      </w:r>
      <w:proofErr w:type="spellEnd"/>
      <w:r w:rsidR="002371F8" w:rsidRPr="007F0C70">
        <w:rPr>
          <w:color w:val="000000" w:themeColor="text1"/>
          <w:sz w:val="20"/>
          <w:szCs w:val="20"/>
          <w:lang w:val="en-CA"/>
        </w:rPr>
        <w:t>, Son of Arminius, pp. 496f.; Thusnelda, Wife of Arminius, pp. 497f.</w:t>
      </w:r>
    </w:p>
    <w:p w14:paraId="0CD7FD4C" w14:textId="68FD8962" w:rsidR="008B3AC3" w:rsidRPr="007F0C70" w:rsidRDefault="00C07D60" w:rsidP="003B610D">
      <w:pPr>
        <w:ind w:left="284" w:hanging="284"/>
        <w:jc w:val="both"/>
        <w:rPr>
          <w:color w:val="000000"/>
          <w:sz w:val="20"/>
          <w:szCs w:val="20"/>
          <w:lang w:val="en-CA"/>
        </w:rPr>
      </w:pPr>
      <w:r w:rsidRPr="007F0C70">
        <w:rPr>
          <w:color w:val="000000" w:themeColor="text1"/>
          <w:sz w:val="20"/>
          <w:szCs w:val="20"/>
          <w:lang w:val="en-CA"/>
        </w:rPr>
        <w:lastRenderedPageBreak/>
        <w:t>78</w:t>
      </w:r>
      <w:r w:rsidR="008B3AC3" w:rsidRPr="007F0C70">
        <w:rPr>
          <w:color w:val="000000" w:themeColor="text1"/>
          <w:sz w:val="20"/>
          <w:szCs w:val="20"/>
          <w:lang w:val="en-CA"/>
        </w:rPr>
        <w:t xml:space="preserve">) </w:t>
      </w:r>
      <w:r w:rsidR="008B3AC3" w:rsidRPr="007F0C70">
        <w:rPr>
          <w:color w:val="000000"/>
          <w:sz w:val="20"/>
          <w:szCs w:val="20"/>
          <w:lang w:val="en-GB"/>
        </w:rPr>
        <w:t xml:space="preserve">Art. </w:t>
      </w:r>
      <w:bookmarkStart w:id="98" w:name="_Hlk55127341"/>
      <w:r w:rsidR="008B3AC3" w:rsidRPr="007F0C70">
        <w:rPr>
          <w:color w:val="000000"/>
          <w:sz w:val="20"/>
          <w:szCs w:val="20"/>
          <w:lang w:val="en-GB"/>
        </w:rPr>
        <w:t>‘Deiotaros of Galatia’, in: Blackwell-Wiley’s Encyclopaedia of Ancient History (EAH)</w:t>
      </w:r>
      <w:r w:rsidR="003A7C76" w:rsidRPr="007F0C70">
        <w:rPr>
          <w:color w:val="000000"/>
          <w:sz w:val="20"/>
          <w:szCs w:val="20"/>
          <w:lang w:val="en-GB"/>
        </w:rPr>
        <w:t>,</w:t>
      </w:r>
      <w:r w:rsidR="008B3AC3" w:rsidRPr="007F0C70">
        <w:rPr>
          <w:color w:val="000000"/>
          <w:sz w:val="20"/>
          <w:szCs w:val="20"/>
          <w:lang w:val="en-GB"/>
        </w:rPr>
        <w:t xml:space="preserve"> </w:t>
      </w:r>
      <w:r w:rsidR="003A7C76" w:rsidRPr="007F0C70">
        <w:rPr>
          <w:color w:val="000000"/>
          <w:sz w:val="20"/>
          <w:szCs w:val="20"/>
          <w:lang w:val="en-GB"/>
        </w:rPr>
        <w:t>r</w:t>
      </w:r>
      <w:r w:rsidR="008B3AC3" w:rsidRPr="007F0C70">
        <w:rPr>
          <w:color w:val="000000"/>
          <w:sz w:val="20"/>
          <w:szCs w:val="20"/>
          <w:lang w:val="en-GB"/>
        </w:rPr>
        <w:t xml:space="preserve">evised </w:t>
      </w:r>
      <w:r w:rsidR="003A7C76" w:rsidRPr="007F0C70">
        <w:rPr>
          <w:color w:val="000000"/>
          <w:sz w:val="20"/>
          <w:szCs w:val="20"/>
          <w:lang w:val="en-GB"/>
        </w:rPr>
        <w:t>o</w:t>
      </w:r>
      <w:proofErr w:type="spellStart"/>
      <w:r w:rsidR="008B3AC3" w:rsidRPr="007F0C70">
        <w:rPr>
          <w:color w:val="000000"/>
          <w:sz w:val="20"/>
          <w:szCs w:val="20"/>
          <w:lang w:val="en-CA"/>
        </w:rPr>
        <w:t>nline</w:t>
      </w:r>
      <w:proofErr w:type="spellEnd"/>
      <w:r w:rsidR="008B3AC3" w:rsidRPr="007F0C70">
        <w:rPr>
          <w:color w:val="000000"/>
          <w:sz w:val="20"/>
          <w:szCs w:val="20"/>
          <w:lang w:val="en-CA"/>
        </w:rPr>
        <w:t xml:space="preserve"> </w:t>
      </w:r>
      <w:r w:rsidR="003A7C76" w:rsidRPr="007F0C70">
        <w:rPr>
          <w:color w:val="000000"/>
          <w:sz w:val="20"/>
          <w:szCs w:val="20"/>
          <w:lang w:val="en-CA"/>
        </w:rPr>
        <w:t>e</w:t>
      </w:r>
      <w:r w:rsidR="008B3AC3" w:rsidRPr="007F0C70">
        <w:rPr>
          <w:color w:val="000000"/>
          <w:sz w:val="20"/>
          <w:szCs w:val="20"/>
          <w:lang w:val="en-CA"/>
        </w:rPr>
        <w:t>dition, Oxford, 20</w:t>
      </w:r>
      <w:r w:rsidR="003A7C76" w:rsidRPr="007F0C70">
        <w:rPr>
          <w:color w:val="000000"/>
          <w:sz w:val="20"/>
          <w:szCs w:val="20"/>
          <w:lang w:val="en-CA"/>
        </w:rPr>
        <w:t>20</w:t>
      </w:r>
      <w:r w:rsidR="008B3AC3" w:rsidRPr="007F0C70">
        <w:rPr>
          <w:color w:val="000000"/>
          <w:sz w:val="20"/>
          <w:szCs w:val="20"/>
          <w:lang w:val="en-CA"/>
        </w:rPr>
        <w:t xml:space="preserve">. </w:t>
      </w:r>
      <w:bookmarkEnd w:id="98"/>
      <w:r w:rsidR="008B3AC3" w:rsidRPr="007F0C70">
        <w:rPr>
          <w:color w:val="000000"/>
          <w:sz w:val="20"/>
          <w:szCs w:val="20"/>
          <w:lang w:val="en-CA"/>
        </w:rPr>
        <w:t>(Revised and extended version of no. 47).</w:t>
      </w:r>
    </w:p>
    <w:p w14:paraId="6EFD888C" w14:textId="10C160D5" w:rsidR="00C27D2F" w:rsidRPr="007F0C70" w:rsidRDefault="00C27D2F" w:rsidP="00C27D2F">
      <w:pPr>
        <w:ind w:left="284" w:hanging="284"/>
        <w:jc w:val="both"/>
        <w:rPr>
          <w:sz w:val="20"/>
          <w:szCs w:val="20"/>
          <w:lang w:val="en-GB"/>
        </w:rPr>
      </w:pPr>
      <w:r w:rsidRPr="007F0C70">
        <w:rPr>
          <w:color w:val="000000"/>
          <w:sz w:val="20"/>
          <w:szCs w:val="20"/>
          <w:lang w:val="en-CA"/>
        </w:rPr>
        <w:t xml:space="preserve">79)-82) </w:t>
      </w:r>
      <w:r w:rsidR="002371F8" w:rsidRPr="007F0C70">
        <w:rPr>
          <w:color w:val="000000"/>
          <w:sz w:val="20"/>
          <w:szCs w:val="20"/>
          <w:lang w:val="en-CA"/>
        </w:rPr>
        <w:t xml:space="preserve">4 Articles for </w:t>
      </w:r>
      <w:hyperlink r:id="rId187"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002371F8" w:rsidRPr="007F0C70">
        <w:rPr>
          <w:color w:val="000000"/>
          <w:sz w:val="20"/>
          <w:szCs w:val="20"/>
          <w:lang w:val="en-CA"/>
        </w:rPr>
        <w:t xml:space="preserve">10, 2020: </w:t>
      </w:r>
      <w:r w:rsidR="002371F8" w:rsidRPr="007F0C70">
        <w:rPr>
          <w:sz w:val="20"/>
          <w:szCs w:val="20"/>
          <w:lang w:val="en-GB"/>
        </w:rPr>
        <w:t xml:space="preserve">Antiochus (I) of Palmyra = ?Iulius ?Aurelius Antiochus </w:t>
      </w:r>
      <w:r w:rsidR="004533F0" w:rsidRPr="007F0C70">
        <w:rPr>
          <w:sz w:val="20"/>
          <w:szCs w:val="20"/>
          <w:lang w:val="en-GB"/>
        </w:rPr>
        <w:t>(</w:t>
      </w:r>
      <w:r w:rsidR="002371F8" w:rsidRPr="007F0C70">
        <w:rPr>
          <w:sz w:val="20"/>
          <w:szCs w:val="20"/>
          <w:lang w:val="en-GB"/>
        </w:rPr>
        <w:t>pp. 90-92</w:t>
      </w:r>
      <w:r w:rsidR="004533F0" w:rsidRPr="007F0C70">
        <w:rPr>
          <w:sz w:val="20"/>
          <w:szCs w:val="20"/>
          <w:lang w:val="en-GB"/>
        </w:rPr>
        <w:t>)</w:t>
      </w:r>
      <w:r w:rsidR="002371F8" w:rsidRPr="007F0C70">
        <w:rPr>
          <w:sz w:val="20"/>
          <w:szCs w:val="20"/>
          <w:lang w:val="en-GB"/>
        </w:rPr>
        <w:t xml:space="preserve">; Antiochus (II) of Palmyra = Septimius Antiochus </w:t>
      </w:r>
      <w:r w:rsidR="004533F0" w:rsidRPr="007F0C70">
        <w:rPr>
          <w:sz w:val="20"/>
          <w:szCs w:val="20"/>
          <w:lang w:val="en-GB"/>
        </w:rPr>
        <w:t>(</w:t>
      </w:r>
      <w:r w:rsidR="002371F8" w:rsidRPr="007F0C70">
        <w:rPr>
          <w:sz w:val="20"/>
          <w:szCs w:val="20"/>
          <w:lang w:val="en-GB"/>
        </w:rPr>
        <w:t>pp. 93-94</w:t>
      </w:r>
      <w:r w:rsidR="004533F0" w:rsidRPr="007F0C70">
        <w:rPr>
          <w:sz w:val="20"/>
          <w:szCs w:val="20"/>
          <w:lang w:val="en-GB"/>
        </w:rPr>
        <w:t>)</w:t>
      </w:r>
      <w:r w:rsidR="002371F8" w:rsidRPr="007F0C70">
        <w:rPr>
          <w:sz w:val="20"/>
          <w:szCs w:val="20"/>
          <w:lang w:val="en-GB"/>
        </w:rPr>
        <w:t xml:space="preserve">; </w:t>
      </w:r>
      <w:proofErr w:type="spellStart"/>
      <w:r w:rsidR="002371F8" w:rsidRPr="007F0C70">
        <w:rPr>
          <w:sz w:val="20"/>
          <w:szCs w:val="20"/>
          <w:lang w:val="en-GB"/>
        </w:rPr>
        <w:t>Haeranes</w:t>
      </w:r>
      <w:proofErr w:type="spellEnd"/>
      <w:r w:rsidR="002371F8" w:rsidRPr="007F0C70">
        <w:rPr>
          <w:sz w:val="20"/>
          <w:szCs w:val="20"/>
          <w:lang w:val="en-GB"/>
        </w:rPr>
        <w:t xml:space="preserve"> of Palmyra = Septimius </w:t>
      </w:r>
      <w:proofErr w:type="spellStart"/>
      <w:r w:rsidR="002371F8" w:rsidRPr="007F0C70">
        <w:rPr>
          <w:sz w:val="20"/>
          <w:szCs w:val="20"/>
          <w:lang w:val="en-GB"/>
        </w:rPr>
        <w:t>Haeranes</w:t>
      </w:r>
      <w:proofErr w:type="spellEnd"/>
      <w:r w:rsidR="002371F8" w:rsidRPr="007F0C70">
        <w:rPr>
          <w:sz w:val="20"/>
          <w:szCs w:val="20"/>
          <w:lang w:val="en-GB"/>
        </w:rPr>
        <w:t xml:space="preserve"> </w:t>
      </w:r>
      <w:r w:rsidR="004533F0" w:rsidRPr="007F0C70">
        <w:rPr>
          <w:sz w:val="20"/>
          <w:szCs w:val="20"/>
          <w:lang w:val="en-GB"/>
        </w:rPr>
        <w:t>(</w:t>
      </w:r>
      <w:r w:rsidR="002371F8" w:rsidRPr="007F0C70">
        <w:rPr>
          <w:sz w:val="20"/>
          <w:szCs w:val="20"/>
          <w:lang w:val="en-GB"/>
        </w:rPr>
        <w:t>pp. 269f.</w:t>
      </w:r>
      <w:r w:rsidR="004533F0" w:rsidRPr="007F0C70">
        <w:rPr>
          <w:sz w:val="20"/>
          <w:szCs w:val="20"/>
          <w:lang w:val="en-GB"/>
        </w:rPr>
        <w:t>)</w:t>
      </w:r>
      <w:r w:rsidR="002371F8" w:rsidRPr="007F0C70">
        <w:rPr>
          <w:sz w:val="20"/>
          <w:szCs w:val="20"/>
          <w:lang w:val="en-GB"/>
        </w:rPr>
        <w:t xml:space="preserve">; </w:t>
      </w:r>
      <w:proofErr w:type="spellStart"/>
      <w:r w:rsidR="002371F8" w:rsidRPr="007F0C70">
        <w:rPr>
          <w:sz w:val="20"/>
          <w:szCs w:val="20"/>
          <w:lang w:val="en-GB"/>
        </w:rPr>
        <w:t>Odaenathus</w:t>
      </w:r>
      <w:proofErr w:type="spellEnd"/>
      <w:r w:rsidR="002371F8" w:rsidRPr="007F0C70">
        <w:rPr>
          <w:sz w:val="20"/>
          <w:szCs w:val="20"/>
          <w:lang w:val="en-GB"/>
        </w:rPr>
        <w:t xml:space="preserve"> of Palmyra, </w:t>
      </w:r>
      <w:r w:rsidR="002371F8" w:rsidRPr="007F0C70">
        <w:rPr>
          <w:i/>
          <w:iCs/>
          <w:sz w:val="20"/>
          <w:szCs w:val="20"/>
          <w:lang w:val="en-GB"/>
        </w:rPr>
        <w:t xml:space="preserve">corrector </w:t>
      </w:r>
      <w:proofErr w:type="spellStart"/>
      <w:r w:rsidR="002371F8" w:rsidRPr="007F0C70">
        <w:rPr>
          <w:i/>
          <w:iCs/>
          <w:sz w:val="20"/>
          <w:szCs w:val="20"/>
          <w:lang w:val="en-GB"/>
        </w:rPr>
        <w:t>totius</w:t>
      </w:r>
      <w:proofErr w:type="spellEnd"/>
      <w:r w:rsidR="002371F8" w:rsidRPr="007F0C70">
        <w:rPr>
          <w:i/>
          <w:iCs/>
          <w:sz w:val="20"/>
          <w:szCs w:val="20"/>
          <w:lang w:val="en-GB"/>
        </w:rPr>
        <w:t xml:space="preserve"> Orientis</w:t>
      </w:r>
      <w:r w:rsidR="002371F8" w:rsidRPr="007F0C70">
        <w:rPr>
          <w:sz w:val="20"/>
          <w:szCs w:val="20"/>
          <w:lang w:val="en-GB"/>
        </w:rPr>
        <w:t xml:space="preserve"> = Septimius </w:t>
      </w:r>
      <w:proofErr w:type="spellStart"/>
      <w:r w:rsidR="002371F8" w:rsidRPr="007F0C70">
        <w:rPr>
          <w:sz w:val="20"/>
          <w:szCs w:val="20"/>
          <w:lang w:val="en-GB"/>
        </w:rPr>
        <w:t>Odaenathus</w:t>
      </w:r>
      <w:proofErr w:type="spellEnd"/>
      <w:r w:rsidR="002371F8" w:rsidRPr="007F0C70">
        <w:rPr>
          <w:sz w:val="20"/>
          <w:szCs w:val="20"/>
          <w:lang w:val="en-GB"/>
        </w:rPr>
        <w:t xml:space="preserve"> </w:t>
      </w:r>
      <w:r w:rsidR="004533F0" w:rsidRPr="007F0C70">
        <w:rPr>
          <w:sz w:val="20"/>
          <w:szCs w:val="20"/>
          <w:lang w:val="en-GB"/>
        </w:rPr>
        <w:t>(</w:t>
      </w:r>
      <w:r w:rsidR="002371F8" w:rsidRPr="007F0C70">
        <w:rPr>
          <w:sz w:val="20"/>
          <w:szCs w:val="20"/>
          <w:lang w:val="en-GB"/>
        </w:rPr>
        <w:t>pp. 383-394</w:t>
      </w:r>
      <w:r w:rsidR="004533F0" w:rsidRPr="007F0C70">
        <w:rPr>
          <w:sz w:val="20"/>
          <w:szCs w:val="20"/>
          <w:lang w:val="en-GB"/>
        </w:rPr>
        <w:t>)</w:t>
      </w:r>
      <w:r w:rsidR="002371F8" w:rsidRPr="007F0C70">
        <w:rPr>
          <w:sz w:val="20"/>
          <w:szCs w:val="20"/>
          <w:lang w:val="en-GB"/>
        </w:rPr>
        <w:t>.</w:t>
      </w:r>
      <w:r w:rsidRPr="007F0C70">
        <w:rPr>
          <w:sz w:val="20"/>
          <w:szCs w:val="20"/>
          <w:lang w:val="en-GB"/>
        </w:rPr>
        <w:t xml:space="preserve"> </w:t>
      </w:r>
    </w:p>
    <w:p w14:paraId="38C53D2C" w14:textId="77777777" w:rsidR="008F5639" w:rsidRDefault="00241DFF" w:rsidP="008F5639">
      <w:pPr>
        <w:ind w:left="284" w:hanging="284"/>
        <w:jc w:val="both"/>
        <w:rPr>
          <w:rFonts w:eastAsia="Bodoni SvtyTwo ITC TT-Book"/>
          <w:sz w:val="20"/>
          <w:szCs w:val="20"/>
          <w:lang w:val="es-ES"/>
        </w:rPr>
      </w:pPr>
      <w:r w:rsidRPr="007F0C70">
        <w:rPr>
          <w:sz w:val="20"/>
          <w:szCs w:val="20"/>
          <w:lang w:val="en-CA"/>
        </w:rPr>
        <w:t>83)-8</w:t>
      </w:r>
      <w:r w:rsidR="000F28EB" w:rsidRPr="007F0C70">
        <w:rPr>
          <w:sz w:val="20"/>
          <w:szCs w:val="20"/>
          <w:lang w:val="en-CA"/>
        </w:rPr>
        <w:t>6</w:t>
      </w:r>
      <w:r w:rsidRPr="007F0C70">
        <w:rPr>
          <w:sz w:val="20"/>
          <w:szCs w:val="20"/>
          <w:lang w:val="en-CA"/>
        </w:rPr>
        <w:t xml:space="preserve">) </w:t>
      </w:r>
      <w:r w:rsidR="00407FCF" w:rsidRPr="007F0C70">
        <w:rPr>
          <w:sz w:val="20"/>
          <w:szCs w:val="20"/>
          <w:lang w:val="en-CA"/>
        </w:rPr>
        <w:t>4</w:t>
      </w:r>
      <w:r w:rsidRPr="007F0C70">
        <w:rPr>
          <w:sz w:val="20"/>
          <w:szCs w:val="20"/>
          <w:lang w:val="en-CA"/>
        </w:rPr>
        <w:t xml:space="preserve"> Articles for </w:t>
      </w:r>
      <w:hyperlink r:id="rId188" w:history="1">
        <w:r w:rsidR="00FB4B05" w:rsidRPr="007F0C70">
          <w:rPr>
            <w:rStyle w:val="Hyperlink"/>
            <w:sz w:val="20"/>
            <w:szCs w:val="20"/>
            <w:lang w:val="en-CA"/>
          </w:rPr>
          <w:t>APR</w:t>
        </w:r>
      </w:hyperlink>
      <w:r w:rsidR="00FB4B05" w:rsidRPr="007F0C70">
        <w:rPr>
          <w:color w:val="000000" w:themeColor="text1"/>
          <w:sz w:val="20"/>
          <w:szCs w:val="20"/>
          <w:lang w:val="en-CA"/>
        </w:rPr>
        <w:t xml:space="preserve"> </w:t>
      </w:r>
      <w:r w:rsidRPr="007F0C70">
        <w:rPr>
          <w:sz w:val="20"/>
          <w:szCs w:val="20"/>
          <w:lang w:val="en-CA"/>
        </w:rPr>
        <w:t>11</w:t>
      </w:r>
      <w:r w:rsidR="009C6B08">
        <w:rPr>
          <w:sz w:val="20"/>
          <w:szCs w:val="20"/>
          <w:lang w:val="en-CA"/>
        </w:rPr>
        <w:t>, 2021</w:t>
      </w:r>
      <w:r w:rsidRPr="007F0C70">
        <w:rPr>
          <w:sz w:val="20"/>
          <w:szCs w:val="20"/>
          <w:lang w:val="en-CA"/>
        </w:rPr>
        <w:t xml:space="preserve">: </w:t>
      </w:r>
      <w:r w:rsidR="00407FCF" w:rsidRPr="007F0C70">
        <w:rPr>
          <w:sz w:val="20"/>
          <w:szCs w:val="20"/>
          <w:lang w:val="en-CA"/>
        </w:rPr>
        <w:t>Deiotaros I Philorhomaios (</w:t>
      </w:r>
      <w:proofErr w:type="spellStart"/>
      <w:r w:rsidR="00407FCF" w:rsidRPr="007F0C70">
        <w:rPr>
          <w:sz w:val="20"/>
          <w:szCs w:val="20"/>
          <w:lang w:val="en-CA"/>
        </w:rPr>
        <w:t>aktualisierte</w:t>
      </w:r>
      <w:proofErr w:type="spellEnd"/>
      <w:r w:rsidR="00407FCF" w:rsidRPr="007F0C70">
        <w:rPr>
          <w:sz w:val="20"/>
          <w:szCs w:val="20"/>
          <w:lang w:val="en-CA"/>
        </w:rPr>
        <w:t xml:space="preserve"> </w:t>
      </w:r>
      <w:proofErr w:type="spellStart"/>
      <w:r w:rsidR="00407FCF" w:rsidRPr="007F0C70">
        <w:rPr>
          <w:sz w:val="20"/>
          <w:szCs w:val="20"/>
          <w:lang w:val="en-CA"/>
        </w:rPr>
        <w:t>Fassung</w:t>
      </w:r>
      <w:proofErr w:type="spellEnd"/>
      <w:r w:rsidR="00FF45A0" w:rsidRPr="007F0C70">
        <w:rPr>
          <w:sz w:val="20"/>
          <w:szCs w:val="20"/>
          <w:lang w:val="en-CA"/>
        </w:rPr>
        <w:t xml:space="preserve">, pp. </w:t>
      </w:r>
      <w:r w:rsidR="004533F0" w:rsidRPr="007F0C70">
        <w:rPr>
          <w:sz w:val="20"/>
          <w:szCs w:val="20"/>
          <w:lang w:val="en-CA"/>
        </w:rPr>
        <w:t>216-221</w:t>
      </w:r>
      <w:r w:rsidR="00407FCF" w:rsidRPr="007F0C70">
        <w:rPr>
          <w:sz w:val="20"/>
          <w:szCs w:val="20"/>
          <w:lang w:val="en-CA"/>
        </w:rPr>
        <w:t xml:space="preserve">); </w:t>
      </w:r>
      <w:r w:rsidRPr="007F0C70">
        <w:rPr>
          <w:sz w:val="20"/>
          <w:szCs w:val="20"/>
          <w:lang w:val="en-CA"/>
        </w:rPr>
        <w:t xml:space="preserve">Mithradates IV </w:t>
      </w:r>
      <w:proofErr w:type="spellStart"/>
      <w:r w:rsidRPr="007F0C70">
        <w:rPr>
          <w:sz w:val="20"/>
          <w:szCs w:val="20"/>
          <w:lang w:val="en-CA"/>
        </w:rPr>
        <w:t>Philopator</w:t>
      </w:r>
      <w:proofErr w:type="spellEnd"/>
      <w:r w:rsidRPr="007F0C70">
        <w:rPr>
          <w:sz w:val="20"/>
          <w:szCs w:val="20"/>
          <w:lang w:val="en-CA"/>
        </w:rPr>
        <w:t xml:space="preserve"> Philadelphos – Addenda and Corrigenda</w:t>
      </w:r>
      <w:r w:rsidR="004533F0" w:rsidRPr="007F0C70">
        <w:rPr>
          <w:sz w:val="20"/>
          <w:szCs w:val="20"/>
          <w:lang w:val="en-CA"/>
        </w:rPr>
        <w:t xml:space="preserve"> (pp. 361f.)</w:t>
      </w:r>
      <w:r w:rsidRPr="007F0C70">
        <w:rPr>
          <w:sz w:val="20"/>
          <w:szCs w:val="20"/>
          <w:lang w:val="en-CA"/>
        </w:rPr>
        <w:t>; Mithradates V Euergetes – Addenda and Corrigenda</w:t>
      </w:r>
      <w:r w:rsidR="004533F0" w:rsidRPr="007F0C70">
        <w:rPr>
          <w:sz w:val="20"/>
          <w:szCs w:val="20"/>
          <w:lang w:val="en-CA"/>
        </w:rPr>
        <w:t xml:space="preserve"> (p. 364)</w:t>
      </w:r>
      <w:r w:rsidRPr="007F0C70">
        <w:rPr>
          <w:sz w:val="20"/>
          <w:szCs w:val="20"/>
          <w:lang w:val="en-CA"/>
        </w:rPr>
        <w:t>; Pharnakes (I) – Addenda and Corrigenda</w:t>
      </w:r>
      <w:r w:rsidR="004533F0" w:rsidRPr="007F0C70">
        <w:rPr>
          <w:sz w:val="20"/>
          <w:szCs w:val="20"/>
          <w:lang w:val="en-CA"/>
        </w:rPr>
        <w:t xml:space="preserve"> (pp. 414-418)</w:t>
      </w:r>
      <w:r w:rsidRPr="007F0C70">
        <w:rPr>
          <w:sz w:val="20"/>
          <w:szCs w:val="20"/>
          <w:lang w:val="en-CA"/>
        </w:rPr>
        <w:t>.</w:t>
      </w:r>
      <w:r w:rsidR="002B1443" w:rsidRPr="007F0C70">
        <w:rPr>
          <w:sz w:val="20"/>
          <w:szCs w:val="20"/>
          <w:lang w:val="en-CA"/>
        </w:rPr>
        <w:t xml:space="preserve"> Besides: Bibliographical Updates for the articles: Antiochos III.</w:t>
      </w:r>
      <w:r w:rsidR="00FF45A0" w:rsidRPr="007F0C70">
        <w:rPr>
          <w:sz w:val="20"/>
          <w:szCs w:val="20"/>
          <w:lang w:val="en-CA"/>
        </w:rPr>
        <w:t xml:space="preserve"> (p. 73)</w:t>
      </w:r>
      <w:r w:rsidR="002B1443" w:rsidRPr="007F0C70">
        <w:rPr>
          <w:sz w:val="20"/>
          <w:szCs w:val="20"/>
          <w:lang w:val="en-CA"/>
        </w:rPr>
        <w:t>; Antiochos IV.</w:t>
      </w:r>
      <w:r w:rsidR="00FF45A0" w:rsidRPr="007F0C70">
        <w:rPr>
          <w:sz w:val="20"/>
          <w:szCs w:val="20"/>
          <w:lang w:val="en-CA"/>
        </w:rPr>
        <w:t xml:space="preserve"> </w:t>
      </w:r>
      <w:r w:rsidR="00FF45A0" w:rsidRPr="007F0C70">
        <w:rPr>
          <w:sz w:val="20"/>
          <w:szCs w:val="20"/>
          <w:lang w:val="es-ES"/>
        </w:rPr>
        <w:t>(pp. 77f.)</w:t>
      </w:r>
      <w:r w:rsidR="002B1443" w:rsidRPr="007F0C70">
        <w:rPr>
          <w:sz w:val="20"/>
          <w:szCs w:val="20"/>
          <w:lang w:val="es-ES"/>
        </w:rPr>
        <w:t xml:space="preserve">; </w:t>
      </w:r>
      <w:proofErr w:type="spellStart"/>
      <w:r w:rsidR="002B1443" w:rsidRPr="007F0C70">
        <w:rPr>
          <w:sz w:val="20"/>
          <w:szCs w:val="20"/>
          <w:lang w:val="es-ES"/>
        </w:rPr>
        <w:t>Antiochos</w:t>
      </w:r>
      <w:proofErr w:type="spellEnd"/>
      <w:r w:rsidR="002B1443" w:rsidRPr="007F0C70">
        <w:rPr>
          <w:sz w:val="20"/>
          <w:szCs w:val="20"/>
          <w:lang w:val="es-ES"/>
        </w:rPr>
        <w:t xml:space="preserve"> VII.</w:t>
      </w:r>
      <w:r w:rsidR="0054681F" w:rsidRPr="007F0C70">
        <w:rPr>
          <w:sz w:val="20"/>
          <w:szCs w:val="20"/>
          <w:lang w:val="es-ES"/>
        </w:rPr>
        <w:t xml:space="preserve"> (pp. 85f.)</w:t>
      </w:r>
      <w:r w:rsidR="002B1443" w:rsidRPr="007F0C70">
        <w:rPr>
          <w:sz w:val="20"/>
          <w:szCs w:val="20"/>
          <w:lang w:val="es-ES"/>
        </w:rPr>
        <w:t>; Ariarathes X.</w:t>
      </w:r>
      <w:r w:rsidR="0054681F" w:rsidRPr="007F0C70">
        <w:rPr>
          <w:sz w:val="20"/>
          <w:szCs w:val="20"/>
          <w:lang w:val="es-ES"/>
        </w:rPr>
        <w:t xml:space="preserve"> (p. 131)</w:t>
      </w:r>
      <w:r w:rsidR="002B1443" w:rsidRPr="007F0C70">
        <w:rPr>
          <w:sz w:val="20"/>
          <w:szCs w:val="20"/>
          <w:lang w:val="es-ES"/>
        </w:rPr>
        <w:t>; Ariobarzanes III</w:t>
      </w:r>
      <w:r w:rsidR="004533F0" w:rsidRPr="007F0C70">
        <w:rPr>
          <w:sz w:val="20"/>
          <w:szCs w:val="20"/>
          <w:lang w:val="es-ES"/>
        </w:rPr>
        <w:t xml:space="preserve"> (p. 133)</w:t>
      </w:r>
      <w:r w:rsidR="002B1443" w:rsidRPr="007F0C70">
        <w:rPr>
          <w:sz w:val="20"/>
          <w:szCs w:val="20"/>
          <w:lang w:val="es-ES"/>
        </w:rPr>
        <w:t>;</w:t>
      </w:r>
      <w:r w:rsidR="004533F0" w:rsidRPr="007F0C70">
        <w:rPr>
          <w:sz w:val="20"/>
          <w:szCs w:val="20"/>
          <w:lang w:val="es-ES"/>
        </w:rPr>
        <w:t xml:space="preserve"> </w:t>
      </w:r>
      <w:r w:rsidR="002B1443" w:rsidRPr="007F0C70">
        <w:rPr>
          <w:sz w:val="20"/>
          <w:szCs w:val="20"/>
          <w:lang w:val="es-ES"/>
        </w:rPr>
        <w:t>Demetrios I.</w:t>
      </w:r>
      <w:r w:rsidR="004533F0" w:rsidRPr="007F0C70">
        <w:rPr>
          <w:sz w:val="20"/>
          <w:szCs w:val="20"/>
          <w:lang w:val="es-ES"/>
        </w:rPr>
        <w:t xml:space="preserve"> (pp. 228f.)</w:t>
      </w:r>
      <w:r w:rsidR="002B1443" w:rsidRPr="007F0C70">
        <w:rPr>
          <w:sz w:val="20"/>
          <w:szCs w:val="20"/>
          <w:lang w:val="es-ES"/>
        </w:rPr>
        <w:t>; Demetrios II.</w:t>
      </w:r>
      <w:r w:rsidR="004533F0" w:rsidRPr="007F0C70">
        <w:rPr>
          <w:sz w:val="20"/>
          <w:szCs w:val="20"/>
          <w:lang w:val="es-ES"/>
        </w:rPr>
        <w:t xml:space="preserve"> (pp. 233f.).</w:t>
      </w:r>
    </w:p>
    <w:p w14:paraId="7FA1A302" w14:textId="2310060F" w:rsidR="001163E3" w:rsidRPr="008F5639" w:rsidRDefault="009C6B08" w:rsidP="008F5639">
      <w:pPr>
        <w:ind w:left="284" w:hanging="284"/>
        <w:jc w:val="both"/>
        <w:rPr>
          <w:rFonts w:eastAsia="Bodoni SvtyTwo ITC TT-Book"/>
          <w:sz w:val="20"/>
          <w:szCs w:val="20"/>
          <w:lang w:val="es-ES"/>
        </w:rPr>
      </w:pPr>
      <w:r w:rsidRPr="007F0C70">
        <w:rPr>
          <w:sz w:val="20"/>
          <w:szCs w:val="20"/>
          <w:lang w:val="en-CA"/>
        </w:rPr>
        <w:t>8</w:t>
      </w:r>
      <w:r>
        <w:rPr>
          <w:sz w:val="20"/>
          <w:szCs w:val="20"/>
          <w:lang w:val="en-CA"/>
        </w:rPr>
        <w:t>7</w:t>
      </w:r>
      <w:r w:rsidRPr="007F0C70">
        <w:rPr>
          <w:sz w:val="20"/>
          <w:szCs w:val="20"/>
          <w:lang w:val="en-CA"/>
        </w:rPr>
        <w:t>)-</w:t>
      </w:r>
      <w:r w:rsidR="008F5639">
        <w:rPr>
          <w:sz w:val="20"/>
          <w:szCs w:val="20"/>
          <w:lang w:val="en-CA"/>
        </w:rPr>
        <w:t>92</w:t>
      </w:r>
      <w:r w:rsidRPr="007F0C70">
        <w:rPr>
          <w:sz w:val="20"/>
          <w:szCs w:val="20"/>
          <w:lang w:val="en-CA"/>
        </w:rPr>
        <w:t xml:space="preserve">) </w:t>
      </w:r>
      <w:bookmarkStart w:id="99" w:name="_Hlk160194926"/>
      <w:r w:rsidR="008F5639">
        <w:rPr>
          <w:sz w:val="20"/>
          <w:szCs w:val="20"/>
          <w:lang w:val="en-CA"/>
        </w:rPr>
        <w:t xml:space="preserve">6 </w:t>
      </w:r>
      <w:r w:rsidRPr="007F0C70">
        <w:rPr>
          <w:sz w:val="20"/>
          <w:szCs w:val="20"/>
          <w:lang w:val="en-CA"/>
        </w:rPr>
        <w:t xml:space="preserve">Articles for </w:t>
      </w:r>
      <w:hyperlink r:id="rId189" w:history="1">
        <w:r w:rsidRPr="007F0C70">
          <w:rPr>
            <w:rStyle w:val="Hyperlink"/>
            <w:sz w:val="20"/>
            <w:szCs w:val="20"/>
            <w:lang w:val="en-CA"/>
          </w:rPr>
          <w:t>APR</w:t>
        </w:r>
      </w:hyperlink>
      <w:r w:rsidRPr="007F0C70">
        <w:rPr>
          <w:color w:val="000000" w:themeColor="text1"/>
          <w:sz w:val="20"/>
          <w:szCs w:val="20"/>
          <w:lang w:val="en-CA"/>
        </w:rPr>
        <w:t xml:space="preserve"> </w:t>
      </w:r>
      <w:r w:rsidRPr="007F0C70">
        <w:rPr>
          <w:sz w:val="20"/>
          <w:szCs w:val="20"/>
          <w:lang w:val="en-CA"/>
        </w:rPr>
        <w:t>1</w:t>
      </w:r>
      <w:r>
        <w:rPr>
          <w:sz w:val="20"/>
          <w:szCs w:val="20"/>
          <w:lang w:val="en-CA"/>
        </w:rPr>
        <w:t>3, 2023</w:t>
      </w:r>
      <w:r w:rsidRPr="007F0C70">
        <w:rPr>
          <w:sz w:val="20"/>
          <w:szCs w:val="20"/>
          <w:lang w:val="en-CA"/>
        </w:rPr>
        <w:t>:</w:t>
      </w:r>
      <w:r w:rsidR="008F5639">
        <w:rPr>
          <w:sz w:val="20"/>
          <w:szCs w:val="20"/>
          <w:lang w:val="en-CA"/>
        </w:rPr>
        <w:t xml:space="preserve"> Archelaos II of Komana </w:t>
      </w:r>
      <w:proofErr w:type="spellStart"/>
      <w:r w:rsidR="008F5639">
        <w:rPr>
          <w:sz w:val="20"/>
          <w:szCs w:val="20"/>
          <w:lang w:val="en-CA"/>
        </w:rPr>
        <w:t>Pontika</w:t>
      </w:r>
      <w:proofErr w:type="spellEnd"/>
      <w:r w:rsidR="008F5639">
        <w:rPr>
          <w:sz w:val="20"/>
          <w:szCs w:val="20"/>
          <w:lang w:val="en-CA"/>
        </w:rPr>
        <w:t xml:space="preserve">: </w:t>
      </w:r>
      <w:proofErr w:type="spellStart"/>
      <w:r w:rsidR="008F5639">
        <w:rPr>
          <w:color w:val="000000"/>
          <w:sz w:val="20"/>
          <w:szCs w:val="20"/>
          <w:lang w:val="es-ES"/>
        </w:rPr>
        <w:t>Arsakes</w:t>
      </w:r>
      <w:proofErr w:type="spellEnd"/>
      <w:r w:rsidR="008F5639">
        <w:rPr>
          <w:color w:val="000000"/>
          <w:sz w:val="20"/>
          <w:szCs w:val="20"/>
          <w:lang w:val="es-ES"/>
        </w:rPr>
        <w:t xml:space="preserve"> </w:t>
      </w:r>
      <w:proofErr w:type="spellStart"/>
      <w:r w:rsidR="008F5639">
        <w:rPr>
          <w:color w:val="000000"/>
          <w:sz w:val="20"/>
          <w:szCs w:val="20"/>
          <w:lang w:val="es-ES"/>
        </w:rPr>
        <w:t>of</w:t>
      </w:r>
      <w:proofErr w:type="spellEnd"/>
      <w:r w:rsidR="008F5639">
        <w:rPr>
          <w:color w:val="000000"/>
          <w:sz w:val="20"/>
          <w:szCs w:val="20"/>
          <w:lang w:val="es-ES"/>
        </w:rPr>
        <w:t xml:space="preserve"> Pontos; </w:t>
      </w:r>
      <w:proofErr w:type="spellStart"/>
      <w:r w:rsidR="008F5639">
        <w:rPr>
          <w:color w:val="000000"/>
          <w:sz w:val="20"/>
          <w:szCs w:val="20"/>
          <w:lang w:val="es-ES"/>
        </w:rPr>
        <w:t>Dareios</w:t>
      </w:r>
      <w:proofErr w:type="spellEnd"/>
      <w:r w:rsidR="008F5639">
        <w:rPr>
          <w:color w:val="000000"/>
          <w:sz w:val="20"/>
          <w:szCs w:val="20"/>
          <w:lang w:val="es-ES"/>
        </w:rPr>
        <w:t xml:space="preserve">, King </w:t>
      </w:r>
      <w:proofErr w:type="spellStart"/>
      <w:r w:rsidR="008F5639">
        <w:rPr>
          <w:color w:val="000000"/>
          <w:sz w:val="20"/>
          <w:szCs w:val="20"/>
          <w:lang w:val="es-ES"/>
        </w:rPr>
        <w:t>of</w:t>
      </w:r>
      <w:proofErr w:type="spellEnd"/>
      <w:r w:rsidR="008F5639">
        <w:rPr>
          <w:color w:val="000000"/>
          <w:sz w:val="20"/>
          <w:szCs w:val="20"/>
          <w:lang w:val="es-ES"/>
        </w:rPr>
        <w:t xml:space="preserve"> Pontos; </w:t>
      </w:r>
      <w:proofErr w:type="spellStart"/>
      <w:r w:rsidR="008F5639">
        <w:rPr>
          <w:color w:val="000000"/>
          <w:sz w:val="20"/>
          <w:szCs w:val="20"/>
          <w:lang w:val="es-ES"/>
        </w:rPr>
        <w:t>Lykomedes</w:t>
      </w:r>
      <w:proofErr w:type="spellEnd"/>
      <w:r w:rsidR="008F5639">
        <w:rPr>
          <w:color w:val="000000"/>
          <w:sz w:val="20"/>
          <w:szCs w:val="20"/>
          <w:lang w:val="es-ES"/>
        </w:rPr>
        <w:t xml:space="preserve">, King and High </w:t>
      </w:r>
      <w:proofErr w:type="spellStart"/>
      <w:r w:rsidR="008F5639">
        <w:rPr>
          <w:color w:val="000000"/>
          <w:sz w:val="20"/>
          <w:szCs w:val="20"/>
          <w:lang w:val="es-ES"/>
        </w:rPr>
        <w:t>Priest</w:t>
      </w:r>
      <w:proofErr w:type="spellEnd"/>
      <w:r w:rsidR="008F5639">
        <w:rPr>
          <w:color w:val="000000"/>
          <w:sz w:val="20"/>
          <w:szCs w:val="20"/>
          <w:lang w:val="es-ES"/>
        </w:rPr>
        <w:t xml:space="preserve"> </w:t>
      </w:r>
      <w:proofErr w:type="spellStart"/>
      <w:r w:rsidR="008F5639">
        <w:rPr>
          <w:color w:val="000000"/>
          <w:sz w:val="20"/>
          <w:szCs w:val="20"/>
          <w:lang w:val="es-ES"/>
        </w:rPr>
        <w:t>of</w:t>
      </w:r>
      <w:proofErr w:type="spellEnd"/>
      <w:r w:rsidR="008F5639">
        <w:rPr>
          <w:color w:val="000000"/>
          <w:sz w:val="20"/>
          <w:szCs w:val="20"/>
          <w:lang w:val="es-ES"/>
        </w:rPr>
        <w:t xml:space="preserve"> Komana </w:t>
      </w:r>
      <w:proofErr w:type="spellStart"/>
      <w:r w:rsidR="008F5639">
        <w:rPr>
          <w:color w:val="000000"/>
          <w:sz w:val="20"/>
          <w:szCs w:val="20"/>
          <w:lang w:val="es-ES"/>
        </w:rPr>
        <w:t>Pontika</w:t>
      </w:r>
      <w:proofErr w:type="spellEnd"/>
      <w:r w:rsidR="008F5639">
        <w:rPr>
          <w:color w:val="000000"/>
          <w:sz w:val="20"/>
          <w:szCs w:val="20"/>
          <w:lang w:val="es-ES"/>
        </w:rPr>
        <w:t xml:space="preserve">; </w:t>
      </w:r>
      <w:proofErr w:type="spellStart"/>
      <w:r w:rsidR="001163E3">
        <w:rPr>
          <w:color w:val="000000"/>
          <w:sz w:val="20"/>
          <w:szCs w:val="20"/>
          <w:lang w:val="es-ES"/>
        </w:rPr>
        <w:t>Orodaltis</w:t>
      </w:r>
      <w:proofErr w:type="spellEnd"/>
      <w:r w:rsidR="008F5639">
        <w:rPr>
          <w:color w:val="000000"/>
          <w:sz w:val="20"/>
          <w:szCs w:val="20"/>
          <w:lang w:val="es-ES"/>
        </w:rPr>
        <w:t xml:space="preserve">, </w:t>
      </w:r>
      <w:proofErr w:type="spellStart"/>
      <w:r w:rsidR="008F5639">
        <w:rPr>
          <w:color w:val="000000"/>
          <w:sz w:val="20"/>
          <w:szCs w:val="20"/>
          <w:lang w:val="es-ES"/>
        </w:rPr>
        <w:t>Daughter</w:t>
      </w:r>
      <w:proofErr w:type="spellEnd"/>
      <w:r w:rsidR="008F5639">
        <w:rPr>
          <w:color w:val="000000"/>
          <w:sz w:val="20"/>
          <w:szCs w:val="20"/>
          <w:lang w:val="es-ES"/>
        </w:rPr>
        <w:t xml:space="preserve"> </w:t>
      </w:r>
      <w:proofErr w:type="spellStart"/>
      <w:r w:rsidR="008F5639">
        <w:rPr>
          <w:color w:val="000000"/>
          <w:sz w:val="20"/>
          <w:szCs w:val="20"/>
          <w:lang w:val="es-ES"/>
        </w:rPr>
        <w:t>of</w:t>
      </w:r>
      <w:proofErr w:type="spellEnd"/>
      <w:r w:rsidR="008F5639">
        <w:rPr>
          <w:color w:val="000000"/>
          <w:sz w:val="20"/>
          <w:szCs w:val="20"/>
          <w:lang w:val="es-ES"/>
        </w:rPr>
        <w:t xml:space="preserve"> </w:t>
      </w:r>
      <w:proofErr w:type="spellStart"/>
      <w:r w:rsidR="008F5639">
        <w:rPr>
          <w:color w:val="000000"/>
          <w:sz w:val="20"/>
          <w:szCs w:val="20"/>
          <w:lang w:val="es-ES"/>
        </w:rPr>
        <w:t>Lykomedes</w:t>
      </w:r>
      <w:proofErr w:type="spellEnd"/>
      <w:r w:rsidR="008F5639">
        <w:rPr>
          <w:color w:val="000000"/>
          <w:sz w:val="20"/>
          <w:szCs w:val="20"/>
          <w:lang w:val="es-ES"/>
        </w:rPr>
        <w:t xml:space="preserve">; </w:t>
      </w:r>
      <w:proofErr w:type="spellStart"/>
      <w:r w:rsidR="001163E3">
        <w:rPr>
          <w:color w:val="000000"/>
          <w:sz w:val="20"/>
          <w:szCs w:val="20"/>
          <w:lang w:val="es-ES"/>
        </w:rPr>
        <w:t>Orsobaris</w:t>
      </w:r>
      <w:proofErr w:type="spellEnd"/>
      <w:r w:rsidR="008F5639">
        <w:rPr>
          <w:color w:val="000000"/>
          <w:sz w:val="20"/>
          <w:szCs w:val="20"/>
          <w:lang w:val="es-ES"/>
        </w:rPr>
        <w:t xml:space="preserve">, Queen </w:t>
      </w:r>
      <w:proofErr w:type="spellStart"/>
      <w:r w:rsidR="008F5639">
        <w:rPr>
          <w:color w:val="000000"/>
          <w:sz w:val="20"/>
          <w:szCs w:val="20"/>
          <w:lang w:val="es-ES"/>
        </w:rPr>
        <w:t>of</w:t>
      </w:r>
      <w:proofErr w:type="spellEnd"/>
      <w:r w:rsidR="008F5639">
        <w:rPr>
          <w:color w:val="000000"/>
          <w:sz w:val="20"/>
          <w:szCs w:val="20"/>
          <w:lang w:val="es-ES"/>
        </w:rPr>
        <w:t xml:space="preserve"> Komana </w:t>
      </w:r>
      <w:proofErr w:type="spellStart"/>
      <w:r w:rsidR="008F5639">
        <w:rPr>
          <w:color w:val="000000"/>
          <w:sz w:val="20"/>
          <w:szCs w:val="20"/>
          <w:lang w:val="es-ES"/>
        </w:rPr>
        <w:t>Pontika</w:t>
      </w:r>
      <w:proofErr w:type="spellEnd"/>
    </w:p>
    <w:bookmarkEnd w:id="99"/>
    <w:p w14:paraId="76F781AE" w14:textId="77777777" w:rsidR="001163E3" w:rsidRDefault="001163E3" w:rsidP="001163E3">
      <w:pPr>
        <w:jc w:val="both"/>
        <w:rPr>
          <w:color w:val="000000"/>
          <w:sz w:val="20"/>
          <w:szCs w:val="20"/>
          <w:lang w:val="es-ES"/>
        </w:rPr>
      </w:pPr>
    </w:p>
    <w:p w14:paraId="096F50BD" w14:textId="322A6000" w:rsidR="008F5639" w:rsidRPr="008F5639" w:rsidRDefault="008F5639" w:rsidP="001163E3">
      <w:pPr>
        <w:jc w:val="both"/>
        <w:rPr>
          <w:i/>
          <w:iCs/>
          <w:color w:val="000000"/>
          <w:sz w:val="20"/>
          <w:szCs w:val="20"/>
          <w:lang w:val="es-ES"/>
        </w:rPr>
      </w:pPr>
      <w:r w:rsidRPr="008F5639">
        <w:rPr>
          <w:i/>
          <w:iCs/>
          <w:color w:val="000000"/>
          <w:sz w:val="20"/>
          <w:szCs w:val="20"/>
          <w:lang w:val="es-ES"/>
        </w:rPr>
        <w:t xml:space="preserve">In </w:t>
      </w:r>
      <w:proofErr w:type="spellStart"/>
      <w:r w:rsidRPr="008F5639">
        <w:rPr>
          <w:i/>
          <w:iCs/>
          <w:color w:val="000000"/>
          <w:sz w:val="20"/>
          <w:szCs w:val="20"/>
          <w:lang w:val="es-ES"/>
        </w:rPr>
        <w:t>preparation</w:t>
      </w:r>
      <w:proofErr w:type="spellEnd"/>
      <w:r w:rsidRPr="008F5639">
        <w:rPr>
          <w:i/>
          <w:iCs/>
          <w:color w:val="000000"/>
          <w:sz w:val="20"/>
          <w:szCs w:val="20"/>
          <w:lang w:val="es-ES"/>
        </w:rPr>
        <w:t xml:space="preserve"> </w:t>
      </w:r>
      <w:proofErr w:type="spellStart"/>
      <w:r w:rsidRPr="008F5639">
        <w:rPr>
          <w:i/>
          <w:iCs/>
          <w:color w:val="000000"/>
          <w:sz w:val="20"/>
          <w:szCs w:val="20"/>
          <w:lang w:val="es-ES"/>
        </w:rPr>
        <w:t>for</w:t>
      </w:r>
      <w:proofErr w:type="spellEnd"/>
      <w:r w:rsidRPr="008F5639">
        <w:rPr>
          <w:i/>
          <w:iCs/>
          <w:color w:val="000000"/>
          <w:sz w:val="20"/>
          <w:szCs w:val="20"/>
          <w:lang w:val="es-ES"/>
        </w:rPr>
        <w:t xml:space="preserve"> APR:</w:t>
      </w:r>
    </w:p>
    <w:p w14:paraId="1036D717" w14:textId="77777777" w:rsidR="001163E3" w:rsidRDefault="001163E3" w:rsidP="001163E3">
      <w:pPr>
        <w:jc w:val="both"/>
        <w:rPr>
          <w:color w:val="000000"/>
          <w:sz w:val="20"/>
          <w:szCs w:val="20"/>
          <w:lang w:val="es-ES"/>
        </w:rPr>
      </w:pPr>
      <w:proofErr w:type="spellStart"/>
      <w:r>
        <w:rPr>
          <w:color w:val="000000"/>
          <w:sz w:val="20"/>
          <w:szCs w:val="20"/>
          <w:lang w:val="es-ES"/>
        </w:rPr>
        <w:t>Pontiker</w:t>
      </w:r>
      <w:proofErr w:type="spellEnd"/>
      <w:r>
        <w:rPr>
          <w:color w:val="000000"/>
          <w:sz w:val="20"/>
          <w:szCs w:val="20"/>
          <w:lang w:val="es-ES"/>
        </w:rPr>
        <w:t xml:space="preserve"> </w:t>
      </w:r>
      <w:proofErr w:type="spellStart"/>
      <w:r>
        <w:rPr>
          <w:color w:val="000000"/>
          <w:sz w:val="20"/>
          <w:szCs w:val="20"/>
          <w:lang w:val="es-ES"/>
        </w:rPr>
        <w:t>und</w:t>
      </w:r>
      <w:proofErr w:type="spellEnd"/>
      <w:r>
        <w:rPr>
          <w:color w:val="000000"/>
          <w:sz w:val="20"/>
          <w:szCs w:val="20"/>
          <w:lang w:val="es-ES"/>
        </w:rPr>
        <w:t xml:space="preserve"> </w:t>
      </w:r>
      <w:proofErr w:type="spellStart"/>
      <w:r>
        <w:rPr>
          <w:color w:val="000000"/>
          <w:sz w:val="20"/>
          <w:szCs w:val="20"/>
          <w:lang w:val="es-ES"/>
        </w:rPr>
        <w:t>Bosporaner</w:t>
      </w:r>
      <w:proofErr w:type="spellEnd"/>
      <w:r>
        <w:rPr>
          <w:color w:val="000000"/>
          <w:sz w:val="20"/>
          <w:szCs w:val="20"/>
          <w:lang w:val="es-ES"/>
        </w:rPr>
        <w:t>:</w:t>
      </w:r>
    </w:p>
    <w:p w14:paraId="7896A2EC" w14:textId="77777777" w:rsidR="001163E3" w:rsidRDefault="001163E3" w:rsidP="001163E3">
      <w:pPr>
        <w:jc w:val="both"/>
        <w:rPr>
          <w:color w:val="000000"/>
          <w:sz w:val="20"/>
          <w:szCs w:val="20"/>
          <w:lang w:val="es-ES"/>
        </w:rPr>
      </w:pPr>
      <w:r w:rsidRPr="007F0C70">
        <w:rPr>
          <w:color w:val="000000"/>
          <w:sz w:val="20"/>
          <w:szCs w:val="20"/>
          <w:lang w:val="es-ES"/>
        </w:rPr>
        <w:t xml:space="preserve">Asandrochos, King </w:t>
      </w:r>
      <w:proofErr w:type="spellStart"/>
      <w:r w:rsidRPr="007F0C70">
        <w:rPr>
          <w:color w:val="000000"/>
          <w:sz w:val="20"/>
          <w:szCs w:val="20"/>
          <w:lang w:val="es-ES"/>
        </w:rPr>
        <w:t>of</w:t>
      </w:r>
      <w:proofErr w:type="spellEnd"/>
      <w:r w:rsidRPr="007F0C70">
        <w:rPr>
          <w:color w:val="000000"/>
          <w:sz w:val="20"/>
          <w:szCs w:val="20"/>
          <w:lang w:val="es-ES"/>
        </w:rPr>
        <w:t xml:space="preserve"> </w:t>
      </w:r>
      <w:proofErr w:type="spellStart"/>
      <w:r w:rsidRPr="007F0C70">
        <w:rPr>
          <w:color w:val="000000"/>
          <w:sz w:val="20"/>
          <w:szCs w:val="20"/>
          <w:lang w:val="es-ES"/>
        </w:rPr>
        <w:t>Unknown</w:t>
      </w:r>
      <w:proofErr w:type="spellEnd"/>
      <w:r w:rsidRPr="007F0C70">
        <w:rPr>
          <w:color w:val="000000"/>
          <w:sz w:val="20"/>
          <w:szCs w:val="20"/>
          <w:lang w:val="es-ES"/>
        </w:rPr>
        <w:t xml:space="preserve"> </w:t>
      </w:r>
      <w:proofErr w:type="spellStart"/>
      <w:r w:rsidRPr="007F0C70">
        <w:rPr>
          <w:color w:val="000000"/>
          <w:sz w:val="20"/>
          <w:szCs w:val="20"/>
          <w:lang w:val="es-ES"/>
        </w:rPr>
        <w:t>Territory</w:t>
      </w:r>
      <w:proofErr w:type="spellEnd"/>
      <w:r w:rsidRPr="007F0C70">
        <w:rPr>
          <w:color w:val="000000"/>
          <w:sz w:val="20"/>
          <w:szCs w:val="20"/>
          <w:lang w:val="es-ES"/>
        </w:rPr>
        <w:t xml:space="preserve">; </w:t>
      </w:r>
    </w:p>
    <w:p w14:paraId="45F54307" w14:textId="77777777" w:rsidR="001163E3" w:rsidRDefault="001163E3" w:rsidP="001163E3">
      <w:pPr>
        <w:jc w:val="both"/>
        <w:rPr>
          <w:color w:val="000000"/>
          <w:sz w:val="20"/>
          <w:szCs w:val="20"/>
          <w:lang w:val="es-ES"/>
        </w:rPr>
      </w:pPr>
      <w:r w:rsidRPr="007F0C70">
        <w:rPr>
          <w:color w:val="000000"/>
          <w:sz w:val="20"/>
          <w:szCs w:val="20"/>
          <w:lang w:val="es-ES"/>
        </w:rPr>
        <w:t xml:space="preserve">Aspurgos Philorhomaios, Great King </w:t>
      </w:r>
      <w:proofErr w:type="spellStart"/>
      <w:r w:rsidRPr="007F0C70">
        <w:rPr>
          <w:color w:val="000000"/>
          <w:sz w:val="20"/>
          <w:szCs w:val="20"/>
          <w:lang w:val="es-ES"/>
        </w:rPr>
        <w:t>of</w:t>
      </w:r>
      <w:proofErr w:type="spellEnd"/>
      <w:r w:rsidRPr="007F0C70">
        <w:rPr>
          <w:color w:val="000000"/>
          <w:sz w:val="20"/>
          <w:szCs w:val="20"/>
          <w:lang w:val="es-ES"/>
        </w:rPr>
        <w:t xml:space="preserve"> </w:t>
      </w:r>
      <w:proofErr w:type="spellStart"/>
      <w:r w:rsidRPr="007F0C70">
        <w:rPr>
          <w:color w:val="000000"/>
          <w:sz w:val="20"/>
          <w:szCs w:val="20"/>
          <w:lang w:val="es-ES"/>
        </w:rPr>
        <w:t>the</w:t>
      </w:r>
      <w:proofErr w:type="spellEnd"/>
      <w:r w:rsidRPr="007F0C70">
        <w:rPr>
          <w:color w:val="000000"/>
          <w:sz w:val="20"/>
          <w:szCs w:val="20"/>
          <w:lang w:val="es-ES"/>
        </w:rPr>
        <w:t xml:space="preserve"> Bosporos; </w:t>
      </w:r>
    </w:p>
    <w:p w14:paraId="6D1930CB" w14:textId="77777777" w:rsidR="001163E3" w:rsidRDefault="001163E3" w:rsidP="001163E3">
      <w:pPr>
        <w:jc w:val="both"/>
        <w:rPr>
          <w:color w:val="000000"/>
          <w:sz w:val="20"/>
          <w:szCs w:val="20"/>
          <w:lang w:val="es-ES"/>
        </w:rPr>
      </w:pPr>
      <w:r>
        <w:rPr>
          <w:color w:val="000000"/>
          <w:sz w:val="20"/>
          <w:szCs w:val="20"/>
          <w:lang w:val="es-ES"/>
        </w:rPr>
        <w:t xml:space="preserve">Polemon Eusebes; </w:t>
      </w:r>
    </w:p>
    <w:p w14:paraId="7A71BFFF" w14:textId="77777777" w:rsidR="001163E3" w:rsidRDefault="001163E3" w:rsidP="001163E3">
      <w:pPr>
        <w:jc w:val="both"/>
        <w:rPr>
          <w:color w:val="000000"/>
          <w:sz w:val="20"/>
          <w:szCs w:val="20"/>
          <w:lang w:val="es-ES"/>
        </w:rPr>
      </w:pPr>
      <w:r>
        <w:rPr>
          <w:color w:val="000000"/>
          <w:sz w:val="20"/>
          <w:szCs w:val="20"/>
          <w:lang w:val="es-ES"/>
        </w:rPr>
        <w:t xml:space="preserve">Scribonius, </w:t>
      </w:r>
      <w:proofErr w:type="spellStart"/>
      <w:r>
        <w:rPr>
          <w:color w:val="000000"/>
          <w:sz w:val="20"/>
          <w:szCs w:val="20"/>
          <w:lang w:val="es-ES"/>
        </w:rPr>
        <w:t>king</w:t>
      </w:r>
      <w:proofErr w:type="spellEnd"/>
      <w:r>
        <w:rPr>
          <w:color w:val="000000"/>
          <w:sz w:val="20"/>
          <w:szCs w:val="20"/>
          <w:lang w:val="es-ES"/>
        </w:rPr>
        <w:t xml:space="preserve"> </w:t>
      </w:r>
      <w:proofErr w:type="spellStart"/>
      <w:r>
        <w:rPr>
          <w:color w:val="000000"/>
          <w:sz w:val="20"/>
          <w:szCs w:val="20"/>
          <w:lang w:val="es-ES"/>
        </w:rPr>
        <w:t>of</w:t>
      </w:r>
      <w:proofErr w:type="spellEnd"/>
      <w:r>
        <w:rPr>
          <w:color w:val="000000"/>
          <w:sz w:val="20"/>
          <w:szCs w:val="20"/>
          <w:lang w:val="es-ES"/>
        </w:rPr>
        <w:t xml:space="preserve"> </w:t>
      </w:r>
      <w:proofErr w:type="spellStart"/>
      <w:r>
        <w:rPr>
          <w:color w:val="000000"/>
          <w:sz w:val="20"/>
          <w:szCs w:val="20"/>
          <w:lang w:val="es-ES"/>
        </w:rPr>
        <w:t>the</w:t>
      </w:r>
      <w:proofErr w:type="spellEnd"/>
      <w:r>
        <w:rPr>
          <w:color w:val="000000"/>
          <w:sz w:val="20"/>
          <w:szCs w:val="20"/>
          <w:lang w:val="es-ES"/>
        </w:rPr>
        <w:t xml:space="preserve"> </w:t>
      </w:r>
      <w:proofErr w:type="spellStart"/>
      <w:r>
        <w:rPr>
          <w:color w:val="000000"/>
          <w:sz w:val="20"/>
          <w:szCs w:val="20"/>
          <w:lang w:val="es-ES"/>
        </w:rPr>
        <w:t>Bosporus</w:t>
      </w:r>
      <w:proofErr w:type="spellEnd"/>
      <w:r>
        <w:rPr>
          <w:color w:val="000000"/>
          <w:sz w:val="20"/>
          <w:szCs w:val="20"/>
          <w:lang w:val="es-ES"/>
        </w:rPr>
        <w:t xml:space="preserve">; </w:t>
      </w:r>
    </w:p>
    <w:p w14:paraId="78DF9B56" w14:textId="77777777" w:rsidR="001163E3" w:rsidRDefault="001163E3" w:rsidP="001163E3">
      <w:pPr>
        <w:jc w:val="both"/>
        <w:rPr>
          <w:color w:val="000000"/>
          <w:sz w:val="20"/>
          <w:szCs w:val="20"/>
          <w:lang w:val="es-ES"/>
        </w:rPr>
      </w:pPr>
    </w:p>
    <w:p w14:paraId="35571C44" w14:textId="77777777" w:rsidR="001163E3" w:rsidRDefault="001163E3" w:rsidP="001163E3">
      <w:pPr>
        <w:jc w:val="both"/>
        <w:rPr>
          <w:color w:val="000000"/>
          <w:sz w:val="20"/>
          <w:szCs w:val="20"/>
          <w:lang w:val="es-ES"/>
        </w:rPr>
      </w:pPr>
      <w:bookmarkStart w:id="100" w:name="_Hlk153274077"/>
      <w:proofErr w:type="spellStart"/>
      <w:r>
        <w:rPr>
          <w:color w:val="000000"/>
          <w:sz w:val="20"/>
          <w:szCs w:val="20"/>
          <w:lang w:val="es-ES"/>
        </w:rPr>
        <w:t>Galater</w:t>
      </w:r>
      <w:proofErr w:type="spellEnd"/>
      <w:r>
        <w:rPr>
          <w:color w:val="000000"/>
          <w:sz w:val="20"/>
          <w:szCs w:val="20"/>
          <w:lang w:val="es-ES"/>
        </w:rPr>
        <w:t>:</w:t>
      </w:r>
    </w:p>
    <w:p w14:paraId="69E43770" w14:textId="77777777" w:rsidR="001163E3" w:rsidRDefault="001163E3" w:rsidP="001163E3">
      <w:pPr>
        <w:jc w:val="both"/>
        <w:rPr>
          <w:color w:val="000000" w:themeColor="text1"/>
          <w:sz w:val="20"/>
          <w:szCs w:val="20"/>
          <w:lang w:val="es-ES"/>
        </w:rPr>
      </w:pPr>
      <w:proofErr w:type="spellStart"/>
      <w:r w:rsidRPr="007F0C70">
        <w:rPr>
          <w:color w:val="000000" w:themeColor="text1"/>
          <w:sz w:val="20"/>
          <w:szCs w:val="20"/>
          <w:lang w:val="es-ES"/>
        </w:rPr>
        <w:t>Chiomara</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Gattin</w:t>
      </w:r>
      <w:proofErr w:type="spellEnd"/>
      <w:r w:rsidRPr="007F0C70">
        <w:rPr>
          <w:color w:val="000000" w:themeColor="text1"/>
          <w:sz w:val="20"/>
          <w:szCs w:val="20"/>
          <w:lang w:val="es-ES"/>
        </w:rPr>
        <w:t xml:space="preserve"> des </w:t>
      </w:r>
      <w:proofErr w:type="spellStart"/>
      <w:r w:rsidRPr="007F0C70">
        <w:rPr>
          <w:color w:val="000000" w:themeColor="text1"/>
          <w:sz w:val="20"/>
          <w:szCs w:val="20"/>
          <w:lang w:val="es-ES"/>
        </w:rPr>
        <w:t>Ortiagon</w:t>
      </w:r>
      <w:proofErr w:type="spellEnd"/>
      <w:r w:rsidRPr="007F0C70">
        <w:rPr>
          <w:color w:val="000000" w:themeColor="text1"/>
          <w:sz w:val="20"/>
          <w:szCs w:val="20"/>
          <w:lang w:val="es-ES"/>
        </w:rPr>
        <w:t xml:space="preserve">; </w:t>
      </w:r>
      <w:proofErr w:type="spellStart"/>
      <w:r>
        <w:rPr>
          <w:color w:val="000000" w:themeColor="text1"/>
          <w:sz w:val="20"/>
          <w:szCs w:val="20"/>
          <w:lang w:val="es-ES"/>
        </w:rPr>
        <w:t>Dareios</w:t>
      </w:r>
      <w:proofErr w:type="spellEnd"/>
      <w:r>
        <w:rPr>
          <w:color w:val="000000" w:themeColor="text1"/>
          <w:sz w:val="20"/>
          <w:szCs w:val="20"/>
          <w:lang w:val="es-ES"/>
        </w:rPr>
        <w:t xml:space="preserve"> </w:t>
      </w:r>
      <w:proofErr w:type="spellStart"/>
      <w:r>
        <w:rPr>
          <w:color w:val="000000" w:themeColor="text1"/>
          <w:sz w:val="20"/>
          <w:szCs w:val="20"/>
          <w:lang w:val="es-ES"/>
        </w:rPr>
        <w:t>of</w:t>
      </w:r>
      <w:proofErr w:type="spellEnd"/>
      <w:r>
        <w:rPr>
          <w:color w:val="000000" w:themeColor="text1"/>
          <w:sz w:val="20"/>
          <w:szCs w:val="20"/>
          <w:lang w:val="es-ES"/>
        </w:rPr>
        <w:t xml:space="preserve"> Pontos; </w:t>
      </w:r>
    </w:p>
    <w:p w14:paraId="732FC29D" w14:textId="77777777" w:rsidR="001163E3" w:rsidRDefault="001163E3" w:rsidP="001163E3">
      <w:pPr>
        <w:jc w:val="both"/>
        <w:rPr>
          <w:color w:val="000000" w:themeColor="text1"/>
          <w:sz w:val="20"/>
          <w:szCs w:val="20"/>
          <w:lang w:val="es-ES"/>
        </w:rPr>
      </w:pPr>
      <w:proofErr w:type="spellStart"/>
      <w:r>
        <w:rPr>
          <w:color w:val="000000" w:themeColor="text1"/>
          <w:sz w:val="20"/>
          <w:szCs w:val="20"/>
          <w:lang w:val="es-ES"/>
        </w:rPr>
        <w:t>Komboiomaros</w:t>
      </w:r>
      <w:proofErr w:type="spellEnd"/>
    </w:p>
    <w:p w14:paraId="0A49F5B4" w14:textId="77777777" w:rsidR="001163E3" w:rsidRDefault="001163E3" w:rsidP="001163E3">
      <w:pPr>
        <w:jc w:val="both"/>
        <w:rPr>
          <w:color w:val="000000" w:themeColor="text1"/>
          <w:sz w:val="20"/>
          <w:szCs w:val="20"/>
          <w:lang w:val="es-ES"/>
        </w:rPr>
      </w:pPr>
      <w:proofErr w:type="spellStart"/>
      <w:r>
        <w:rPr>
          <w:color w:val="000000" w:themeColor="text1"/>
          <w:sz w:val="20"/>
          <w:szCs w:val="20"/>
          <w:lang w:val="es-ES"/>
        </w:rPr>
        <w:t>Gaudotos</w:t>
      </w:r>
      <w:proofErr w:type="spellEnd"/>
    </w:p>
    <w:p w14:paraId="5263A6D3" w14:textId="77777777" w:rsidR="001163E3" w:rsidRDefault="001163E3" w:rsidP="001163E3">
      <w:pPr>
        <w:jc w:val="both"/>
        <w:rPr>
          <w:color w:val="000000"/>
          <w:sz w:val="20"/>
          <w:szCs w:val="20"/>
          <w:lang w:val="es-ES"/>
        </w:rPr>
      </w:pPr>
      <w:proofErr w:type="spellStart"/>
      <w:r w:rsidRPr="007F0C70">
        <w:rPr>
          <w:color w:val="000000"/>
          <w:sz w:val="20"/>
          <w:szCs w:val="20"/>
          <w:lang w:val="es-ES"/>
        </w:rPr>
        <w:t>Kleon</w:t>
      </w:r>
      <w:proofErr w:type="spellEnd"/>
      <w:r w:rsidRPr="007F0C70">
        <w:rPr>
          <w:color w:val="000000"/>
          <w:sz w:val="20"/>
          <w:szCs w:val="20"/>
          <w:lang w:val="es-ES"/>
        </w:rPr>
        <w:t xml:space="preserve">, </w:t>
      </w:r>
      <w:proofErr w:type="spellStart"/>
      <w:r w:rsidRPr="007F0C70">
        <w:rPr>
          <w:color w:val="000000"/>
          <w:sz w:val="20"/>
          <w:szCs w:val="20"/>
          <w:lang w:val="es-ES"/>
        </w:rPr>
        <w:t>Dynast</w:t>
      </w:r>
      <w:proofErr w:type="spellEnd"/>
      <w:r w:rsidRPr="007F0C70">
        <w:rPr>
          <w:color w:val="000000"/>
          <w:sz w:val="20"/>
          <w:szCs w:val="20"/>
          <w:lang w:val="es-ES"/>
        </w:rPr>
        <w:t xml:space="preserve"> </w:t>
      </w:r>
      <w:proofErr w:type="spellStart"/>
      <w:r w:rsidRPr="007F0C70">
        <w:rPr>
          <w:color w:val="000000"/>
          <w:sz w:val="20"/>
          <w:szCs w:val="20"/>
          <w:lang w:val="es-ES"/>
        </w:rPr>
        <w:t>von</w:t>
      </w:r>
      <w:proofErr w:type="spellEnd"/>
      <w:r w:rsidRPr="007F0C70">
        <w:rPr>
          <w:color w:val="000000"/>
          <w:sz w:val="20"/>
          <w:szCs w:val="20"/>
          <w:lang w:val="es-ES"/>
        </w:rPr>
        <w:t xml:space="preserve"> </w:t>
      </w:r>
      <w:proofErr w:type="spellStart"/>
      <w:r w:rsidRPr="007F0C70">
        <w:rPr>
          <w:color w:val="000000"/>
          <w:sz w:val="20"/>
          <w:szCs w:val="20"/>
          <w:lang w:val="es-ES"/>
        </w:rPr>
        <w:t>Eumeneia</w:t>
      </w:r>
      <w:proofErr w:type="spellEnd"/>
      <w:r w:rsidRPr="007F0C70">
        <w:rPr>
          <w:color w:val="000000"/>
          <w:sz w:val="20"/>
          <w:szCs w:val="20"/>
          <w:lang w:val="es-ES"/>
        </w:rPr>
        <w:t xml:space="preserve">, Sohn des </w:t>
      </w:r>
      <w:proofErr w:type="spellStart"/>
      <w:r w:rsidRPr="007F0C70">
        <w:rPr>
          <w:color w:val="000000"/>
          <w:sz w:val="20"/>
          <w:szCs w:val="20"/>
          <w:lang w:val="es-ES"/>
        </w:rPr>
        <w:t>Agapetos</w:t>
      </w:r>
      <w:proofErr w:type="spellEnd"/>
      <w:r w:rsidRPr="007F0C70">
        <w:rPr>
          <w:color w:val="000000"/>
          <w:sz w:val="20"/>
          <w:szCs w:val="20"/>
          <w:lang w:val="es-ES"/>
        </w:rPr>
        <w:t xml:space="preserve">; </w:t>
      </w:r>
    </w:p>
    <w:p w14:paraId="5403BB7A" w14:textId="77777777" w:rsidR="001163E3" w:rsidRDefault="001163E3" w:rsidP="001163E3">
      <w:pPr>
        <w:jc w:val="both"/>
        <w:rPr>
          <w:color w:val="000000"/>
          <w:sz w:val="20"/>
          <w:szCs w:val="20"/>
          <w:lang w:val="es-ES"/>
        </w:rPr>
      </w:pPr>
      <w:proofErr w:type="spellStart"/>
      <w:r w:rsidRPr="007F0C70">
        <w:rPr>
          <w:color w:val="000000"/>
          <w:sz w:val="20"/>
          <w:szCs w:val="20"/>
          <w:lang w:val="es-ES"/>
        </w:rPr>
        <w:t>Iulios</w:t>
      </w:r>
      <w:proofErr w:type="spellEnd"/>
      <w:r w:rsidRPr="007F0C70">
        <w:rPr>
          <w:color w:val="000000"/>
          <w:sz w:val="20"/>
          <w:szCs w:val="20"/>
          <w:lang w:val="es-ES"/>
        </w:rPr>
        <w:t xml:space="preserve"> </w:t>
      </w:r>
      <w:proofErr w:type="spellStart"/>
      <w:r w:rsidRPr="007F0C70">
        <w:rPr>
          <w:color w:val="000000"/>
          <w:sz w:val="20"/>
          <w:szCs w:val="20"/>
          <w:lang w:val="es-ES"/>
        </w:rPr>
        <w:t>Kleon</w:t>
      </w:r>
      <w:proofErr w:type="spellEnd"/>
      <w:r w:rsidRPr="007F0C70">
        <w:rPr>
          <w:color w:val="000000"/>
          <w:sz w:val="20"/>
          <w:szCs w:val="20"/>
          <w:lang w:val="es-ES"/>
        </w:rPr>
        <w:t xml:space="preserve">, </w:t>
      </w:r>
      <w:proofErr w:type="spellStart"/>
      <w:r w:rsidRPr="007F0C70">
        <w:rPr>
          <w:color w:val="000000"/>
          <w:sz w:val="20"/>
          <w:szCs w:val="20"/>
          <w:lang w:val="es-ES"/>
        </w:rPr>
        <w:t>Dynast</w:t>
      </w:r>
      <w:proofErr w:type="spellEnd"/>
      <w:r w:rsidRPr="007F0C70">
        <w:rPr>
          <w:color w:val="000000"/>
          <w:sz w:val="20"/>
          <w:szCs w:val="20"/>
          <w:lang w:val="es-ES"/>
        </w:rPr>
        <w:t xml:space="preserve"> </w:t>
      </w:r>
      <w:proofErr w:type="spellStart"/>
      <w:r w:rsidRPr="007F0C70">
        <w:rPr>
          <w:color w:val="000000"/>
          <w:sz w:val="20"/>
          <w:szCs w:val="20"/>
          <w:lang w:val="es-ES"/>
        </w:rPr>
        <w:t>von</w:t>
      </w:r>
      <w:proofErr w:type="spellEnd"/>
      <w:r w:rsidRPr="007F0C70">
        <w:rPr>
          <w:color w:val="000000"/>
          <w:sz w:val="20"/>
          <w:szCs w:val="20"/>
          <w:lang w:val="es-ES"/>
        </w:rPr>
        <w:t xml:space="preserve"> </w:t>
      </w:r>
      <w:proofErr w:type="spellStart"/>
      <w:r w:rsidRPr="007F0C70">
        <w:rPr>
          <w:color w:val="000000"/>
          <w:sz w:val="20"/>
          <w:szCs w:val="20"/>
          <w:lang w:val="es-ES"/>
        </w:rPr>
        <w:t>Eumeneia</w:t>
      </w:r>
      <w:proofErr w:type="spellEnd"/>
      <w:r w:rsidRPr="007F0C70">
        <w:rPr>
          <w:color w:val="000000"/>
          <w:sz w:val="20"/>
          <w:szCs w:val="20"/>
          <w:lang w:val="es-ES"/>
        </w:rPr>
        <w:t xml:space="preserve">; </w:t>
      </w:r>
    </w:p>
    <w:p w14:paraId="2E3C1475" w14:textId="77777777" w:rsidR="001163E3" w:rsidRDefault="001163E3" w:rsidP="001163E3">
      <w:pPr>
        <w:jc w:val="both"/>
        <w:rPr>
          <w:color w:val="000000" w:themeColor="text1"/>
          <w:sz w:val="20"/>
          <w:szCs w:val="20"/>
          <w:lang w:val="es-ES"/>
        </w:rPr>
      </w:pPr>
      <w:proofErr w:type="spellStart"/>
      <w:r w:rsidRPr="007F0C70">
        <w:rPr>
          <w:color w:val="000000" w:themeColor="text1"/>
          <w:sz w:val="20"/>
          <w:szCs w:val="20"/>
          <w:lang w:val="es-ES"/>
        </w:rPr>
        <w:t>Ortiagon</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König</w:t>
      </w:r>
      <w:proofErr w:type="spellEnd"/>
      <w:r w:rsidRPr="007F0C70">
        <w:rPr>
          <w:color w:val="000000" w:themeColor="text1"/>
          <w:sz w:val="20"/>
          <w:szCs w:val="20"/>
          <w:lang w:val="es-ES"/>
        </w:rPr>
        <w:t xml:space="preserve"> </w:t>
      </w:r>
      <w:proofErr w:type="spellStart"/>
      <w:r w:rsidRPr="007F0C70">
        <w:rPr>
          <w:color w:val="000000" w:themeColor="text1"/>
          <w:sz w:val="20"/>
          <w:szCs w:val="20"/>
          <w:lang w:val="es-ES"/>
        </w:rPr>
        <w:t>der</w:t>
      </w:r>
      <w:proofErr w:type="spellEnd"/>
      <w:r w:rsidRPr="007F0C70">
        <w:rPr>
          <w:color w:val="000000" w:themeColor="text1"/>
          <w:sz w:val="20"/>
          <w:szCs w:val="20"/>
          <w:lang w:val="es-ES"/>
        </w:rPr>
        <w:t xml:space="preserve"> Tolistobogier; </w:t>
      </w:r>
    </w:p>
    <w:p w14:paraId="51E99DE0" w14:textId="77777777" w:rsidR="001163E3" w:rsidRDefault="001163E3" w:rsidP="001163E3">
      <w:pPr>
        <w:jc w:val="both"/>
        <w:rPr>
          <w:color w:val="000000"/>
          <w:sz w:val="20"/>
          <w:szCs w:val="20"/>
          <w:lang w:val="es-ES"/>
        </w:rPr>
      </w:pPr>
      <w:proofErr w:type="spellStart"/>
      <w:r w:rsidRPr="007F0C70">
        <w:rPr>
          <w:color w:val="000000" w:themeColor="text1"/>
          <w:sz w:val="20"/>
          <w:szCs w:val="20"/>
          <w:lang w:val="es-ES"/>
        </w:rPr>
        <w:t>Paidopolites</w:t>
      </w:r>
      <w:proofErr w:type="spellEnd"/>
      <w:r w:rsidRPr="007F0C70">
        <w:rPr>
          <w:color w:val="000000" w:themeColor="text1"/>
          <w:sz w:val="20"/>
          <w:szCs w:val="20"/>
          <w:lang w:val="es-ES"/>
        </w:rPr>
        <w:t xml:space="preserve">, Richter </w:t>
      </w:r>
      <w:proofErr w:type="spellStart"/>
      <w:r w:rsidRPr="007F0C70">
        <w:rPr>
          <w:color w:val="000000" w:themeColor="text1"/>
          <w:sz w:val="20"/>
          <w:szCs w:val="20"/>
          <w:lang w:val="es-ES"/>
        </w:rPr>
        <w:t>der</w:t>
      </w:r>
      <w:proofErr w:type="spellEnd"/>
      <w:r w:rsidRPr="007F0C70">
        <w:rPr>
          <w:color w:val="000000" w:themeColor="text1"/>
          <w:sz w:val="20"/>
          <w:szCs w:val="20"/>
          <w:lang w:val="es-ES"/>
        </w:rPr>
        <w:t xml:space="preserve"> Tolistobogier;</w:t>
      </w:r>
      <w:r w:rsidRPr="007F0C70">
        <w:rPr>
          <w:color w:val="000000"/>
          <w:sz w:val="20"/>
          <w:szCs w:val="20"/>
          <w:lang w:val="es-ES"/>
        </w:rPr>
        <w:t xml:space="preserve"> </w:t>
      </w:r>
    </w:p>
    <w:p w14:paraId="76B50D5E" w14:textId="17DA734C" w:rsidR="00E23966" w:rsidRDefault="00E23966" w:rsidP="001163E3">
      <w:pPr>
        <w:jc w:val="both"/>
        <w:rPr>
          <w:color w:val="000000"/>
          <w:sz w:val="20"/>
          <w:szCs w:val="20"/>
          <w:lang w:val="es-ES"/>
        </w:rPr>
      </w:pPr>
      <w:proofErr w:type="spellStart"/>
      <w:r>
        <w:rPr>
          <w:color w:val="000000"/>
          <w:sz w:val="20"/>
          <w:szCs w:val="20"/>
          <w:lang w:val="es-ES"/>
        </w:rPr>
        <w:t>Sinatos</w:t>
      </w:r>
      <w:proofErr w:type="spellEnd"/>
      <w:r>
        <w:rPr>
          <w:color w:val="000000"/>
          <w:sz w:val="20"/>
          <w:szCs w:val="20"/>
          <w:lang w:val="es-ES"/>
        </w:rPr>
        <w:t>;</w:t>
      </w:r>
    </w:p>
    <w:p w14:paraId="56DEEA0E" w14:textId="594C24D0" w:rsidR="00E23966" w:rsidRDefault="00E23966" w:rsidP="001163E3">
      <w:pPr>
        <w:jc w:val="both"/>
        <w:rPr>
          <w:color w:val="000000"/>
          <w:sz w:val="20"/>
          <w:szCs w:val="20"/>
          <w:lang w:val="es-ES"/>
        </w:rPr>
      </w:pPr>
      <w:proofErr w:type="spellStart"/>
      <w:r>
        <w:rPr>
          <w:color w:val="000000"/>
          <w:sz w:val="20"/>
          <w:szCs w:val="20"/>
          <w:lang w:val="es-ES"/>
        </w:rPr>
        <w:t>Sinorix</w:t>
      </w:r>
      <w:proofErr w:type="spellEnd"/>
    </w:p>
    <w:bookmarkEnd w:id="100"/>
    <w:p w14:paraId="0A5A7E42" w14:textId="77777777" w:rsidR="001163E3" w:rsidRDefault="001163E3" w:rsidP="001163E3">
      <w:pPr>
        <w:jc w:val="both"/>
        <w:rPr>
          <w:color w:val="000000"/>
          <w:sz w:val="20"/>
          <w:szCs w:val="20"/>
          <w:lang w:val="es-ES"/>
        </w:rPr>
      </w:pPr>
    </w:p>
    <w:p w14:paraId="4CAA6252" w14:textId="77777777" w:rsidR="001163E3" w:rsidRDefault="001163E3" w:rsidP="001163E3">
      <w:pPr>
        <w:jc w:val="both"/>
        <w:rPr>
          <w:color w:val="000000"/>
          <w:sz w:val="20"/>
          <w:szCs w:val="20"/>
          <w:lang w:val="es-ES"/>
        </w:rPr>
      </w:pPr>
      <w:proofErr w:type="spellStart"/>
      <w:r>
        <w:rPr>
          <w:color w:val="000000"/>
          <w:sz w:val="20"/>
          <w:szCs w:val="20"/>
          <w:lang w:val="es-ES"/>
        </w:rPr>
        <w:t>Ituräer</w:t>
      </w:r>
      <w:proofErr w:type="spellEnd"/>
      <w:r>
        <w:rPr>
          <w:color w:val="000000"/>
          <w:sz w:val="20"/>
          <w:szCs w:val="20"/>
          <w:lang w:val="es-ES"/>
        </w:rPr>
        <w:t xml:space="preserve"> </w:t>
      </w:r>
      <w:proofErr w:type="spellStart"/>
      <w:r>
        <w:rPr>
          <w:color w:val="000000"/>
          <w:sz w:val="20"/>
          <w:szCs w:val="20"/>
          <w:lang w:val="es-ES"/>
        </w:rPr>
        <w:t>und</w:t>
      </w:r>
      <w:proofErr w:type="spellEnd"/>
      <w:r>
        <w:rPr>
          <w:color w:val="000000"/>
          <w:sz w:val="20"/>
          <w:szCs w:val="20"/>
          <w:lang w:val="es-ES"/>
        </w:rPr>
        <w:t xml:space="preserve"> </w:t>
      </w:r>
      <w:proofErr w:type="spellStart"/>
      <w:r>
        <w:rPr>
          <w:color w:val="000000"/>
          <w:sz w:val="20"/>
          <w:szCs w:val="20"/>
          <w:lang w:val="es-ES"/>
        </w:rPr>
        <w:t>Juden</w:t>
      </w:r>
      <w:proofErr w:type="spellEnd"/>
      <w:r>
        <w:rPr>
          <w:color w:val="000000"/>
          <w:sz w:val="20"/>
          <w:szCs w:val="20"/>
          <w:lang w:val="es-ES"/>
        </w:rPr>
        <w:t>:</w:t>
      </w:r>
    </w:p>
    <w:p w14:paraId="3F8AD468" w14:textId="77777777" w:rsidR="001163E3" w:rsidRDefault="001163E3" w:rsidP="001163E3">
      <w:pPr>
        <w:jc w:val="both"/>
        <w:rPr>
          <w:color w:val="000000"/>
          <w:sz w:val="20"/>
          <w:szCs w:val="20"/>
          <w:lang w:val="es-ES"/>
        </w:rPr>
      </w:pPr>
      <w:proofErr w:type="spellStart"/>
      <w:r w:rsidRPr="007F0C70">
        <w:rPr>
          <w:color w:val="000000"/>
          <w:sz w:val="20"/>
          <w:szCs w:val="20"/>
          <w:lang w:val="es-ES"/>
        </w:rPr>
        <w:t>Lysanias</w:t>
      </w:r>
      <w:proofErr w:type="spellEnd"/>
      <w:r w:rsidRPr="007F0C70">
        <w:rPr>
          <w:color w:val="000000"/>
          <w:sz w:val="20"/>
          <w:szCs w:val="20"/>
          <w:lang w:val="es-ES"/>
        </w:rPr>
        <w:t xml:space="preserve">, </w:t>
      </w:r>
      <w:proofErr w:type="spellStart"/>
      <w:r w:rsidRPr="007F0C70">
        <w:rPr>
          <w:color w:val="000000"/>
          <w:sz w:val="20"/>
          <w:szCs w:val="20"/>
          <w:lang w:val="es-ES"/>
        </w:rPr>
        <w:t>Tetrarch</w:t>
      </w:r>
      <w:proofErr w:type="spellEnd"/>
      <w:r w:rsidRPr="007F0C70">
        <w:rPr>
          <w:color w:val="000000"/>
          <w:sz w:val="20"/>
          <w:szCs w:val="20"/>
          <w:lang w:val="es-ES"/>
        </w:rPr>
        <w:t xml:space="preserve"> </w:t>
      </w:r>
      <w:proofErr w:type="spellStart"/>
      <w:r w:rsidRPr="007F0C70">
        <w:rPr>
          <w:color w:val="000000"/>
          <w:sz w:val="20"/>
          <w:szCs w:val="20"/>
          <w:lang w:val="es-ES"/>
        </w:rPr>
        <w:t>und</w:t>
      </w:r>
      <w:proofErr w:type="spellEnd"/>
      <w:r w:rsidRPr="007F0C70">
        <w:rPr>
          <w:color w:val="000000"/>
          <w:sz w:val="20"/>
          <w:szCs w:val="20"/>
          <w:lang w:val="es-ES"/>
        </w:rPr>
        <w:t xml:space="preserve"> </w:t>
      </w:r>
      <w:proofErr w:type="spellStart"/>
      <w:r w:rsidRPr="007F0C70">
        <w:rPr>
          <w:color w:val="000000"/>
          <w:sz w:val="20"/>
          <w:szCs w:val="20"/>
          <w:lang w:val="es-ES"/>
        </w:rPr>
        <w:t>Hohepriester</w:t>
      </w:r>
      <w:proofErr w:type="spellEnd"/>
      <w:r w:rsidRPr="007F0C70">
        <w:rPr>
          <w:color w:val="000000"/>
          <w:sz w:val="20"/>
          <w:szCs w:val="20"/>
          <w:lang w:val="es-ES"/>
        </w:rPr>
        <w:t xml:space="preserve"> </w:t>
      </w:r>
      <w:proofErr w:type="spellStart"/>
      <w:r w:rsidRPr="007F0C70">
        <w:rPr>
          <w:color w:val="000000"/>
          <w:sz w:val="20"/>
          <w:szCs w:val="20"/>
          <w:lang w:val="es-ES"/>
        </w:rPr>
        <w:t>von</w:t>
      </w:r>
      <w:proofErr w:type="spellEnd"/>
      <w:r w:rsidRPr="007F0C70">
        <w:rPr>
          <w:color w:val="000000"/>
          <w:sz w:val="20"/>
          <w:szCs w:val="20"/>
          <w:lang w:val="es-ES"/>
        </w:rPr>
        <w:t xml:space="preserve"> </w:t>
      </w:r>
      <w:proofErr w:type="spellStart"/>
      <w:r w:rsidRPr="007F0C70">
        <w:rPr>
          <w:color w:val="000000"/>
          <w:sz w:val="20"/>
          <w:szCs w:val="20"/>
          <w:lang w:val="es-ES"/>
        </w:rPr>
        <w:t>Chalkis</w:t>
      </w:r>
      <w:proofErr w:type="spellEnd"/>
      <w:r w:rsidRPr="007F0C70">
        <w:rPr>
          <w:color w:val="000000"/>
          <w:sz w:val="20"/>
          <w:szCs w:val="20"/>
          <w:lang w:val="es-ES"/>
        </w:rPr>
        <w:t xml:space="preserve">; </w:t>
      </w:r>
    </w:p>
    <w:p w14:paraId="4C0373D8" w14:textId="77777777" w:rsidR="001163E3" w:rsidRDefault="001163E3" w:rsidP="001163E3">
      <w:pPr>
        <w:jc w:val="both"/>
        <w:rPr>
          <w:color w:val="000000"/>
          <w:sz w:val="20"/>
          <w:szCs w:val="20"/>
          <w:lang w:val="es-ES"/>
        </w:rPr>
      </w:pPr>
      <w:proofErr w:type="spellStart"/>
      <w:r w:rsidRPr="007F0C70">
        <w:rPr>
          <w:color w:val="000000"/>
          <w:sz w:val="20"/>
          <w:szCs w:val="20"/>
          <w:lang w:val="es-ES"/>
        </w:rPr>
        <w:t>Sohaimos</w:t>
      </w:r>
      <w:proofErr w:type="spellEnd"/>
      <w:r w:rsidRPr="007F0C70">
        <w:rPr>
          <w:color w:val="000000"/>
          <w:sz w:val="20"/>
          <w:szCs w:val="20"/>
          <w:lang w:val="es-ES"/>
        </w:rPr>
        <w:t xml:space="preserve">, </w:t>
      </w:r>
      <w:proofErr w:type="spellStart"/>
      <w:r w:rsidRPr="007F0C70">
        <w:rPr>
          <w:color w:val="000000"/>
          <w:sz w:val="20"/>
          <w:szCs w:val="20"/>
          <w:lang w:val="es-ES"/>
        </w:rPr>
        <w:t>Tetrarch</w:t>
      </w:r>
      <w:proofErr w:type="spellEnd"/>
      <w:r w:rsidRPr="007F0C70">
        <w:rPr>
          <w:color w:val="000000"/>
          <w:sz w:val="20"/>
          <w:szCs w:val="20"/>
          <w:lang w:val="es-ES"/>
        </w:rPr>
        <w:t xml:space="preserve"> in </w:t>
      </w:r>
      <w:proofErr w:type="spellStart"/>
      <w:r w:rsidRPr="007F0C70">
        <w:rPr>
          <w:color w:val="000000"/>
          <w:sz w:val="20"/>
          <w:szCs w:val="20"/>
          <w:lang w:val="es-ES"/>
        </w:rPr>
        <w:t>Ituräa</w:t>
      </w:r>
      <w:proofErr w:type="spellEnd"/>
      <w:r w:rsidRPr="007F0C70">
        <w:rPr>
          <w:color w:val="000000"/>
          <w:sz w:val="20"/>
          <w:szCs w:val="20"/>
          <w:lang w:val="es-ES"/>
        </w:rPr>
        <w:t xml:space="preserve">; </w:t>
      </w:r>
    </w:p>
    <w:p w14:paraId="3B800C0C" w14:textId="77777777" w:rsidR="001163E3" w:rsidRDefault="001163E3" w:rsidP="001163E3">
      <w:pPr>
        <w:jc w:val="both"/>
        <w:rPr>
          <w:color w:val="000000"/>
          <w:sz w:val="20"/>
          <w:szCs w:val="20"/>
          <w:lang w:val="es-ES"/>
        </w:rPr>
      </w:pPr>
      <w:proofErr w:type="spellStart"/>
      <w:r w:rsidRPr="007F0C70">
        <w:rPr>
          <w:color w:val="000000"/>
          <w:sz w:val="20"/>
          <w:szCs w:val="20"/>
          <w:lang w:val="es-ES"/>
        </w:rPr>
        <w:t>Varus</w:t>
      </w:r>
      <w:proofErr w:type="spellEnd"/>
      <w:r w:rsidRPr="007F0C70">
        <w:rPr>
          <w:color w:val="000000"/>
          <w:sz w:val="20"/>
          <w:szCs w:val="20"/>
          <w:lang w:val="es-ES"/>
        </w:rPr>
        <w:t xml:space="preserve">, Sohn des </w:t>
      </w:r>
      <w:proofErr w:type="spellStart"/>
      <w:r w:rsidRPr="007F0C70">
        <w:rPr>
          <w:color w:val="000000"/>
          <w:sz w:val="20"/>
          <w:szCs w:val="20"/>
          <w:lang w:val="es-ES"/>
        </w:rPr>
        <w:t>Sohaimos</w:t>
      </w:r>
      <w:proofErr w:type="spellEnd"/>
      <w:r w:rsidRPr="007F0C70">
        <w:rPr>
          <w:color w:val="000000"/>
          <w:sz w:val="20"/>
          <w:szCs w:val="20"/>
          <w:lang w:val="es-ES"/>
        </w:rPr>
        <w:t xml:space="preserve">, </w:t>
      </w:r>
      <w:proofErr w:type="spellStart"/>
      <w:r w:rsidRPr="007F0C70">
        <w:rPr>
          <w:color w:val="000000"/>
          <w:sz w:val="20"/>
          <w:szCs w:val="20"/>
          <w:lang w:val="es-ES"/>
        </w:rPr>
        <w:t>Tetrarch</w:t>
      </w:r>
      <w:proofErr w:type="spellEnd"/>
      <w:r w:rsidRPr="007F0C70">
        <w:rPr>
          <w:color w:val="000000"/>
          <w:sz w:val="20"/>
          <w:szCs w:val="20"/>
          <w:lang w:val="es-ES"/>
        </w:rPr>
        <w:t xml:space="preserve"> in </w:t>
      </w:r>
      <w:proofErr w:type="spellStart"/>
      <w:r w:rsidRPr="007F0C70">
        <w:rPr>
          <w:color w:val="000000"/>
          <w:sz w:val="20"/>
          <w:szCs w:val="20"/>
          <w:lang w:val="es-ES"/>
        </w:rPr>
        <w:t>Ituräa</w:t>
      </w:r>
      <w:proofErr w:type="spellEnd"/>
      <w:r w:rsidRPr="007F0C70">
        <w:rPr>
          <w:color w:val="000000"/>
          <w:sz w:val="20"/>
          <w:szCs w:val="20"/>
          <w:lang w:val="es-ES"/>
        </w:rPr>
        <w:t xml:space="preserve">; </w:t>
      </w:r>
    </w:p>
    <w:p w14:paraId="3A5AF563" w14:textId="77777777" w:rsidR="001163E3" w:rsidRDefault="001163E3" w:rsidP="001163E3">
      <w:pPr>
        <w:jc w:val="both"/>
        <w:rPr>
          <w:color w:val="000000"/>
          <w:sz w:val="20"/>
          <w:szCs w:val="20"/>
          <w:lang w:val="es-ES"/>
        </w:rPr>
      </w:pPr>
      <w:proofErr w:type="spellStart"/>
      <w:r w:rsidRPr="007F0C70">
        <w:rPr>
          <w:color w:val="000000"/>
          <w:sz w:val="20"/>
          <w:szCs w:val="20"/>
          <w:lang w:val="es-ES"/>
        </w:rPr>
        <w:t>Iakimos</w:t>
      </w:r>
      <w:proofErr w:type="spellEnd"/>
      <w:r w:rsidRPr="007F0C70">
        <w:rPr>
          <w:color w:val="000000"/>
          <w:sz w:val="20"/>
          <w:szCs w:val="20"/>
          <w:lang w:val="es-ES"/>
        </w:rPr>
        <w:t xml:space="preserve">, Sohn des </w:t>
      </w:r>
      <w:proofErr w:type="spellStart"/>
      <w:r w:rsidRPr="007F0C70">
        <w:rPr>
          <w:color w:val="000000"/>
          <w:sz w:val="20"/>
          <w:szCs w:val="20"/>
          <w:lang w:val="es-ES"/>
        </w:rPr>
        <w:t>Zamaris</w:t>
      </w:r>
      <w:proofErr w:type="spellEnd"/>
      <w:r w:rsidRPr="007F0C70">
        <w:rPr>
          <w:color w:val="000000"/>
          <w:sz w:val="20"/>
          <w:szCs w:val="20"/>
          <w:lang w:val="es-ES"/>
        </w:rPr>
        <w:t xml:space="preserve">, </w:t>
      </w:r>
      <w:proofErr w:type="spellStart"/>
      <w:r w:rsidRPr="007F0C70">
        <w:rPr>
          <w:color w:val="000000"/>
          <w:sz w:val="20"/>
          <w:szCs w:val="20"/>
          <w:lang w:val="es-ES"/>
        </w:rPr>
        <w:t>Stratopedarch</w:t>
      </w:r>
      <w:proofErr w:type="spellEnd"/>
      <w:r w:rsidRPr="007F0C70">
        <w:rPr>
          <w:color w:val="000000"/>
          <w:sz w:val="20"/>
          <w:szCs w:val="20"/>
          <w:lang w:val="es-ES"/>
        </w:rPr>
        <w:t xml:space="preserve">; </w:t>
      </w:r>
    </w:p>
    <w:p w14:paraId="4E84A650" w14:textId="77777777" w:rsidR="001163E3" w:rsidRDefault="001163E3" w:rsidP="001163E3">
      <w:pPr>
        <w:jc w:val="both"/>
        <w:rPr>
          <w:color w:val="000000"/>
          <w:sz w:val="20"/>
          <w:szCs w:val="20"/>
          <w:lang w:val="es-ES"/>
        </w:rPr>
      </w:pPr>
      <w:proofErr w:type="spellStart"/>
      <w:r w:rsidRPr="007F0C70">
        <w:rPr>
          <w:color w:val="000000"/>
          <w:sz w:val="20"/>
          <w:szCs w:val="20"/>
          <w:lang w:val="es-ES"/>
        </w:rPr>
        <w:t>Philippos</w:t>
      </w:r>
      <w:proofErr w:type="spellEnd"/>
      <w:r w:rsidRPr="007F0C70">
        <w:rPr>
          <w:color w:val="000000"/>
          <w:sz w:val="20"/>
          <w:szCs w:val="20"/>
          <w:lang w:val="es-ES"/>
        </w:rPr>
        <w:t xml:space="preserve">, Sohn des </w:t>
      </w:r>
      <w:proofErr w:type="spellStart"/>
      <w:r w:rsidRPr="007F0C70">
        <w:rPr>
          <w:color w:val="000000"/>
          <w:sz w:val="20"/>
          <w:szCs w:val="20"/>
          <w:lang w:val="es-ES"/>
        </w:rPr>
        <w:t>Iakimos</w:t>
      </w:r>
      <w:proofErr w:type="spellEnd"/>
      <w:r w:rsidRPr="007F0C70">
        <w:rPr>
          <w:color w:val="000000"/>
          <w:sz w:val="20"/>
          <w:szCs w:val="20"/>
          <w:lang w:val="es-ES"/>
        </w:rPr>
        <w:t xml:space="preserve">, </w:t>
      </w:r>
      <w:proofErr w:type="spellStart"/>
      <w:r w:rsidRPr="007F0C70">
        <w:rPr>
          <w:color w:val="000000"/>
          <w:sz w:val="20"/>
          <w:szCs w:val="20"/>
          <w:lang w:val="es-ES"/>
        </w:rPr>
        <w:t>Stratopedarch</w:t>
      </w:r>
      <w:proofErr w:type="spellEnd"/>
      <w:r w:rsidRPr="007F0C70">
        <w:rPr>
          <w:color w:val="000000"/>
          <w:sz w:val="20"/>
          <w:szCs w:val="20"/>
          <w:lang w:val="es-ES"/>
        </w:rPr>
        <w:t xml:space="preserve">; </w:t>
      </w:r>
    </w:p>
    <w:p w14:paraId="51ED329D" w14:textId="77777777" w:rsidR="001163E3" w:rsidRDefault="001163E3" w:rsidP="001163E3">
      <w:pPr>
        <w:jc w:val="both"/>
        <w:rPr>
          <w:color w:val="000000"/>
          <w:sz w:val="20"/>
          <w:szCs w:val="20"/>
          <w:lang w:val="es-ES"/>
        </w:rPr>
      </w:pPr>
    </w:p>
    <w:p w14:paraId="13BB8BED" w14:textId="77777777" w:rsidR="001163E3" w:rsidRDefault="001163E3" w:rsidP="001163E3">
      <w:pPr>
        <w:jc w:val="both"/>
        <w:rPr>
          <w:color w:val="000000"/>
          <w:sz w:val="20"/>
          <w:szCs w:val="20"/>
          <w:lang w:val="es-ES"/>
        </w:rPr>
      </w:pPr>
      <w:proofErr w:type="spellStart"/>
      <w:r>
        <w:rPr>
          <w:color w:val="000000"/>
          <w:sz w:val="20"/>
          <w:szCs w:val="20"/>
          <w:lang w:val="es-ES"/>
        </w:rPr>
        <w:t>Palmyrener</w:t>
      </w:r>
      <w:proofErr w:type="spellEnd"/>
      <w:r>
        <w:rPr>
          <w:color w:val="000000"/>
          <w:sz w:val="20"/>
          <w:szCs w:val="20"/>
          <w:lang w:val="es-ES"/>
        </w:rPr>
        <w:t>:</w:t>
      </w:r>
    </w:p>
    <w:p w14:paraId="1CF3C33D" w14:textId="77777777" w:rsidR="001163E3" w:rsidRDefault="001163E3" w:rsidP="001163E3">
      <w:pPr>
        <w:jc w:val="both"/>
        <w:rPr>
          <w:color w:val="000000"/>
          <w:sz w:val="20"/>
          <w:szCs w:val="20"/>
          <w:lang w:val="es-ES"/>
        </w:rPr>
      </w:pPr>
      <w:proofErr w:type="spellStart"/>
      <w:r w:rsidRPr="007F0C70">
        <w:rPr>
          <w:color w:val="000000"/>
          <w:sz w:val="20"/>
          <w:szCs w:val="20"/>
          <w:lang w:val="es-ES"/>
        </w:rPr>
        <w:t>Vaballathus</w:t>
      </w:r>
      <w:proofErr w:type="spellEnd"/>
      <w:r w:rsidRPr="007F0C70">
        <w:rPr>
          <w:color w:val="000000"/>
          <w:sz w:val="20"/>
          <w:szCs w:val="20"/>
          <w:lang w:val="es-ES"/>
        </w:rPr>
        <w:t>; Zenobia.</w:t>
      </w:r>
    </w:p>
    <w:p w14:paraId="2C46E317" w14:textId="77777777" w:rsidR="004E60F7" w:rsidRPr="007F0C70" w:rsidRDefault="004E60F7" w:rsidP="004E60F7">
      <w:pPr>
        <w:tabs>
          <w:tab w:val="left" w:pos="4678"/>
        </w:tabs>
        <w:ind w:left="284" w:hanging="284"/>
        <w:jc w:val="both"/>
        <w:rPr>
          <w:sz w:val="20"/>
          <w:szCs w:val="20"/>
          <w:lang w:val="es-ES"/>
        </w:rPr>
      </w:pPr>
    </w:p>
    <w:p w14:paraId="3682C046" w14:textId="77777777" w:rsidR="004E60F7" w:rsidRPr="007F0C70" w:rsidRDefault="004E60F7" w:rsidP="004E60F7">
      <w:pPr>
        <w:ind w:left="284" w:hanging="284"/>
        <w:jc w:val="both"/>
        <w:rPr>
          <w:sz w:val="20"/>
          <w:szCs w:val="20"/>
          <w:lang w:val="es-ES"/>
        </w:rPr>
      </w:pPr>
    </w:p>
    <w:p w14:paraId="51170BE1" w14:textId="3D490AAC" w:rsidR="0070526A" w:rsidRPr="007F0C70" w:rsidRDefault="0070526A" w:rsidP="004E60F7">
      <w:pPr>
        <w:ind w:left="284" w:hanging="284"/>
        <w:jc w:val="both"/>
        <w:rPr>
          <w:sz w:val="20"/>
          <w:szCs w:val="20"/>
          <w:lang w:val="en-GB"/>
        </w:rPr>
      </w:pPr>
      <w:bookmarkStart w:id="101" w:name="VI_Websites"/>
      <w:r w:rsidRPr="007F0C70">
        <w:rPr>
          <w:b/>
          <w:i/>
          <w:sz w:val="20"/>
          <w:szCs w:val="20"/>
          <w:lang w:val="en-GB"/>
        </w:rPr>
        <w:t xml:space="preserve">VI. </w:t>
      </w:r>
      <w:r w:rsidR="001718CF" w:rsidRPr="007F0C70">
        <w:rPr>
          <w:b/>
          <w:i/>
          <w:sz w:val="20"/>
          <w:szCs w:val="20"/>
          <w:lang w:val="en-GB"/>
        </w:rPr>
        <w:t xml:space="preserve">Digital Archives, </w:t>
      </w:r>
      <w:proofErr w:type="gramStart"/>
      <w:r w:rsidRPr="007F0C70">
        <w:rPr>
          <w:b/>
          <w:i/>
          <w:sz w:val="20"/>
          <w:szCs w:val="20"/>
          <w:lang w:val="en-GB"/>
        </w:rPr>
        <w:t>Websites</w:t>
      </w:r>
      <w:proofErr w:type="gramEnd"/>
      <w:r w:rsidRPr="007F0C70">
        <w:rPr>
          <w:b/>
          <w:i/>
          <w:sz w:val="20"/>
          <w:szCs w:val="20"/>
          <w:lang w:val="en-GB"/>
        </w:rPr>
        <w:t xml:space="preserve"> and Internet Resources</w:t>
      </w:r>
      <w:bookmarkEnd w:id="101"/>
      <w:r w:rsidRPr="007F0C70">
        <w:rPr>
          <w:b/>
          <w:bCs/>
          <w:i/>
          <w:sz w:val="20"/>
          <w:szCs w:val="20"/>
          <w:lang w:val="en-CA"/>
        </w:rPr>
        <w:t xml:space="preserve"> </w:t>
      </w:r>
      <w:r w:rsidRPr="007F0C70">
        <w:rPr>
          <w:bCs/>
          <w:i/>
          <w:sz w:val="20"/>
          <w:szCs w:val="20"/>
          <w:lang w:val="en-CA"/>
        </w:rPr>
        <w:t xml:space="preserve">(Published: </w:t>
      </w:r>
      <w:r w:rsidR="009D4341">
        <w:rPr>
          <w:bCs/>
          <w:i/>
          <w:sz w:val="20"/>
          <w:szCs w:val="20"/>
          <w:lang w:val="en-CA"/>
        </w:rPr>
        <w:t>9</w:t>
      </w:r>
      <w:r w:rsidRPr="007F0C70">
        <w:rPr>
          <w:bCs/>
          <w:i/>
          <w:sz w:val="20"/>
          <w:szCs w:val="20"/>
          <w:lang w:val="en-CA"/>
        </w:rPr>
        <w:t xml:space="preserve"> items)</w:t>
      </w:r>
    </w:p>
    <w:p w14:paraId="7C2F9764" w14:textId="77777777" w:rsidR="0070526A" w:rsidRPr="007F0C70" w:rsidRDefault="0070526A" w:rsidP="004E60F7">
      <w:pPr>
        <w:ind w:left="284" w:hanging="284"/>
        <w:jc w:val="both"/>
        <w:rPr>
          <w:sz w:val="20"/>
          <w:szCs w:val="20"/>
          <w:lang w:val="en-GB"/>
        </w:rPr>
      </w:pPr>
    </w:p>
    <w:p w14:paraId="48CFE3AB" w14:textId="327124D2" w:rsidR="001718CF" w:rsidRPr="007F0C70" w:rsidRDefault="001718CF" w:rsidP="001718CF">
      <w:pPr>
        <w:pStyle w:val="BodyText2"/>
        <w:rPr>
          <w:bCs/>
          <w:color w:val="000000"/>
          <w:sz w:val="20"/>
          <w:szCs w:val="20"/>
          <w:lang w:val="en-GB"/>
        </w:rPr>
      </w:pPr>
      <w:r w:rsidRPr="007F0C70">
        <w:rPr>
          <w:bCs/>
          <w:color w:val="000000"/>
          <w:sz w:val="20"/>
          <w:szCs w:val="20"/>
          <w:lang w:val="en-CA"/>
        </w:rPr>
        <w:t xml:space="preserve">1) </w:t>
      </w:r>
      <w:bookmarkStart w:id="102" w:name="_Hlk124514166"/>
      <w:r w:rsidRPr="007F0C70">
        <w:rPr>
          <w:b/>
          <w:bCs/>
          <w:i/>
          <w:iCs/>
          <w:color w:val="000000" w:themeColor="text1"/>
          <w:sz w:val="20"/>
          <w:szCs w:val="20"/>
          <w:lang w:val="en-CA"/>
        </w:rPr>
        <w:t>Amici Populi Romani</w:t>
      </w:r>
      <w:r w:rsidRPr="007F0C70">
        <w:rPr>
          <w:b/>
          <w:bCs/>
          <w:color w:val="000000" w:themeColor="text1"/>
          <w:sz w:val="20"/>
          <w:szCs w:val="20"/>
          <w:lang w:val="en-CA"/>
        </w:rPr>
        <w:t xml:space="preserve"> (</w:t>
      </w:r>
      <w:hyperlink r:id="rId190" w:history="1">
        <w:r w:rsidR="00FB4B05" w:rsidRPr="007F0C70">
          <w:rPr>
            <w:rStyle w:val="Hyperlink"/>
            <w:sz w:val="20"/>
            <w:szCs w:val="20"/>
            <w:lang w:val="en-CA"/>
          </w:rPr>
          <w:t>APR</w:t>
        </w:r>
      </w:hyperlink>
      <w:r w:rsidRPr="007F0C70">
        <w:rPr>
          <w:b/>
          <w:bCs/>
          <w:color w:val="000000" w:themeColor="text1"/>
          <w:sz w:val="20"/>
          <w:szCs w:val="20"/>
          <w:lang w:val="en-CA"/>
        </w:rPr>
        <w:t xml:space="preserve">). </w:t>
      </w:r>
      <w:proofErr w:type="spellStart"/>
      <w:r w:rsidRPr="007F0C70">
        <w:rPr>
          <w:b/>
          <w:bCs/>
          <w:color w:val="000000" w:themeColor="text1"/>
          <w:sz w:val="20"/>
          <w:szCs w:val="20"/>
          <w:lang w:val="en-GB"/>
        </w:rPr>
        <w:t>Prosopographie</w:t>
      </w:r>
      <w:proofErr w:type="spellEnd"/>
      <w:r w:rsidRPr="007F0C70">
        <w:rPr>
          <w:b/>
          <w:bCs/>
          <w:color w:val="000000" w:themeColor="text1"/>
          <w:sz w:val="20"/>
          <w:szCs w:val="20"/>
          <w:lang w:val="en-GB"/>
        </w:rPr>
        <w:t xml:space="preserve"> der </w:t>
      </w:r>
      <w:proofErr w:type="spellStart"/>
      <w:r w:rsidRPr="007F0C70">
        <w:rPr>
          <w:b/>
          <w:bCs/>
          <w:color w:val="000000" w:themeColor="text1"/>
          <w:sz w:val="20"/>
          <w:szCs w:val="20"/>
          <w:lang w:val="en-GB"/>
        </w:rPr>
        <w:t>auswärtigen</w:t>
      </w:r>
      <w:proofErr w:type="spellEnd"/>
      <w:r w:rsidRPr="007F0C70">
        <w:rPr>
          <w:b/>
          <w:bCs/>
          <w:color w:val="000000" w:themeColor="text1"/>
          <w:sz w:val="20"/>
          <w:szCs w:val="20"/>
          <w:lang w:val="en-GB"/>
        </w:rPr>
        <w:t xml:space="preserve"> Freunde </w:t>
      </w:r>
      <w:proofErr w:type="spellStart"/>
      <w:r w:rsidRPr="007F0C70">
        <w:rPr>
          <w:b/>
          <w:bCs/>
          <w:color w:val="000000" w:themeColor="text1"/>
          <w:sz w:val="20"/>
          <w:szCs w:val="20"/>
          <w:lang w:val="en-GB"/>
        </w:rPr>
        <w:t>Roms</w:t>
      </w:r>
      <w:proofErr w:type="spellEnd"/>
      <w:r w:rsidRPr="007F0C70">
        <w:rPr>
          <w:b/>
          <w:bCs/>
          <w:color w:val="000000" w:themeColor="text1"/>
          <w:sz w:val="20"/>
          <w:szCs w:val="20"/>
          <w:lang w:val="en-GB"/>
        </w:rPr>
        <w:t xml:space="preserve"> = Prosopography of the Foreign Friends of Rome. Version </w:t>
      </w:r>
      <w:r w:rsidR="00A958C7" w:rsidRPr="007F0C70">
        <w:rPr>
          <w:b/>
          <w:bCs/>
          <w:color w:val="000000" w:themeColor="text1"/>
          <w:sz w:val="20"/>
          <w:szCs w:val="20"/>
          <w:lang w:val="en-GB"/>
        </w:rPr>
        <w:t>1</w:t>
      </w:r>
      <w:r w:rsidR="008F5639">
        <w:rPr>
          <w:b/>
          <w:bCs/>
          <w:color w:val="000000" w:themeColor="text1"/>
          <w:sz w:val="20"/>
          <w:szCs w:val="20"/>
          <w:lang w:val="en-GB"/>
        </w:rPr>
        <w:t>3</w:t>
      </w:r>
      <w:r w:rsidRPr="007F0C70">
        <w:rPr>
          <w:b/>
          <w:bCs/>
          <w:color w:val="000000" w:themeColor="text1"/>
          <w:sz w:val="20"/>
          <w:szCs w:val="20"/>
          <w:lang w:val="en-GB"/>
        </w:rPr>
        <w:t>. Waterloo ON, Dec. 20</w:t>
      </w:r>
      <w:r w:rsidR="00A958C7" w:rsidRPr="007F0C70">
        <w:rPr>
          <w:b/>
          <w:bCs/>
          <w:color w:val="000000" w:themeColor="text1"/>
          <w:sz w:val="20"/>
          <w:szCs w:val="20"/>
          <w:lang w:val="en-GB"/>
        </w:rPr>
        <w:t>2</w:t>
      </w:r>
      <w:r w:rsidR="008F5639">
        <w:rPr>
          <w:b/>
          <w:bCs/>
          <w:color w:val="000000" w:themeColor="text1"/>
          <w:sz w:val="20"/>
          <w:szCs w:val="20"/>
          <w:lang w:val="en-GB"/>
        </w:rPr>
        <w:t>3</w:t>
      </w:r>
      <w:r w:rsidRPr="007F0C70">
        <w:rPr>
          <w:b/>
          <w:bCs/>
          <w:color w:val="000000" w:themeColor="text1"/>
          <w:sz w:val="20"/>
          <w:szCs w:val="20"/>
          <w:lang w:val="en-GB"/>
        </w:rPr>
        <w:t>.</w:t>
      </w:r>
      <w:r w:rsidRPr="007F0C70">
        <w:rPr>
          <w:bCs/>
          <w:color w:val="000000" w:themeColor="text1"/>
          <w:sz w:val="20"/>
          <w:szCs w:val="20"/>
          <w:lang w:val="en-GB"/>
        </w:rPr>
        <w:t xml:space="preserve"> </w:t>
      </w:r>
      <w:r w:rsidR="00306998">
        <w:rPr>
          <w:bCs/>
          <w:color w:val="000000" w:themeColor="text1"/>
          <w:sz w:val="20"/>
          <w:szCs w:val="20"/>
          <w:lang w:val="en-GB"/>
        </w:rPr>
        <w:t>Open access</w:t>
      </w:r>
      <w:r w:rsidRPr="007F0C70">
        <w:rPr>
          <w:bCs/>
          <w:color w:val="000000" w:themeColor="text1"/>
          <w:sz w:val="20"/>
          <w:szCs w:val="20"/>
          <w:lang w:val="en-GB"/>
        </w:rPr>
        <w:t>:</w:t>
      </w:r>
      <w:r w:rsidRPr="007F0C70">
        <w:rPr>
          <w:bCs/>
          <w:color w:val="000000"/>
          <w:sz w:val="20"/>
          <w:szCs w:val="20"/>
          <w:lang w:val="en-GB"/>
        </w:rPr>
        <w:t xml:space="preserve"> </w:t>
      </w:r>
      <w:hyperlink r:id="rId191" w:history="1">
        <w:r w:rsidRPr="007F0C70">
          <w:rPr>
            <w:rStyle w:val="Hyperlink"/>
            <w:sz w:val="20"/>
            <w:szCs w:val="20"/>
            <w:lang w:val="en-US"/>
          </w:rPr>
          <w:t>http://www.altaycoskun.com/apr</w:t>
        </w:r>
      </w:hyperlink>
      <w:r w:rsidRPr="007F0C70">
        <w:rPr>
          <w:bCs/>
          <w:color w:val="000000" w:themeColor="text1"/>
          <w:sz w:val="20"/>
          <w:szCs w:val="20"/>
          <w:lang w:val="en-GB"/>
        </w:rPr>
        <w:t>.</w:t>
      </w:r>
      <w:bookmarkEnd w:id="102"/>
    </w:p>
    <w:p w14:paraId="6A5DF933" w14:textId="7DC1B84F" w:rsidR="001718CF" w:rsidRPr="007F0C70" w:rsidRDefault="001718CF" w:rsidP="001718CF">
      <w:pPr>
        <w:pStyle w:val="BodyText2"/>
        <w:rPr>
          <w:color w:val="000000"/>
          <w:sz w:val="20"/>
          <w:szCs w:val="20"/>
          <w:lang w:val="en-GB"/>
        </w:rPr>
      </w:pPr>
      <w:r w:rsidRPr="007F0C70">
        <w:rPr>
          <w:sz w:val="20"/>
          <w:szCs w:val="20"/>
          <w:lang w:val="en-GB"/>
        </w:rPr>
        <w:tab/>
      </w:r>
      <w:r w:rsidRPr="007F0C70">
        <w:rPr>
          <w:color w:val="000000"/>
          <w:sz w:val="20"/>
          <w:szCs w:val="20"/>
          <w:lang w:val="en-US"/>
        </w:rPr>
        <w:t xml:space="preserve">Contributions are in German and English. </w:t>
      </w:r>
      <w:r w:rsidRPr="007F0C70">
        <w:rPr>
          <w:color w:val="000000"/>
          <w:sz w:val="20"/>
          <w:szCs w:val="20"/>
          <w:lang w:val="en-GB"/>
        </w:rPr>
        <w:t xml:space="preserve">The database was initiated in the context of the Project SFB 600-A2 </w:t>
      </w:r>
      <w:r w:rsidRPr="007F0C70">
        <w:rPr>
          <w:i/>
          <w:iCs/>
          <w:color w:val="000000"/>
          <w:sz w:val="20"/>
          <w:szCs w:val="20"/>
          <w:lang w:val="en-GB"/>
        </w:rPr>
        <w:t>The Foreign Friends of Rome</w:t>
      </w:r>
      <w:r w:rsidRPr="007F0C70">
        <w:rPr>
          <w:color w:val="000000"/>
          <w:sz w:val="20"/>
          <w:szCs w:val="20"/>
          <w:lang w:val="en-GB"/>
        </w:rPr>
        <w:t xml:space="preserve">, University of Trier, in 2004; it was first called </w:t>
      </w:r>
      <w:r w:rsidRPr="007F0C70">
        <w:rPr>
          <w:i/>
          <w:iCs/>
          <w:color w:val="000000"/>
          <w:sz w:val="20"/>
          <w:szCs w:val="20"/>
          <w:lang w:val="en-GB"/>
        </w:rPr>
        <w:t xml:space="preserve">Amici Populi Romani </w:t>
      </w:r>
      <w:proofErr w:type="spellStart"/>
      <w:r w:rsidRPr="007F0C70">
        <w:rPr>
          <w:i/>
          <w:iCs/>
          <w:color w:val="000000"/>
          <w:sz w:val="20"/>
          <w:szCs w:val="20"/>
          <w:lang w:val="en-GB"/>
        </w:rPr>
        <w:t>Reipublicae</w:t>
      </w:r>
      <w:proofErr w:type="spellEnd"/>
      <w:r w:rsidRPr="007F0C70">
        <w:rPr>
          <w:i/>
          <w:iCs/>
          <w:color w:val="000000"/>
          <w:sz w:val="20"/>
          <w:szCs w:val="20"/>
          <w:lang w:val="en-GB"/>
        </w:rPr>
        <w:t xml:space="preserve"> </w:t>
      </w:r>
      <w:proofErr w:type="spellStart"/>
      <w:r w:rsidRPr="007F0C70">
        <w:rPr>
          <w:i/>
          <w:iCs/>
          <w:color w:val="000000"/>
          <w:sz w:val="20"/>
          <w:szCs w:val="20"/>
          <w:lang w:val="en-GB"/>
        </w:rPr>
        <w:t>Exeuntis</w:t>
      </w:r>
      <w:proofErr w:type="spellEnd"/>
      <w:r w:rsidRPr="007F0C70">
        <w:rPr>
          <w:color w:val="000000"/>
          <w:sz w:val="20"/>
          <w:szCs w:val="20"/>
          <w:lang w:val="en-GB"/>
        </w:rPr>
        <w:t xml:space="preserve"> (APRRE), before its chronological scope was extended to ca. 3</w:t>
      </w:r>
      <w:r w:rsidRPr="007F0C70">
        <w:rPr>
          <w:color w:val="000000"/>
          <w:sz w:val="20"/>
          <w:szCs w:val="20"/>
          <w:vertAlign w:val="superscript"/>
          <w:lang w:val="en-GB"/>
        </w:rPr>
        <w:t>rd</w:t>
      </w:r>
      <w:r w:rsidRPr="007F0C70">
        <w:rPr>
          <w:color w:val="000000"/>
          <w:sz w:val="20"/>
          <w:szCs w:val="20"/>
          <w:lang w:val="en-GB"/>
        </w:rPr>
        <w:t xml:space="preserve"> century BC to ca. 3</w:t>
      </w:r>
      <w:r w:rsidRPr="007F0C70">
        <w:rPr>
          <w:color w:val="000000"/>
          <w:sz w:val="20"/>
          <w:szCs w:val="20"/>
          <w:vertAlign w:val="superscript"/>
          <w:lang w:val="en-GB"/>
        </w:rPr>
        <w:t>rd</w:t>
      </w:r>
      <w:r w:rsidRPr="007F0C70">
        <w:rPr>
          <w:color w:val="000000"/>
          <w:sz w:val="20"/>
          <w:szCs w:val="20"/>
          <w:lang w:val="en-GB"/>
        </w:rPr>
        <w:t xml:space="preserve"> century AD in </w:t>
      </w:r>
      <w:r w:rsidRPr="007F0C70">
        <w:rPr>
          <w:i/>
          <w:color w:val="000000"/>
          <w:sz w:val="20"/>
          <w:szCs w:val="20"/>
          <w:lang w:val="en-GB"/>
        </w:rPr>
        <w:t>Amici Populi Romani</w:t>
      </w:r>
      <w:r w:rsidRPr="007F0C70">
        <w:rPr>
          <w:color w:val="000000"/>
          <w:sz w:val="20"/>
          <w:szCs w:val="20"/>
          <w:lang w:val="en-GB"/>
        </w:rPr>
        <w:t xml:space="preserve"> (APR). In 2010, the database migrated to the </w:t>
      </w:r>
      <w:r w:rsidRPr="007F0C70">
        <w:rPr>
          <w:i/>
          <w:color w:val="000000"/>
          <w:sz w:val="20"/>
          <w:szCs w:val="20"/>
          <w:lang w:val="en-GB"/>
        </w:rPr>
        <w:t>University of</w:t>
      </w:r>
      <w:r w:rsidRPr="007F0C70">
        <w:rPr>
          <w:color w:val="000000"/>
          <w:sz w:val="20"/>
          <w:szCs w:val="20"/>
          <w:lang w:val="en-GB"/>
        </w:rPr>
        <w:t xml:space="preserve"> </w:t>
      </w:r>
      <w:r w:rsidRPr="007F0C70">
        <w:rPr>
          <w:i/>
          <w:color w:val="000000"/>
          <w:sz w:val="20"/>
          <w:szCs w:val="20"/>
          <w:lang w:val="en-GB"/>
        </w:rPr>
        <w:t>Waterloo</w:t>
      </w:r>
      <w:r w:rsidRPr="007F0C70">
        <w:rPr>
          <w:color w:val="000000"/>
          <w:sz w:val="20"/>
          <w:szCs w:val="20"/>
          <w:lang w:val="en-GB"/>
        </w:rPr>
        <w:t xml:space="preserve">. – Credits: APR 01-02: Trier: SFB 600, 2007-2008; technical assistance: Henrik Prantl (2006-08). </w:t>
      </w:r>
      <w:r w:rsidRPr="007F0C70">
        <w:rPr>
          <w:color w:val="000000"/>
          <w:sz w:val="20"/>
          <w:szCs w:val="20"/>
          <w:lang w:val="en-US"/>
        </w:rPr>
        <w:t>APR 03-04:</w:t>
      </w:r>
      <w:r w:rsidRPr="007F0C70">
        <w:rPr>
          <w:b/>
          <w:color w:val="000000"/>
          <w:sz w:val="20"/>
          <w:szCs w:val="20"/>
          <w:lang w:val="en-GB"/>
        </w:rPr>
        <w:t xml:space="preserve"> </w:t>
      </w:r>
      <w:r w:rsidRPr="007F0C70">
        <w:rPr>
          <w:color w:val="000000"/>
          <w:sz w:val="20"/>
          <w:szCs w:val="20"/>
          <w:lang w:val="en-GB"/>
        </w:rPr>
        <w:t xml:space="preserve">Waterloo: </w:t>
      </w:r>
      <w:r w:rsidRPr="007F0C70">
        <w:rPr>
          <w:bCs/>
          <w:iCs/>
          <w:color w:val="000000"/>
          <w:sz w:val="20"/>
          <w:szCs w:val="20"/>
          <w:lang w:val="en-GB"/>
        </w:rPr>
        <w:t>WIHS</w:t>
      </w:r>
      <w:r w:rsidRPr="007F0C70">
        <w:rPr>
          <w:bCs/>
          <w:color w:val="000000"/>
          <w:sz w:val="20"/>
          <w:szCs w:val="20"/>
          <w:lang w:val="en-GB"/>
        </w:rPr>
        <w:t xml:space="preserve">, 2010-2012; </w:t>
      </w:r>
      <w:r w:rsidRPr="007F0C70">
        <w:rPr>
          <w:color w:val="000000"/>
          <w:sz w:val="20"/>
          <w:szCs w:val="20"/>
          <w:lang w:val="en-GB"/>
        </w:rPr>
        <w:t>technical assistance: Louise Frost (2010); Ryan Walsh (2010-11); Bashar Jabbour (2011-12). APR 05: Waterloo, 2013-2015; technical design and implementation: Tanner Rudnick (2013-2015); technical assistance: Katrina Vandervoort (2013). APR 06: Waterloo, May 2016. APR 07: Waterloo, Nov. 2017. APR 08: Waterloo, Dec. 2018</w:t>
      </w:r>
      <w:r w:rsidR="00C32BDD" w:rsidRPr="007F0C70">
        <w:rPr>
          <w:color w:val="000000"/>
          <w:sz w:val="20"/>
          <w:szCs w:val="20"/>
          <w:lang w:val="en-GB"/>
        </w:rPr>
        <w:t>:475 pp</w:t>
      </w:r>
      <w:r w:rsidRPr="007F0C70">
        <w:rPr>
          <w:color w:val="000000"/>
          <w:sz w:val="20"/>
          <w:szCs w:val="20"/>
          <w:lang w:val="en-GB"/>
        </w:rPr>
        <w:t>.</w:t>
      </w:r>
      <w:r w:rsidR="00C07D60" w:rsidRPr="007F0C70">
        <w:rPr>
          <w:color w:val="000000"/>
          <w:sz w:val="20"/>
          <w:szCs w:val="20"/>
          <w:lang w:val="en-GB"/>
        </w:rPr>
        <w:t xml:space="preserve"> APR 09: Waterloo, Dec. 2019: 510 pp.</w:t>
      </w:r>
      <w:r w:rsidR="00A958C7" w:rsidRPr="007F0C70">
        <w:rPr>
          <w:color w:val="000000"/>
          <w:sz w:val="20"/>
          <w:szCs w:val="20"/>
          <w:lang w:val="en-GB"/>
        </w:rPr>
        <w:t xml:space="preserve"> APR 10: Waterloo, Dec. 2020: 546 pp.</w:t>
      </w:r>
      <w:r w:rsidR="00241DFF" w:rsidRPr="007F0C70">
        <w:rPr>
          <w:color w:val="000000"/>
          <w:sz w:val="20"/>
          <w:szCs w:val="20"/>
          <w:lang w:val="en-GB"/>
        </w:rPr>
        <w:t xml:space="preserve"> APR 11, Dec. </w:t>
      </w:r>
      <w:r w:rsidR="00241DFF" w:rsidRPr="007F0C70">
        <w:rPr>
          <w:color w:val="000000"/>
          <w:sz w:val="20"/>
          <w:szCs w:val="20"/>
          <w:lang w:val="en-GB"/>
        </w:rPr>
        <w:lastRenderedPageBreak/>
        <w:t>2021</w:t>
      </w:r>
      <w:r w:rsidR="004533F0" w:rsidRPr="007F0C70">
        <w:rPr>
          <w:color w:val="000000"/>
          <w:sz w:val="20"/>
          <w:szCs w:val="20"/>
          <w:lang w:val="en-GB"/>
        </w:rPr>
        <w:t>: 567 pp</w:t>
      </w:r>
      <w:r w:rsidR="00241DFF" w:rsidRPr="007F0C70">
        <w:rPr>
          <w:color w:val="000000"/>
          <w:sz w:val="20"/>
          <w:szCs w:val="20"/>
          <w:lang w:val="en-GB"/>
        </w:rPr>
        <w:t>.</w:t>
      </w:r>
      <w:r w:rsidR="007E1FC3">
        <w:rPr>
          <w:color w:val="000000"/>
          <w:sz w:val="20"/>
          <w:szCs w:val="20"/>
          <w:lang w:val="en-GB"/>
        </w:rPr>
        <w:t xml:space="preserve"> APR 12, Dec. 2022</w:t>
      </w:r>
      <w:r w:rsidR="007C14D0">
        <w:rPr>
          <w:color w:val="000000"/>
          <w:sz w:val="20"/>
          <w:szCs w:val="20"/>
          <w:lang w:val="en-GB"/>
        </w:rPr>
        <w:t>: 5</w:t>
      </w:r>
      <w:r w:rsidR="00365AD3">
        <w:rPr>
          <w:color w:val="000000"/>
          <w:sz w:val="20"/>
          <w:szCs w:val="20"/>
          <w:lang w:val="en-GB"/>
        </w:rPr>
        <w:t>68</w:t>
      </w:r>
      <w:r w:rsidR="007C14D0">
        <w:rPr>
          <w:color w:val="000000"/>
          <w:sz w:val="20"/>
          <w:szCs w:val="20"/>
          <w:lang w:val="en-GB"/>
        </w:rPr>
        <w:t xml:space="preserve"> pp.</w:t>
      </w:r>
      <w:r w:rsidR="008F5639">
        <w:rPr>
          <w:color w:val="000000"/>
          <w:sz w:val="20"/>
          <w:szCs w:val="20"/>
          <w:lang w:val="en-GB"/>
        </w:rPr>
        <w:t xml:space="preserve"> APR 13, co-edited with Oliver </w:t>
      </w:r>
      <w:proofErr w:type="spellStart"/>
      <w:r w:rsidR="008F5639">
        <w:rPr>
          <w:color w:val="000000"/>
          <w:sz w:val="20"/>
          <w:szCs w:val="20"/>
          <w:lang w:val="en-GB"/>
        </w:rPr>
        <w:t>Braeckel</w:t>
      </w:r>
      <w:proofErr w:type="spellEnd"/>
      <w:r w:rsidR="008F5639">
        <w:rPr>
          <w:color w:val="000000"/>
          <w:sz w:val="20"/>
          <w:szCs w:val="20"/>
          <w:lang w:val="en-GB"/>
        </w:rPr>
        <w:t xml:space="preserve"> &amp; Jean Coert, Waterloo, Dec. 2023: 61</w:t>
      </w:r>
      <w:r w:rsidR="00E20D92">
        <w:rPr>
          <w:color w:val="000000"/>
          <w:sz w:val="20"/>
          <w:szCs w:val="20"/>
          <w:lang w:val="en-GB"/>
        </w:rPr>
        <w:t>0</w:t>
      </w:r>
      <w:r w:rsidR="008F5639">
        <w:rPr>
          <w:color w:val="000000"/>
          <w:sz w:val="20"/>
          <w:szCs w:val="20"/>
          <w:lang w:val="en-GB"/>
        </w:rPr>
        <w:t xml:space="preserve"> pp.</w:t>
      </w:r>
    </w:p>
    <w:p w14:paraId="322E10D0" w14:textId="77777777" w:rsidR="001718CF" w:rsidRPr="007F0C70" w:rsidRDefault="001718CF" w:rsidP="001718CF">
      <w:pPr>
        <w:pStyle w:val="BodyText"/>
        <w:widowControl w:val="0"/>
        <w:spacing w:after="0"/>
        <w:ind w:left="284" w:hanging="284"/>
        <w:jc w:val="both"/>
        <w:rPr>
          <w:sz w:val="20"/>
          <w:szCs w:val="20"/>
          <w:lang w:val="en-GB"/>
        </w:rPr>
      </w:pPr>
    </w:p>
    <w:p w14:paraId="2C47DBFF" w14:textId="77777777" w:rsidR="003377A4" w:rsidRPr="007F0C70" w:rsidRDefault="001718CF" w:rsidP="003377A4">
      <w:pPr>
        <w:tabs>
          <w:tab w:val="left" w:pos="4678"/>
        </w:tabs>
        <w:ind w:left="284" w:hanging="284"/>
        <w:jc w:val="both"/>
        <w:rPr>
          <w:sz w:val="20"/>
          <w:szCs w:val="20"/>
          <w:lang w:val="en-GB"/>
        </w:rPr>
      </w:pPr>
      <w:r w:rsidRPr="007F0C70">
        <w:rPr>
          <w:sz w:val="20"/>
          <w:szCs w:val="20"/>
          <w:lang w:val="en-GB"/>
        </w:rPr>
        <w:t>2)</w:t>
      </w:r>
      <w:r w:rsidR="003377A4" w:rsidRPr="007F0C70">
        <w:rPr>
          <w:sz w:val="20"/>
          <w:szCs w:val="20"/>
          <w:lang w:val="en-GB"/>
        </w:rPr>
        <w:t xml:space="preserve"> Online Presentation of the </w:t>
      </w:r>
      <w:r w:rsidR="003377A4" w:rsidRPr="007F0C70">
        <w:rPr>
          <w:b/>
          <w:sz w:val="20"/>
          <w:szCs w:val="20"/>
          <w:lang w:val="en-GB"/>
        </w:rPr>
        <w:t>Project SFB 600/A2 ‘</w:t>
      </w:r>
      <w:proofErr w:type="spellStart"/>
      <w:r w:rsidR="003377A4" w:rsidRPr="007F0C70">
        <w:rPr>
          <w:b/>
          <w:sz w:val="20"/>
          <w:szCs w:val="20"/>
          <w:lang w:val="en-GB"/>
        </w:rPr>
        <w:t>Roms</w:t>
      </w:r>
      <w:proofErr w:type="spellEnd"/>
      <w:r w:rsidR="003377A4" w:rsidRPr="007F0C70">
        <w:rPr>
          <w:b/>
          <w:sz w:val="20"/>
          <w:szCs w:val="20"/>
          <w:lang w:val="en-GB"/>
        </w:rPr>
        <w:t xml:space="preserve"> </w:t>
      </w:r>
      <w:proofErr w:type="spellStart"/>
      <w:r w:rsidR="003377A4" w:rsidRPr="007F0C70">
        <w:rPr>
          <w:b/>
          <w:sz w:val="20"/>
          <w:szCs w:val="20"/>
          <w:lang w:val="en-GB"/>
        </w:rPr>
        <w:t>auswärtige</w:t>
      </w:r>
      <w:proofErr w:type="spellEnd"/>
      <w:r w:rsidR="003377A4" w:rsidRPr="007F0C70">
        <w:rPr>
          <w:b/>
          <w:sz w:val="20"/>
          <w:szCs w:val="20"/>
          <w:lang w:val="en-GB"/>
        </w:rPr>
        <w:t xml:space="preserve"> Freunde’</w:t>
      </w:r>
      <w:r w:rsidR="003377A4" w:rsidRPr="007F0C70">
        <w:rPr>
          <w:sz w:val="20"/>
          <w:szCs w:val="20"/>
          <w:lang w:val="en-GB"/>
        </w:rPr>
        <w:t xml:space="preserve"> (‘The Foreign Friends of Rome’). Technical design and implementation: SFB 600.</w:t>
      </w:r>
    </w:p>
    <w:p w14:paraId="5BCF96B5"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This site was set up in Sept. 02 and updated for the last time in Sept. 08. </w:t>
      </w:r>
      <w:r w:rsidR="00C07D60" w:rsidRPr="007F0C70">
        <w:rPr>
          <w:sz w:val="20"/>
          <w:szCs w:val="20"/>
          <w:lang w:val="en-GB"/>
        </w:rPr>
        <w:t xml:space="preserve">It is offline since 2014. </w:t>
      </w:r>
      <w:r w:rsidRPr="007F0C70">
        <w:rPr>
          <w:sz w:val="20"/>
          <w:szCs w:val="20"/>
          <w:lang w:val="en-GB"/>
        </w:rPr>
        <w:t>Apart from the databases mentioned above (II.2; III.22), it include</w:t>
      </w:r>
      <w:r w:rsidR="00C07D60" w:rsidRPr="007F0C70">
        <w:rPr>
          <w:sz w:val="20"/>
          <w:szCs w:val="20"/>
          <w:lang w:val="en-GB"/>
        </w:rPr>
        <w:t>d</w:t>
      </w:r>
      <w:r w:rsidRPr="007F0C70">
        <w:rPr>
          <w:sz w:val="20"/>
          <w:szCs w:val="20"/>
          <w:lang w:val="en-GB"/>
        </w:rPr>
        <w:t>:</w:t>
      </w:r>
    </w:p>
    <w:p w14:paraId="45D58C20"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 a detailed description of the </w:t>
      </w:r>
      <w:proofErr w:type="gramStart"/>
      <w:r w:rsidRPr="007F0C70">
        <w:rPr>
          <w:sz w:val="20"/>
          <w:szCs w:val="20"/>
          <w:lang w:val="en-GB"/>
        </w:rPr>
        <w:t>project;</w:t>
      </w:r>
      <w:proofErr w:type="gramEnd"/>
    </w:p>
    <w:p w14:paraId="2C6D7075"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–a survey of modern scholarship on Roman </w:t>
      </w:r>
      <w:proofErr w:type="spellStart"/>
      <w:r w:rsidRPr="007F0C70">
        <w:rPr>
          <w:i/>
          <w:iCs/>
          <w:sz w:val="20"/>
          <w:szCs w:val="20"/>
          <w:lang w:val="en-GB"/>
        </w:rPr>
        <w:t>amicitia</w:t>
      </w:r>
      <w:proofErr w:type="spellEnd"/>
      <w:r w:rsidRPr="007F0C70">
        <w:rPr>
          <w:sz w:val="20"/>
          <w:szCs w:val="20"/>
          <w:lang w:val="en-GB"/>
        </w:rPr>
        <w:t xml:space="preserve">, </w:t>
      </w:r>
      <w:proofErr w:type="spellStart"/>
      <w:r w:rsidRPr="007F0C70">
        <w:rPr>
          <w:i/>
          <w:iCs/>
          <w:sz w:val="20"/>
          <w:szCs w:val="20"/>
          <w:lang w:val="en-GB"/>
        </w:rPr>
        <w:t>clientela</w:t>
      </w:r>
      <w:proofErr w:type="spellEnd"/>
      <w:r w:rsidRPr="007F0C70">
        <w:rPr>
          <w:sz w:val="20"/>
          <w:szCs w:val="20"/>
          <w:lang w:val="en-GB"/>
        </w:rPr>
        <w:t xml:space="preserve"> and </w:t>
      </w:r>
      <w:proofErr w:type="gramStart"/>
      <w:r w:rsidRPr="007F0C70">
        <w:rPr>
          <w:sz w:val="20"/>
          <w:szCs w:val="20"/>
          <w:lang w:val="en-GB"/>
        </w:rPr>
        <w:t>imperialism;</w:t>
      </w:r>
      <w:proofErr w:type="gramEnd"/>
    </w:p>
    <w:p w14:paraId="7D800141"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a systematic bibliography on the Roman Republic with a concentration on Roman foreign affairs, friendship/</w:t>
      </w:r>
      <w:proofErr w:type="spellStart"/>
      <w:r w:rsidRPr="007F0C70">
        <w:rPr>
          <w:i/>
          <w:iCs/>
          <w:sz w:val="20"/>
          <w:szCs w:val="20"/>
          <w:lang w:val="en-GB"/>
        </w:rPr>
        <w:t>clientela</w:t>
      </w:r>
      <w:proofErr w:type="spellEnd"/>
      <w:r w:rsidRPr="007F0C70">
        <w:rPr>
          <w:sz w:val="20"/>
          <w:szCs w:val="20"/>
          <w:lang w:val="en-GB"/>
        </w:rPr>
        <w:t xml:space="preserve">, prosopography, comprising 182 </w:t>
      </w:r>
      <w:proofErr w:type="gramStart"/>
      <w:r w:rsidRPr="007F0C70">
        <w:rPr>
          <w:sz w:val="20"/>
          <w:szCs w:val="20"/>
          <w:lang w:val="en-GB"/>
        </w:rPr>
        <w:t>pp.;</w:t>
      </w:r>
      <w:proofErr w:type="gramEnd"/>
    </w:p>
    <w:p w14:paraId="32BD2921" w14:textId="77777777" w:rsidR="003377A4" w:rsidRPr="007F0C70" w:rsidRDefault="003377A4" w:rsidP="003377A4">
      <w:pPr>
        <w:tabs>
          <w:tab w:val="left" w:pos="4678"/>
        </w:tabs>
        <w:ind w:left="284" w:hanging="284"/>
        <w:jc w:val="both"/>
        <w:rPr>
          <w:sz w:val="20"/>
          <w:szCs w:val="20"/>
        </w:rPr>
      </w:pPr>
      <w:r w:rsidRPr="007F0C70">
        <w:rPr>
          <w:sz w:val="20"/>
          <w:szCs w:val="20"/>
        </w:rPr>
        <w:t>– a prosopographical database on Roman aristocrats 100-27 B.C. (‘Römische Aristokraten Der Ausgehenden Republik’ = RADAR);</w:t>
      </w:r>
    </w:p>
    <w:p w14:paraId="1DDF9D0C" w14:textId="77777777" w:rsidR="003377A4" w:rsidRPr="007F0C70" w:rsidRDefault="003377A4" w:rsidP="003377A4">
      <w:pPr>
        <w:tabs>
          <w:tab w:val="left" w:pos="4678"/>
        </w:tabs>
        <w:ind w:left="284" w:hanging="284"/>
        <w:jc w:val="both"/>
        <w:rPr>
          <w:sz w:val="20"/>
          <w:szCs w:val="20"/>
          <w:lang w:val="en-GB"/>
        </w:rPr>
      </w:pPr>
      <w:r w:rsidRPr="007F0C70">
        <w:rPr>
          <w:sz w:val="20"/>
          <w:szCs w:val="20"/>
          <w:lang w:val="en-GB"/>
        </w:rPr>
        <w:t xml:space="preserve">– a survey on the development of the </w:t>
      </w:r>
      <w:r w:rsidRPr="007F0C70">
        <w:rPr>
          <w:i/>
          <w:iCs/>
          <w:sz w:val="20"/>
          <w:szCs w:val="20"/>
          <w:lang w:val="en-GB"/>
        </w:rPr>
        <w:t>civitas Romana</w:t>
      </w:r>
      <w:r w:rsidRPr="007F0C70">
        <w:rPr>
          <w:sz w:val="20"/>
          <w:szCs w:val="20"/>
          <w:lang w:val="en-GB"/>
        </w:rPr>
        <w:t xml:space="preserve"> in the late Roman </w:t>
      </w:r>
      <w:proofErr w:type="gramStart"/>
      <w:r w:rsidRPr="007F0C70">
        <w:rPr>
          <w:sz w:val="20"/>
          <w:szCs w:val="20"/>
          <w:lang w:val="en-GB"/>
        </w:rPr>
        <w:t>Republic;</w:t>
      </w:r>
      <w:proofErr w:type="gramEnd"/>
    </w:p>
    <w:p w14:paraId="2698A8D5" w14:textId="77777777" w:rsidR="003377A4" w:rsidRPr="007F0C70" w:rsidRDefault="003377A4" w:rsidP="003377A4">
      <w:pPr>
        <w:ind w:left="284" w:hanging="284"/>
        <w:jc w:val="both"/>
        <w:rPr>
          <w:sz w:val="20"/>
          <w:szCs w:val="20"/>
          <w:lang w:val="en-GB"/>
        </w:rPr>
      </w:pPr>
    </w:p>
    <w:p w14:paraId="4991B431" w14:textId="77777777" w:rsidR="003377A4" w:rsidRPr="007F0C70" w:rsidRDefault="001718CF" w:rsidP="001718CF">
      <w:pPr>
        <w:jc w:val="both"/>
        <w:rPr>
          <w:sz w:val="20"/>
          <w:szCs w:val="20"/>
          <w:lang w:val="en-GB"/>
        </w:rPr>
      </w:pPr>
      <w:r w:rsidRPr="007F0C70">
        <w:rPr>
          <w:sz w:val="20"/>
          <w:szCs w:val="20"/>
          <w:lang w:val="en-GB"/>
        </w:rPr>
        <w:t>3)</w:t>
      </w:r>
      <w:r w:rsidR="003377A4" w:rsidRPr="007F0C70">
        <w:rPr>
          <w:sz w:val="20"/>
          <w:szCs w:val="20"/>
          <w:lang w:val="en-GB"/>
        </w:rPr>
        <w:t xml:space="preserve"> Design of the Website of the</w:t>
      </w:r>
      <w:r w:rsidR="003377A4" w:rsidRPr="007F0C70">
        <w:rPr>
          <w:b/>
          <w:sz w:val="20"/>
          <w:szCs w:val="20"/>
          <w:lang w:val="en-GB"/>
        </w:rPr>
        <w:t xml:space="preserve"> </w:t>
      </w:r>
      <w:r w:rsidR="003377A4" w:rsidRPr="00E745F6">
        <w:rPr>
          <w:b/>
          <w:sz w:val="20"/>
          <w:szCs w:val="20"/>
          <w:lang w:val="en-GB"/>
        </w:rPr>
        <w:t>Waterloo Institute for Hellenistic Studies</w:t>
      </w:r>
      <w:r w:rsidR="003377A4" w:rsidRPr="007F0C70">
        <w:rPr>
          <w:b/>
          <w:sz w:val="20"/>
          <w:szCs w:val="20"/>
          <w:lang w:val="en-GB"/>
        </w:rPr>
        <w:t xml:space="preserve"> (WIHS). </w:t>
      </w:r>
      <w:r w:rsidR="003377A4" w:rsidRPr="007F0C70">
        <w:rPr>
          <w:b/>
          <w:sz w:val="20"/>
          <w:szCs w:val="20"/>
          <w:lang w:val="en-GB"/>
        </w:rPr>
        <w:tab/>
      </w:r>
      <w:r w:rsidR="003377A4" w:rsidRPr="007F0C70">
        <w:rPr>
          <w:b/>
          <w:sz w:val="20"/>
          <w:szCs w:val="20"/>
          <w:lang w:val="en-GB"/>
        </w:rPr>
        <w:br/>
      </w:r>
      <w:r w:rsidR="003377A4" w:rsidRPr="007F0C70">
        <w:rPr>
          <w:sz w:val="20"/>
          <w:szCs w:val="20"/>
          <w:lang w:val="en-GB"/>
        </w:rPr>
        <w:t xml:space="preserve">a) First version (2010): Technical implementation: Louise Frost. </w:t>
      </w:r>
      <w:r w:rsidR="003377A4" w:rsidRPr="007F0C70">
        <w:rPr>
          <w:sz w:val="20"/>
          <w:szCs w:val="20"/>
          <w:lang w:val="en-GB"/>
        </w:rPr>
        <w:tab/>
      </w:r>
      <w:r w:rsidR="003377A4" w:rsidRPr="007F0C70">
        <w:rPr>
          <w:sz w:val="20"/>
          <w:szCs w:val="20"/>
          <w:lang w:val="en-GB"/>
        </w:rPr>
        <w:br/>
        <w:t xml:space="preserve">b) Third version (2012): Technical implementation: Bashar </w:t>
      </w:r>
      <w:proofErr w:type="spellStart"/>
      <w:r w:rsidR="003377A4" w:rsidRPr="007F0C70">
        <w:rPr>
          <w:sz w:val="20"/>
          <w:szCs w:val="20"/>
          <w:lang w:val="en-GB"/>
        </w:rPr>
        <w:t>Jabbur</w:t>
      </w:r>
      <w:proofErr w:type="spellEnd"/>
      <w:r w:rsidR="003377A4" w:rsidRPr="007F0C70">
        <w:rPr>
          <w:sz w:val="20"/>
          <w:szCs w:val="20"/>
          <w:lang w:val="en-GB"/>
        </w:rPr>
        <w:t>.</w:t>
      </w:r>
    </w:p>
    <w:p w14:paraId="75BA9A35" w14:textId="77777777" w:rsidR="003377A4" w:rsidRPr="007F0C70" w:rsidRDefault="003377A4" w:rsidP="003377A4">
      <w:pPr>
        <w:ind w:left="284"/>
        <w:jc w:val="both"/>
        <w:rPr>
          <w:sz w:val="20"/>
          <w:szCs w:val="20"/>
          <w:lang w:val="en-GB"/>
        </w:rPr>
      </w:pPr>
      <w:r w:rsidRPr="007F0C70">
        <w:rPr>
          <w:sz w:val="20"/>
          <w:szCs w:val="20"/>
          <w:lang w:val="en-GB"/>
        </w:rPr>
        <w:t>URL: http://www.wihs.uwaterloo.ca</w:t>
      </w:r>
      <w:r w:rsidR="00C81960" w:rsidRPr="007F0C70">
        <w:rPr>
          <w:sz w:val="20"/>
          <w:szCs w:val="20"/>
          <w:lang w:val="en-GB"/>
        </w:rPr>
        <w:t>.</w:t>
      </w:r>
      <w:r w:rsidRPr="007F0C70">
        <w:rPr>
          <w:sz w:val="20"/>
          <w:szCs w:val="20"/>
          <w:lang w:val="en-GB"/>
        </w:rPr>
        <w:t xml:space="preserve"> </w:t>
      </w:r>
    </w:p>
    <w:p w14:paraId="12BADE5D" w14:textId="1F1C878D" w:rsidR="003377A4" w:rsidRPr="007F0C70" w:rsidRDefault="003377A4" w:rsidP="003377A4">
      <w:pPr>
        <w:ind w:left="284" w:hanging="284"/>
        <w:jc w:val="both"/>
        <w:rPr>
          <w:sz w:val="20"/>
          <w:szCs w:val="20"/>
          <w:lang w:val="en-GB"/>
        </w:rPr>
      </w:pPr>
      <w:r w:rsidRPr="007F0C70">
        <w:rPr>
          <w:sz w:val="20"/>
          <w:szCs w:val="20"/>
          <w:lang w:val="en-GB"/>
        </w:rPr>
        <w:t xml:space="preserve">This site has been designed to promote research cooperation on the Hellenistic World, inform about the activities of WIHS, and to provide a variety of digital research tools. </w:t>
      </w:r>
      <w:r w:rsidR="00241DFF" w:rsidRPr="007F0C70">
        <w:rPr>
          <w:sz w:val="20"/>
          <w:szCs w:val="20"/>
          <w:lang w:val="en-GB"/>
        </w:rPr>
        <w:t xml:space="preserve">I </w:t>
      </w:r>
      <w:proofErr w:type="gramStart"/>
      <w:r w:rsidR="00241DFF" w:rsidRPr="007F0C70">
        <w:rPr>
          <w:sz w:val="20"/>
          <w:szCs w:val="20"/>
          <w:lang w:val="en-GB"/>
        </w:rPr>
        <w:t>was in charge of</w:t>
      </w:r>
      <w:proofErr w:type="gramEnd"/>
      <w:r w:rsidR="00241DFF" w:rsidRPr="007F0C70">
        <w:rPr>
          <w:sz w:val="20"/>
          <w:szCs w:val="20"/>
          <w:lang w:val="en-GB"/>
        </w:rPr>
        <w:t xml:space="preserve"> the website until 2013. </w:t>
      </w:r>
      <w:r w:rsidRPr="007F0C70">
        <w:rPr>
          <w:sz w:val="20"/>
          <w:szCs w:val="20"/>
          <w:lang w:val="en-GB"/>
        </w:rPr>
        <w:t>The current version was changed again in 2014 according to new website guidelines of the University of Waterloo.</w:t>
      </w:r>
    </w:p>
    <w:p w14:paraId="25F15A0C" w14:textId="77777777" w:rsidR="003377A4" w:rsidRPr="007F0C70" w:rsidRDefault="003377A4" w:rsidP="003377A4">
      <w:pPr>
        <w:ind w:left="284" w:hanging="284"/>
        <w:jc w:val="both"/>
        <w:rPr>
          <w:sz w:val="20"/>
          <w:szCs w:val="20"/>
          <w:lang w:val="en-GB"/>
        </w:rPr>
      </w:pPr>
    </w:p>
    <w:p w14:paraId="3718440B" w14:textId="77777777" w:rsidR="004D19B9" w:rsidRPr="007F0C70" w:rsidRDefault="001718CF" w:rsidP="004D19B9">
      <w:pPr>
        <w:ind w:left="284" w:hanging="284"/>
        <w:jc w:val="both"/>
        <w:rPr>
          <w:sz w:val="20"/>
          <w:szCs w:val="20"/>
          <w:lang w:val="en-GB"/>
        </w:rPr>
      </w:pPr>
      <w:r w:rsidRPr="007F0C70">
        <w:rPr>
          <w:sz w:val="20"/>
          <w:szCs w:val="20"/>
          <w:lang w:val="en-GB"/>
        </w:rPr>
        <w:t>4)</w:t>
      </w:r>
      <w:r w:rsidR="004D19B9" w:rsidRPr="007F0C70">
        <w:rPr>
          <w:sz w:val="20"/>
          <w:szCs w:val="20"/>
          <w:lang w:val="en-GB"/>
        </w:rPr>
        <w:t xml:space="preserve"> </w:t>
      </w:r>
      <w:proofErr w:type="spellStart"/>
      <w:r w:rsidR="004D19B9" w:rsidRPr="00E745F6">
        <w:rPr>
          <w:b/>
          <w:iCs/>
          <w:sz w:val="20"/>
          <w:szCs w:val="20"/>
          <w:lang w:val="en-GB"/>
        </w:rPr>
        <w:t>Dr.</w:t>
      </w:r>
      <w:proofErr w:type="spellEnd"/>
      <w:r w:rsidR="004D19B9" w:rsidRPr="00E745F6">
        <w:rPr>
          <w:b/>
          <w:iCs/>
          <w:sz w:val="20"/>
          <w:szCs w:val="20"/>
          <w:lang w:val="en-GB"/>
        </w:rPr>
        <w:t xml:space="preserve"> Altay Coşkun –</w:t>
      </w:r>
      <w:r w:rsidR="004D19B9" w:rsidRPr="00E745F6">
        <w:rPr>
          <w:iCs/>
          <w:sz w:val="20"/>
          <w:szCs w:val="20"/>
          <w:lang w:val="en-GB"/>
        </w:rPr>
        <w:t xml:space="preserve"> </w:t>
      </w:r>
      <w:r w:rsidR="004D19B9" w:rsidRPr="00E745F6">
        <w:rPr>
          <w:b/>
          <w:iCs/>
          <w:sz w:val="20"/>
          <w:szCs w:val="20"/>
          <w:lang w:val="en-GB"/>
        </w:rPr>
        <w:t>Research on the Graeco-Roman World</w:t>
      </w:r>
      <w:r w:rsidR="004D19B9" w:rsidRPr="007F0C70">
        <w:rPr>
          <w:sz w:val="20"/>
          <w:szCs w:val="20"/>
          <w:lang w:val="en-GB"/>
        </w:rPr>
        <w:t xml:space="preserve">. Waterloo ON, 2015ff. </w:t>
      </w:r>
    </w:p>
    <w:p w14:paraId="38F730FD" w14:textId="77777777" w:rsidR="004D19B9" w:rsidRPr="007F0C70" w:rsidRDefault="004D19B9" w:rsidP="004D19B9">
      <w:pPr>
        <w:ind w:left="284" w:hanging="284"/>
        <w:jc w:val="both"/>
        <w:rPr>
          <w:sz w:val="20"/>
          <w:szCs w:val="20"/>
          <w:lang w:val="en-GB"/>
        </w:rPr>
      </w:pPr>
      <w:r w:rsidRPr="007F0C70">
        <w:rPr>
          <w:sz w:val="20"/>
          <w:szCs w:val="20"/>
          <w:lang w:val="en-GB"/>
        </w:rPr>
        <w:tab/>
        <w:t xml:space="preserve">URL: </w:t>
      </w:r>
      <w:hyperlink r:id="rId192" w:history="1">
        <w:r w:rsidRPr="007F0C70">
          <w:rPr>
            <w:rStyle w:val="Hyperlink"/>
            <w:sz w:val="20"/>
            <w:szCs w:val="20"/>
            <w:lang w:val="en-GB"/>
          </w:rPr>
          <w:t>http://www.altaycoskun.com/</w:t>
        </w:r>
      </w:hyperlink>
      <w:r w:rsidRPr="007F0C70">
        <w:rPr>
          <w:sz w:val="20"/>
          <w:szCs w:val="20"/>
          <w:lang w:val="en-GB"/>
        </w:rPr>
        <w:t xml:space="preserve"> </w:t>
      </w:r>
    </w:p>
    <w:p w14:paraId="7E1F2F53" w14:textId="77777777" w:rsidR="004D19B9" w:rsidRPr="007F0C70" w:rsidRDefault="004F7C6B" w:rsidP="004D19B9">
      <w:pPr>
        <w:ind w:left="284" w:hanging="284"/>
        <w:jc w:val="both"/>
        <w:rPr>
          <w:sz w:val="20"/>
          <w:szCs w:val="20"/>
          <w:lang w:val="en-GB"/>
        </w:rPr>
      </w:pPr>
      <w:r w:rsidRPr="007F0C70">
        <w:rPr>
          <w:sz w:val="20"/>
          <w:szCs w:val="20"/>
          <w:lang w:val="en-GB"/>
        </w:rPr>
        <w:t xml:space="preserve">This site reports on my research </w:t>
      </w:r>
      <w:proofErr w:type="spellStart"/>
      <w:r w:rsidRPr="007F0C70">
        <w:rPr>
          <w:sz w:val="20"/>
          <w:szCs w:val="20"/>
          <w:lang w:val="en-GB"/>
        </w:rPr>
        <w:t>activies</w:t>
      </w:r>
      <w:proofErr w:type="spellEnd"/>
      <w:r w:rsidRPr="007F0C70">
        <w:rPr>
          <w:sz w:val="20"/>
          <w:szCs w:val="20"/>
          <w:lang w:val="en-GB"/>
        </w:rPr>
        <w:t xml:space="preserve">, provides research tools and serves as a hub for my collaborative networks. </w:t>
      </w:r>
      <w:r w:rsidR="00042583" w:rsidRPr="007F0C70">
        <w:rPr>
          <w:sz w:val="20"/>
          <w:szCs w:val="20"/>
          <w:lang w:val="en-GB"/>
        </w:rPr>
        <w:t xml:space="preserve">Technical Implementation in 2015/16: Emily </w:t>
      </w:r>
      <w:proofErr w:type="spellStart"/>
      <w:r w:rsidR="00042583" w:rsidRPr="007F0C70">
        <w:rPr>
          <w:sz w:val="20"/>
          <w:szCs w:val="20"/>
          <w:lang w:val="en-GB"/>
        </w:rPr>
        <w:t>Orocz</w:t>
      </w:r>
      <w:proofErr w:type="spellEnd"/>
      <w:r w:rsidR="00042583" w:rsidRPr="007F0C70">
        <w:rPr>
          <w:sz w:val="20"/>
          <w:szCs w:val="20"/>
          <w:lang w:val="en-GB"/>
        </w:rPr>
        <w:t xml:space="preserve">. Technical assistance in 2017/18: Jess Russell. </w:t>
      </w:r>
      <w:r w:rsidR="004D19B9" w:rsidRPr="007F0C70">
        <w:rPr>
          <w:sz w:val="20"/>
          <w:szCs w:val="20"/>
          <w:lang w:val="en-GB"/>
        </w:rPr>
        <w:t>Technical Implementation</w:t>
      </w:r>
      <w:r w:rsidR="001718CF" w:rsidRPr="007F0C70">
        <w:rPr>
          <w:sz w:val="20"/>
          <w:szCs w:val="20"/>
          <w:lang w:val="en-GB"/>
        </w:rPr>
        <w:t xml:space="preserve"> in 2015/16</w:t>
      </w:r>
      <w:r w:rsidR="004D19B9" w:rsidRPr="007F0C70">
        <w:rPr>
          <w:sz w:val="20"/>
          <w:szCs w:val="20"/>
          <w:lang w:val="en-GB"/>
        </w:rPr>
        <w:t xml:space="preserve">: Emily </w:t>
      </w:r>
      <w:proofErr w:type="spellStart"/>
      <w:r w:rsidR="004D19B9" w:rsidRPr="007F0C70">
        <w:rPr>
          <w:sz w:val="20"/>
          <w:szCs w:val="20"/>
          <w:lang w:val="en-GB"/>
        </w:rPr>
        <w:t>Orocz</w:t>
      </w:r>
      <w:proofErr w:type="spellEnd"/>
      <w:r w:rsidR="004D19B9" w:rsidRPr="007F0C70">
        <w:rPr>
          <w:sz w:val="20"/>
          <w:szCs w:val="20"/>
          <w:lang w:val="en-GB"/>
        </w:rPr>
        <w:t>.</w:t>
      </w:r>
      <w:r w:rsidR="001718CF" w:rsidRPr="007F0C70">
        <w:rPr>
          <w:sz w:val="20"/>
          <w:szCs w:val="20"/>
          <w:lang w:val="en-GB"/>
        </w:rPr>
        <w:t xml:space="preserve"> Technical assistance in 2017/18: Jess Russell.</w:t>
      </w:r>
    </w:p>
    <w:p w14:paraId="0D67860E" w14:textId="77777777" w:rsidR="004E60F7" w:rsidRPr="007F0C70" w:rsidRDefault="004E60F7" w:rsidP="004E60F7">
      <w:pPr>
        <w:ind w:left="284" w:hanging="284"/>
        <w:jc w:val="both"/>
        <w:rPr>
          <w:color w:val="000000" w:themeColor="text1"/>
          <w:sz w:val="20"/>
          <w:szCs w:val="20"/>
          <w:lang w:val="en-GB"/>
        </w:rPr>
      </w:pPr>
    </w:p>
    <w:p w14:paraId="578E8726" w14:textId="7D0C825D" w:rsidR="007D33B0" w:rsidRPr="007F0C70" w:rsidRDefault="001718CF" w:rsidP="007D33B0">
      <w:pPr>
        <w:pStyle w:val="BodyText2"/>
        <w:tabs>
          <w:tab w:val="left" w:pos="1985"/>
        </w:tabs>
        <w:rPr>
          <w:color w:val="000000" w:themeColor="text1"/>
          <w:sz w:val="20"/>
          <w:szCs w:val="20"/>
          <w:lang w:val="en-US"/>
        </w:rPr>
      </w:pPr>
      <w:r w:rsidRPr="007F0C70">
        <w:rPr>
          <w:color w:val="000000" w:themeColor="text1"/>
          <w:sz w:val="20"/>
          <w:szCs w:val="20"/>
          <w:lang w:val="en-US"/>
        </w:rPr>
        <w:t>5)</w:t>
      </w:r>
      <w:r w:rsidR="007D33B0" w:rsidRPr="007F0C70">
        <w:rPr>
          <w:color w:val="000000" w:themeColor="text1"/>
          <w:sz w:val="20"/>
          <w:szCs w:val="20"/>
          <w:lang w:val="en-US"/>
        </w:rPr>
        <w:t xml:space="preserve"> Altay Coşkun (ed.): </w:t>
      </w:r>
      <w:r w:rsidR="007D33B0" w:rsidRPr="00E745F6">
        <w:rPr>
          <w:b/>
          <w:iCs/>
          <w:color w:val="000000" w:themeColor="text1"/>
          <w:sz w:val="20"/>
          <w:szCs w:val="20"/>
          <w:lang w:val="en-US"/>
        </w:rPr>
        <w:t>Genealogical Tables of the Graeco-Roman World</w:t>
      </w:r>
      <w:r w:rsidR="007D33B0" w:rsidRPr="007F0C70">
        <w:rPr>
          <w:color w:val="000000" w:themeColor="text1"/>
          <w:sz w:val="20"/>
          <w:szCs w:val="20"/>
          <w:lang w:val="en-US"/>
        </w:rPr>
        <w:t xml:space="preserve"> (</w:t>
      </w:r>
      <w:proofErr w:type="spellStart"/>
      <w:r w:rsidR="007D33B0" w:rsidRPr="007F0C70">
        <w:rPr>
          <w:color w:val="000000" w:themeColor="text1"/>
          <w:sz w:val="20"/>
          <w:szCs w:val="20"/>
          <w:lang w:val="en-US"/>
        </w:rPr>
        <w:t>GenTab</w:t>
      </w:r>
      <w:proofErr w:type="spellEnd"/>
      <w:r w:rsidR="007D33B0" w:rsidRPr="007F0C70">
        <w:rPr>
          <w:color w:val="000000" w:themeColor="text1"/>
          <w:sz w:val="20"/>
          <w:szCs w:val="20"/>
          <w:lang w:val="en-US"/>
        </w:rPr>
        <w:t xml:space="preserve">), Waterloo 2016ff. </w:t>
      </w:r>
      <w:r w:rsidRPr="007F0C70">
        <w:rPr>
          <w:color w:val="000000" w:themeColor="text1"/>
          <w:sz w:val="20"/>
          <w:szCs w:val="20"/>
          <w:lang w:val="en-US"/>
        </w:rPr>
        <w:t>Technical assistance in 2018/19: Erin Mae Bernardo</w:t>
      </w:r>
      <w:r w:rsidR="009F4F51" w:rsidRPr="007F0C70">
        <w:rPr>
          <w:color w:val="000000" w:themeColor="text1"/>
          <w:sz w:val="20"/>
          <w:szCs w:val="20"/>
          <w:lang w:val="en-US"/>
        </w:rPr>
        <w:t>; 2020: Stone Chen</w:t>
      </w:r>
      <w:r w:rsidRPr="007F0C70">
        <w:rPr>
          <w:color w:val="000000" w:themeColor="text1"/>
          <w:sz w:val="20"/>
          <w:szCs w:val="20"/>
          <w:lang w:val="en-US"/>
        </w:rPr>
        <w:t xml:space="preserve">. </w:t>
      </w:r>
      <w:r w:rsidR="007D33B0" w:rsidRPr="007F0C70">
        <w:rPr>
          <w:color w:val="000000" w:themeColor="text1"/>
          <w:sz w:val="20"/>
          <w:szCs w:val="20"/>
          <w:lang w:val="en-US"/>
        </w:rPr>
        <w:t xml:space="preserve">URL: </w:t>
      </w:r>
      <w:hyperlink r:id="rId193" w:history="1">
        <w:r w:rsidR="007D33B0" w:rsidRPr="007F0C70">
          <w:rPr>
            <w:rStyle w:val="Hyperlink"/>
            <w:sz w:val="20"/>
            <w:szCs w:val="20"/>
            <w:lang w:val="en-US"/>
          </w:rPr>
          <w:t>http://www.altaycoskun.com/genealogical-tables-of-the-graecoroman-world/</w:t>
        </w:r>
      </w:hyperlink>
      <w:r w:rsidR="007D33B0" w:rsidRPr="007F0C70">
        <w:rPr>
          <w:color w:val="000000" w:themeColor="text1"/>
          <w:sz w:val="20"/>
          <w:szCs w:val="20"/>
          <w:lang w:val="en-US"/>
        </w:rPr>
        <w:t xml:space="preserve"> </w:t>
      </w:r>
    </w:p>
    <w:p w14:paraId="11E3A243" w14:textId="0FA09037" w:rsidR="00CE043A" w:rsidRPr="007F0C70" w:rsidRDefault="00CE043A" w:rsidP="007D33B0">
      <w:pPr>
        <w:pStyle w:val="BodyText2"/>
        <w:tabs>
          <w:tab w:val="left" w:pos="1985"/>
        </w:tabs>
        <w:rPr>
          <w:color w:val="000000" w:themeColor="text1"/>
          <w:sz w:val="20"/>
          <w:szCs w:val="20"/>
          <w:lang w:val="en-US"/>
        </w:rPr>
      </w:pPr>
      <w:r w:rsidRPr="007F0C70">
        <w:rPr>
          <w:color w:val="000000" w:themeColor="text1"/>
          <w:sz w:val="20"/>
          <w:szCs w:val="20"/>
          <w:lang w:val="en-US"/>
        </w:rPr>
        <w:tab/>
        <w:t>The following dynasties are covered</w:t>
      </w:r>
      <w:r w:rsidR="001718CF" w:rsidRPr="007F0C70">
        <w:rPr>
          <w:color w:val="000000" w:themeColor="text1"/>
          <w:sz w:val="20"/>
          <w:szCs w:val="20"/>
          <w:lang w:val="en-US"/>
        </w:rPr>
        <w:t xml:space="preserve"> (by 2018</w:t>
      </w:r>
      <w:r w:rsidR="009C3F3D">
        <w:rPr>
          <w:color w:val="000000" w:themeColor="text1"/>
          <w:sz w:val="20"/>
          <w:szCs w:val="20"/>
          <w:lang w:val="en-US"/>
        </w:rPr>
        <w:t>, with revisions in 2020</w:t>
      </w:r>
      <w:r w:rsidR="001718CF" w:rsidRPr="007F0C70">
        <w:rPr>
          <w:color w:val="000000" w:themeColor="text1"/>
          <w:sz w:val="20"/>
          <w:szCs w:val="20"/>
          <w:lang w:val="en-US"/>
        </w:rPr>
        <w:t>)</w:t>
      </w:r>
      <w:r w:rsidRPr="007F0C70">
        <w:rPr>
          <w:color w:val="000000" w:themeColor="text1"/>
          <w:sz w:val="20"/>
          <w:szCs w:val="20"/>
          <w:lang w:val="en-US"/>
        </w:rPr>
        <w:t>:</w:t>
      </w:r>
      <w:r w:rsidRPr="007F0C70">
        <w:rPr>
          <w:color w:val="000000" w:themeColor="text1"/>
          <w:sz w:val="20"/>
          <w:szCs w:val="20"/>
          <w:lang w:val="en-US"/>
        </w:rPr>
        <w:tab/>
      </w:r>
      <w:r w:rsidRPr="007F0C70">
        <w:rPr>
          <w:color w:val="000000" w:themeColor="text1"/>
          <w:sz w:val="20"/>
          <w:szCs w:val="20"/>
          <w:lang w:val="en-US"/>
        </w:rPr>
        <w:br/>
      </w:r>
      <w:proofErr w:type="spellStart"/>
      <w:r w:rsidR="009F4F51" w:rsidRPr="007F0C70">
        <w:rPr>
          <w:color w:val="000000" w:themeColor="text1"/>
          <w:sz w:val="20"/>
          <w:szCs w:val="20"/>
          <w:lang w:val="en-US"/>
        </w:rPr>
        <w:t>Abgars</w:t>
      </w:r>
      <w:proofErr w:type="spellEnd"/>
      <w:r w:rsidR="009F4F51" w:rsidRPr="007F0C70">
        <w:rPr>
          <w:color w:val="000000" w:themeColor="text1"/>
          <w:sz w:val="20"/>
          <w:szCs w:val="20"/>
          <w:lang w:val="en-US"/>
        </w:rPr>
        <w:t xml:space="preserve"> (</w:t>
      </w:r>
      <w:proofErr w:type="spellStart"/>
      <w:r w:rsidR="009F4F51" w:rsidRPr="007F0C70">
        <w:rPr>
          <w:color w:val="000000" w:themeColor="text1"/>
          <w:sz w:val="20"/>
          <w:szCs w:val="20"/>
          <w:lang w:val="en-US"/>
        </w:rPr>
        <w:t>Osrhoene</w:t>
      </w:r>
      <w:proofErr w:type="spellEnd"/>
      <w:r w:rsidR="009F4F51" w:rsidRPr="007F0C70">
        <w:rPr>
          <w:color w:val="000000" w:themeColor="text1"/>
          <w:sz w:val="20"/>
          <w:szCs w:val="20"/>
          <w:lang w:val="en-US"/>
        </w:rPr>
        <w:t xml:space="preserve">), </w:t>
      </w:r>
      <w:r w:rsidRPr="007F0C70">
        <w:rPr>
          <w:color w:val="000000" w:themeColor="text1"/>
          <w:sz w:val="20"/>
          <w:szCs w:val="20"/>
          <w:lang w:val="en-US"/>
        </w:rPr>
        <w:t xml:space="preserve">Antonia </w:t>
      </w:r>
      <w:proofErr w:type="spellStart"/>
      <w:r w:rsidRPr="007F0C70">
        <w:rPr>
          <w:color w:val="000000" w:themeColor="text1"/>
          <w:sz w:val="20"/>
          <w:szCs w:val="20"/>
          <w:lang w:val="en-US"/>
        </w:rPr>
        <w:t>Tryphaena</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Polemonids</w:t>
      </w:r>
      <w:proofErr w:type="spellEnd"/>
      <w:r w:rsidRPr="007F0C70">
        <w:rPr>
          <w:color w:val="000000" w:themeColor="text1"/>
          <w:sz w:val="20"/>
          <w:szCs w:val="20"/>
          <w:lang w:val="en-US"/>
        </w:rPr>
        <w:t xml:space="preserve"> of Pontos and Thrace), Deiotaros Philorhomaios (</w:t>
      </w:r>
      <w:proofErr w:type="spellStart"/>
      <w:r w:rsidRPr="007F0C70">
        <w:rPr>
          <w:color w:val="000000" w:themeColor="text1"/>
          <w:sz w:val="20"/>
          <w:szCs w:val="20"/>
          <w:lang w:val="en-US"/>
        </w:rPr>
        <w:t>Tolistobogian</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Trokmian</w:t>
      </w:r>
      <w:proofErr w:type="spellEnd"/>
      <w:r w:rsidRPr="007F0C70">
        <w:rPr>
          <w:color w:val="000000" w:themeColor="text1"/>
          <w:sz w:val="20"/>
          <w:szCs w:val="20"/>
          <w:lang w:val="en-US"/>
        </w:rPr>
        <w:t xml:space="preserve"> and </w:t>
      </w:r>
      <w:proofErr w:type="spellStart"/>
      <w:r w:rsidRPr="007F0C70">
        <w:rPr>
          <w:color w:val="000000" w:themeColor="text1"/>
          <w:sz w:val="20"/>
          <w:szCs w:val="20"/>
          <w:lang w:val="en-US"/>
        </w:rPr>
        <w:t>Tektosagen</w:t>
      </w:r>
      <w:proofErr w:type="spellEnd"/>
      <w:r w:rsidRPr="007F0C70">
        <w:rPr>
          <w:color w:val="000000" w:themeColor="text1"/>
          <w:sz w:val="20"/>
          <w:szCs w:val="20"/>
          <w:lang w:val="en-US"/>
        </w:rPr>
        <w:t xml:space="preserve"> Galatians), </w:t>
      </w:r>
      <w:proofErr w:type="spellStart"/>
      <w:r w:rsidRPr="007F0C70">
        <w:rPr>
          <w:color w:val="000000" w:themeColor="text1"/>
          <w:sz w:val="20"/>
          <w:szCs w:val="20"/>
          <w:lang w:val="en-US"/>
        </w:rPr>
        <w:t>Domnekleios</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Tosiopan</w:t>
      </w:r>
      <w:proofErr w:type="spellEnd"/>
      <w:r w:rsidRPr="007F0C70">
        <w:rPr>
          <w:color w:val="000000" w:themeColor="text1"/>
          <w:sz w:val="20"/>
          <w:szCs w:val="20"/>
          <w:lang w:val="en-US"/>
        </w:rPr>
        <w:t xml:space="preserve"> Galatians), </w:t>
      </w:r>
      <w:r w:rsidR="009F4F51" w:rsidRPr="007F0C70">
        <w:rPr>
          <w:color w:val="000000" w:themeColor="text1"/>
          <w:sz w:val="20"/>
          <w:szCs w:val="20"/>
          <w:lang w:val="en-US"/>
        </w:rPr>
        <w:t xml:space="preserve">Maccabees / Hasmonaeans (Judaea), </w:t>
      </w:r>
      <w:proofErr w:type="spellStart"/>
      <w:r w:rsidRPr="007F0C70">
        <w:rPr>
          <w:color w:val="000000" w:themeColor="text1"/>
          <w:sz w:val="20"/>
          <w:szCs w:val="20"/>
          <w:lang w:val="en-US"/>
        </w:rPr>
        <w:t>Prusiads</w:t>
      </w:r>
      <w:proofErr w:type="spellEnd"/>
      <w:r w:rsidRPr="007F0C70">
        <w:rPr>
          <w:color w:val="000000" w:themeColor="text1"/>
          <w:sz w:val="20"/>
          <w:szCs w:val="20"/>
          <w:lang w:val="en-US"/>
        </w:rPr>
        <w:t xml:space="preserve"> of Bithynia, Pythodoris, Nabataeans, </w:t>
      </w:r>
      <w:proofErr w:type="spellStart"/>
      <w:r w:rsidRPr="007F0C70">
        <w:rPr>
          <w:color w:val="000000" w:themeColor="text1"/>
          <w:sz w:val="20"/>
          <w:szCs w:val="20"/>
          <w:lang w:val="en-US"/>
        </w:rPr>
        <w:t>Orontids</w:t>
      </w:r>
      <w:proofErr w:type="spellEnd"/>
      <w:r w:rsidRPr="007F0C70">
        <w:rPr>
          <w:color w:val="000000" w:themeColor="text1"/>
          <w:sz w:val="20"/>
          <w:szCs w:val="20"/>
          <w:lang w:val="en-US"/>
        </w:rPr>
        <w:t xml:space="preserve"> (</w:t>
      </w:r>
      <w:proofErr w:type="spellStart"/>
      <w:r w:rsidRPr="007F0C70">
        <w:rPr>
          <w:color w:val="000000" w:themeColor="text1"/>
          <w:sz w:val="20"/>
          <w:szCs w:val="20"/>
          <w:lang w:val="en-US"/>
        </w:rPr>
        <w:t>Kommagene</w:t>
      </w:r>
      <w:proofErr w:type="spellEnd"/>
      <w:r w:rsidRPr="007F0C70">
        <w:rPr>
          <w:color w:val="000000" w:themeColor="text1"/>
          <w:sz w:val="20"/>
          <w:szCs w:val="20"/>
          <w:lang w:val="en-US"/>
        </w:rPr>
        <w:t>),</w:t>
      </w:r>
      <w:r w:rsidR="009F4F51" w:rsidRPr="007F0C70">
        <w:rPr>
          <w:color w:val="000000" w:themeColor="text1"/>
          <w:sz w:val="20"/>
          <w:szCs w:val="20"/>
          <w:lang w:val="en-US"/>
        </w:rPr>
        <w:t xml:space="preserve"> Seleukids (Earlier and Later)</w:t>
      </w:r>
      <w:r w:rsidRPr="007F0C70">
        <w:rPr>
          <w:color w:val="000000" w:themeColor="text1"/>
          <w:sz w:val="20"/>
          <w:szCs w:val="20"/>
          <w:lang w:val="en-US"/>
        </w:rPr>
        <w:t>.</w:t>
      </w:r>
    </w:p>
    <w:p w14:paraId="64D49591" w14:textId="13276210" w:rsidR="00CE043A" w:rsidRPr="007F0C70" w:rsidRDefault="00CE043A" w:rsidP="007D33B0">
      <w:pPr>
        <w:pStyle w:val="BodyText2"/>
        <w:tabs>
          <w:tab w:val="left" w:pos="1985"/>
        </w:tabs>
        <w:rPr>
          <w:color w:val="000000" w:themeColor="text1"/>
          <w:sz w:val="20"/>
          <w:szCs w:val="20"/>
          <w:lang w:val="en-US"/>
        </w:rPr>
      </w:pPr>
      <w:r w:rsidRPr="007F0C70">
        <w:rPr>
          <w:color w:val="000000" w:themeColor="text1"/>
          <w:sz w:val="20"/>
          <w:szCs w:val="20"/>
          <w:lang w:val="en-US"/>
        </w:rPr>
        <w:tab/>
      </w:r>
      <w:bookmarkStart w:id="103" w:name="_Hlk123580312"/>
      <w:r w:rsidRPr="007F0C70">
        <w:rPr>
          <w:color w:val="000000" w:themeColor="text1"/>
          <w:sz w:val="20"/>
          <w:szCs w:val="20"/>
          <w:lang w:val="en-US"/>
        </w:rPr>
        <w:t>Currently in preparation:</w:t>
      </w:r>
      <w:r w:rsidRPr="007F0C70">
        <w:rPr>
          <w:color w:val="000000" w:themeColor="text1"/>
          <w:sz w:val="20"/>
          <w:szCs w:val="20"/>
          <w:lang w:val="en-US"/>
        </w:rPr>
        <w:tab/>
      </w:r>
      <w:r w:rsidRPr="007F0C70">
        <w:rPr>
          <w:color w:val="000000" w:themeColor="text1"/>
          <w:sz w:val="20"/>
          <w:szCs w:val="20"/>
          <w:lang w:val="en-US"/>
        </w:rPr>
        <w:br/>
        <w:t xml:space="preserve">Herodians of Judaea, </w:t>
      </w:r>
      <w:proofErr w:type="spellStart"/>
      <w:r w:rsidRPr="007F0C70">
        <w:rPr>
          <w:color w:val="000000" w:themeColor="text1"/>
          <w:sz w:val="20"/>
          <w:szCs w:val="20"/>
          <w:lang w:val="en-US"/>
        </w:rPr>
        <w:t>Mennaids</w:t>
      </w:r>
      <w:proofErr w:type="spellEnd"/>
      <w:r w:rsidRPr="007F0C70">
        <w:rPr>
          <w:color w:val="000000" w:themeColor="text1"/>
          <w:sz w:val="20"/>
          <w:szCs w:val="20"/>
          <w:lang w:val="en-US"/>
        </w:rPr>
        <w:t xml:space="preserve"> of Ituraea, Mithradatids of Pontos and Bosporos.</w:t>
      </w:r>
    </w:p>
    <w:bookmarkEnd w:id="103"/>
    <w:p w14:paraId="4A7AC27A" w14:textId="47410CB4" w:rsidR="007D33B0" w:rsidRDefault="007D33B0" w:rsidP="004E60F7">
      <w:pPr>
        <w:ind w:left="284" w:hanging="284"/>
        <w:jc w:val="both"/>
        <w:rPr>
          <w:sz w:val="20"/>
          <w:szCs w:val="20"/>
          <w:lang w:val="en-US"/>
        </w:rPr>
      </w:pPr>
    </w:p>
    <w:p w14:paraId="25C459BC" w14:textId="44309555" w:rsidR="00310988" w:rsidRDefault="009B511F" w:rsidP="00A702B4">
      <w:pPr>
        <w:ind w:left="284" w:hanging="284"/>
        <w:jc w:val="both"/>
        <w:rPr>
          <w:sz w:val="20"/>
          <w:szCs w:val="20"/>
          <w:lang w:val="en-US"/>
        </w:rPr>
      </w:pPr>
      <w:bookmarkStart w:id="104" w:name="_Hlk160267099"/>
      <w:r>
        <w:rPr>
          <w:sz w:val="20"/>
          <w:szCs w:val="20"/>
          <w:lang w:val="en-US"/>
        </w:rPr>
        <w:t xml:space="preserve">6) </w:t>
      </w:r>
      <w:r w:rsidR="00310988" w:rsidRPr="007F0C70">
        <w:rPr>
          <w:color w:val="000000" w:themeColor="text1"/>
          <w:sz w:val="20"/>
          <w:szCs w:val="20"/>
          <w:lang w:val="en-US"/>
        </w:rPr>
        <w:t>Altay Coşkun</w:t>
      </w:r>
      <w:r w:rsidR="00310988">
        <w:rPr>
          <w:color w:val="000000" w:themeColor="text1"/>
          <w:sz w:val="20"/>
          <w:szCs w:val="20"/>
          <w:lang w:val="en-US"/>
        </w:rPr>
        <w:t xml:space="preserve">: </w:t>
      </w:r>
      <w:r w:rsidR="00310988" w:rsidRPr="00E745F6">
        <w:rPr>
          <w:b/>
          <w:bCs/>
          <w:color w:val="000000" w:themeColor="text1"/>
          <w:sz w:val="20"/>
          <w:szCs w:val="20"/>
          <w:lang w:val="en-US"/>
        </w:rPr>
        <w:t>Citizenship</w:t>
      </w:r>
      <w:r w:rsidR="009025BA">
        <w:rPr>
          <w:color w:val="000000" w:themeColor="text1"/>
          <w:sz w:val="20"/>
          <w:szCs w:val="20"/>
          <w:lang w:val="en-US"/>
        </w:rPr>
        <w:t xml:space="preserve">. </w:t>
      </w:r>
      <w:r w:rsidR="005D35F6">
        <w:rPr>
          <w:color w:val="000000" w:themeColor="text1"/>
          <w:sz w:val="20"/>
          <w:szCs w:val="20"/>
          <w:lang w:val="en-US"/>
        </w:rPr>
        <w:t>Waterloo</w:t>
      </w:r>
      <w:r w:rsidR="009025BA">
        <w:rPr>
          <w:color w:val="000000" w:themeColor="text1"/>
          <w:sz w:val="20"/>
          <w:szCs w:val="20"/>
          <w:lang w:val="en-US"/>
        </w:rPr>
        <w:t xml:space="preserve"> 2022. </w:t>
      </w:r>
      <w:hyperlink r:id="rId194" w:history="1">
        <w:r w:rsidR="009025BA" w:rsidRPr="00730199">
          <w:rPr>
            <w:rStyle w:val="Hyperlink"/>
            <w:sz w:val="20"/>
            <w:szCs w:val="20"/>
            <w:lang w:val="en-US"/>
          </w:rPr>
          <w:t>https://www.altaycoskun.com/intercultural-naming</w:t>
        </w:r>
      </w:hyperlink>
      <w:r w:rsidR="009025BA">
        <w:rPr>
          <w:color w:val="000000" w:themeColor="text1"/>
          <w:sz w:val="20"/>
          <w:szCs w:val="20"/>
          <w:lang w:val="en-US"/>
        </w:rPr>
        <w:t xml:space="preserve">. </w:t>
      </w:r>
    </w:p>
    <w:p w14:paraId="1199F7F6" w14:textId="77777777" w:rsidR="00310988" w:rsidRDefault="00310988" w:rsidP="00A702B4">
      <w:pPr>
        <w:ind w:left="284" w:hanging="284"/>
        <w:jc w:val="both"/>
        <w:rPr>
          <w:sz w:val="20"/>
          <w:szCs w:val="20"/>
          <w:lang w:val="en-US"/>
        </w:rPr>
      </w:pPr>
    </w:p>
    <w:p w14:paraId="36A2558E" w14:textId="6237B918" w:rsidR="005056A8" w:rsidRPr="0032093B" w:rsidRDefault="009025BA" w:rsidP="009025BA">
      <w:pPr>
        <w:ind w:left="284" w:hanging="284"/>
        <w:jc w:val="both"/>
        <w:rPr>
          <w:color w:val="000000" w:themeColor="text1"/>
          <w:sz w:val="20"/>
          <w:szCs w:val="20"/>
          <w:lang w:val="en-CA"/>
        </w:rPr>
      </w:pPr>
      <w:r w:rsidRPr="005D35F6">
        <w:rPr>
          <w:sz w:val="20"/>
          <w:szCs w:val="20"/>
          <w:lang w:val="en-CA"/>
        </w:rPr>
        <w:t xml:space="preserve">7) </w:t>
      </w:r>
      <w:r w:rsidRPr="005D35F6">
        <w:rPr>
          <w:color w:val="000000" w:themeColor="text1"/>
          <w:sz w:val="20"/>
          <w:szCs w:val="20"/>
          <w:lang w:val="en-CA"/>
        </w:rPr>
        <w:t xml:space="preserve">Altay Coşkun &amp; Rabbi Ben </w:t>
      </w:r>
      <w:proofErr w:type="spellStart"/>
      <w:r w:rsidRPr="005D35F6">
        <w:rPr>
          <w:color w:val="000000" w:themeColor="text1"/>
          <w:sz w:val="20"/>
          <w:szCs w:val="20"/>
          <w:lang w:val="en-CA"/>
        </w:rPr>
        <w:t>Scolnic</w:t>
      </w:r>
      <w:proofErr w:type="spellEnd"/>
      <w:r w:rsidRPr="005D35F6">
        <w:rPr>
          <w:color w:val="000000" w:themeColor="text1"/>
          <w:sz w:val="20"/>
          <w:szCs w:val="20"/>
          <w:lang w:val="en-CA"/>
        </w:rPr>
        <w:t xml:space="preserve">: </w:t>
      </w:r>
      <w:proofErr w:type="spellStart"/>
      <w:r w:rsidRPr="005D35F6">
        <w:rPr>
          <w:b/>
          <w:bCs/>
          <w:color w:val="000000" w:themeColor="text1"/>
          <w:sz w:val="20"/>
          <w:szCs w:val="20"/>
          <w:lang w:val="en-CA"/>
        </w:rPr>
        <w:t>Seleukid</w:t>
      </w:r>
      <w:proofErr w:type="spellEnd"/>
      <w:r w:rsidRPr="005D35F6">
        <w:rPr>
          <w:b/>
          <w:bCs/>
          <w:color w:val="000000" w:themeColor="text1"/>
          <w:sz w:val="20"/>
          <w:szCs w:val="20"/>
          <w:lang w:val="en-CA"/>
        </w:rPr>
        <w:t xml:space="preserve"> Lecture Series</w:t>
      </w:r>
      <w:r w:rsidRPr="005D35F6">
        <w:rPr>
          <w:color w:val="000000" w:themeColor="text1"/>
          <w:sz w:val="20"/>
          <w:szCs w:val="20"/>
          <w:lang w:val="en-CA"/>
        </w:rPr>
        <w:t xml:space="preserve">, </w:t>
      </w:r>
      <w:r w:rsidR="005D35F6">
        <w:rPr>
          <w:color w:val="000000" w:themeColor="text1"/>
          <w:sz w:val="20"/>
          <w:szCs w:val="20"/>
          <w:lang w:val="en-US"/>
        </w:rPr>
        <w:t>Waterloo</w:t>
      </w:r>
      <w:r w:rsidR="005D35F6" w:rsidRPr="005D35F6">
        <w:rPr>
          <w:color w:val="000000" w:themeColor="text1"/>
          <w:sz w:val="20"/>
          <w:szCs w:val="20"/>
          <w:lang w:val="en-CA"/>
        </w:rPr>
        <w:t xml:space="preserve"> &amp;</w:t>
      </w:r>
      <w:r w:rsidR="005D35F6">
        <w:rPr>
          <w:color w:val="000000" w:themeColor="text1"/>
          <w:sz w:val="20"/>
          <w:szCs w:val="20"/>
          <w:lang w:val="en-CA"/>
        </w:rPr>
        <w:t xml:space="preserve"> Hamden </w:t>
      </w:r>
      <w:r w:rsidRPr="005D35F6">
        <w:rPr>
          <w:color w:val="000000" w:themeColor="text1"/>
          <w:sz w:val="20"/>
          <w:szCs w:val="20"/>
          <w:lang w:val="en-CA"/>
        </w:rPr>
        <w:t xml:space="preserve">2021-2024. </w:t>
      </w:r>
      <w:hyperlink r:id="rId195" w:history="1">
        <w:r w:rsidRPr="0032093B">
          <w:rPr>
            <w:rStyle w:val="Hyperlink"/>
            <w:sz w:val="20"/>
            <w:szCs w:val="20"/>
            <w:lang w:val="en-CA"/>
          </w:rPr>
          <w:t>https://www.altaycoskun.com/seleukid-lectures</w:t>
        </w:r>
      </w:hyperlink>
      <w:r w:rsidRPr="0032093B">
        <w:rPr>
          <w:color w:val="000000" w:themeColor="text1"/>
          <w:sz w:val="20"/>
          <w:szCs w:val="20"/>
          <w:lang w:val="en-CA"/>
        </w:rPr>
        <w:t xml:space="preserve">. </w:t>
      </w:r>
    </w:p>
    <w:p w14:paraId="2E8DF911" w14:textId="26F4D30E" w:rsidR="005056A8" w:rsidRPr="005056A8" w:rsidRDefault="005056A8" w:rsidP="005056A8">
      <w:pPr>
        <w:ind w:left="284"/>
        <w:jc w:val="both"/>
        <w:rPr>
          <w:sz w:val="20"/>
          <w:szCs w:val="20"/>
          <w:lang w:val="en-CA"/>
        </w:rPr>
      </w:pPr>
      <w:r w:rsidRPr="005056A8">
        <w:rPr>
          <w:sz w:val="20"/>
          <w:szCs w:val="20"/>
          <w:lang w:val="en-CA"/>
        </w:rPr>
        <w:t xml:space="preserve">Currently </w:t>
      </w:r>
      <w:r w:rsidR="008D23B9">
        <w:rPr>
          <w:sz w:val="20"/>
          <w:szCs w:val="20"/>
          <w:lang w:val="en-CA"/>
        </w:rPr>
        <w:t>30</w:t>
      </w:r>
      <w:r w:rsidRPr="005056A8">
        <w:rPr>
          <w:sz w:val="20"/>
          <w:szCs w:val="20"/>
          <w:lang w:val="en-CA"/>
        </w:rPr>
        <w:t xml:space="preserve"> lectures followed by expert feedback and di</w:t>
      </w:r>
      <w:r>
        <w:rPr>
          <w:sz w:val="20"/>
          <w:szCs w:val="20"/>
          <w:lang w:val="en-CA"/>
        </w:rPr>
        <w:t xml:space="preserve">scussion, </w:t>
      </w:r>
      <w:r w:rsidRPr="005056A8">
        <w:rPr>
          <w:sz w:val="20"/>
          <w:szCs w:val="20"/>
          <w:lang w:val="en-CA"/>
        </w:rPr>
        <w:t xml:space="preserve">of which </w:t>
      </w:r>
      <w:r>
        <w:rPr>
          <w:sz w:val="20"/>
          <w:szCs w:val="20"/>
          <w:lang w:val="en-CA"/>
        </w:rPr>
        <w:t>2</w:t>
      </w:r>
      <w:r w:rsidR="008D23B9">
        <w:rPr>
          <w:sz w:val="20"/>
          <w:szCs w:val="20"/>
          <w:lang w:val="en-CA"/>
        </w:rPr>
        <w:t>7</w:t>
      </w:r>
      <w:r>
        <w:rPr>
          <w:sz w:val="20"/>
          <w:szCs w:val="20"/>
          <w:lang w:val="en-CA"/>
        </w:rPr>
        <w:t xml:space="preserve"> are available as recording.</w:t>
      </w:r>
    </w:p>
    <w:p w14:paraId="5F63389F" w14:textId="0CB8F4A4" w:rsidR="009025BA" w:rsidRDefault="009025BA" w:rsidP="005056A8">
      <w:pPr>
        <w:ind w:left="284"/>
        <w:jc w:val="both"/>
        <w:rPr>
          <w:color w:val="000000" w:themeColor="text1"/>
          <w:sz w:val="20"/>
          <w:szCs w:val="20"/>
          <w:lang w:val="en-CA"/>
        </w:rPr>
      </w:pPr>
      <w:r w:rsidRPr="009025BA">
        <w:rPr>
          <w:color w:val="000000" w:themeColor="text1"/>
          <w:sz w:val="20"/>
          <w:szCs w:val="20"/>
          <w:lang w:val="en-CA"/>
        </w:rPr>
        <w:t xml:space="preserve">Cf. </w:t>
      </w:r>
      <w:hyperlink r:id="rId196" w:history="1">
        <w:r w:rsidRPr="00730199">
          <w:rPr>
            <w:rStyle w:val="Hyperlink"/>
            <w:sz w:val="20"/>
            <w:szCs w:val="20"/>
            <w:lang w:val="en-CA"/>
          </w:rPr>
          <w:t>https://www.youtube.com/results?sp=mAEB&amp;search_query=seleukid+lecture+series</w:t>
        </w:r>
      </w:hyperlink>
      <w:r>
        <w:rPr>
          <w:color w:val="000000" w:themeColor="text1"/>
          <w:sz w:val="20"/>
          <w:szCs w:val="20"/>
          <w:lang w:val="en-CA"/>
        </w:rPr>
        <w:t xml:space="preserve">. </w:t>
      </w:r>
    </w:p>
    <w:p w14:paraId="13D0248C" w14:textId="77777777" w:rsidR="009025BA" w:rsidRDefault="009025BA" w:rsidP="009025BA">
      <w:pPr>
        <w:ind w:left="284" w:hanging="284"/>
        <w:jc w:val="both"/>
        <w:rPr>
          <w:sz w:val="20"/>
          <w:szCs w:val="20"/>
          <w:lang w:val="en-CA"/>
        </w:rPr>
      </w:pPr>
    </w:p>
    <w:p w14:paraId="4E460340" w14:textId="2C48609E" w:rsidR="009025BA" w:rsidRDefault="009025BA" w:rsidP="009025BA">
      <w:pPr>
        <w:ind w:left="284" w:hanging="284"/>
        <w:jc w:val="both"/>
        <w:rPr>
          <w:sz w:val="20"/>
          <w:szCs w:val="20"/>
          <w:lang w:val="en-CA"/>
        </w:rPr>
      </w:pPr>
      <w:r>
        <w:rPr>
          <w:sz w:val="20"/>
          <w:szCs w:val="20"/>
          <w:lang w:val="en-CA"/>
        </w:rPr>
        <w:t xml:space="preserve">8) </w:t>
      </w:r>
      <w:r w:rsidRPr="007F0C70">
        <w:rPr>
          <w:color w:val="000000" w:themeColor="text1"/>
          <w:sz w:val="20"/>
          <w:szCs w:val="20"/>
          <w:lang w:val="en-US"/>
        </w:rPr>
        <w:t>Altay Coşkun</w:t>
      </w:r>
      <w:r>
        <w:rPr>
          <w:color w:val="000000" w:themeColor="text1"/>
          <w:sz w:val="20"/>
          <w:szCs w:val="20"/>
          <w:lang w:val="en-US"/>
        </w:rPr>
        <w:t xml:space="preserve">: </w:t>
      </w:r>
      <w:proofErr w:type="spellStart"/>
      <w:r w:rsidRPr="00E745F6">
        <w:rPr>
          <w:b/>
          <w:bCs/>
          <w:color w:val="000000" w:themeColor="text1"/>
          <w:sz w:val="20"/>
          <w:szCs w:val="20"/>
          <w:lang w:val="en-US"/>
        </w:rPr>
        <w:t>Seleukid</w:t>
      </w:r>
      <w:proofErr w:type="spellEnd"/>
      <w:r w:rsidRPr="00E745F6">
        <w:rPr>
          <w:b/>
          <w:bCs/>
          <w:color w:val="000000" w:themeColor="text1"/>
          <w:sz w:val="20"/>
          <w:szCs w:val="20"/>
          <w:lang w:val="en-US"/>
        </w:rPr>
        <w:t xml:space="preserve"> Bibliographies</w:t>
      </w:r>
      <w:r w:rsidR="005D35F6">
        <w:rPr>
          <w:color w:val="000000" w:themeColor="text1"/>
          <w:sz w:val="20"/>
          <w:szCs w:val="20"/>
          <w:lang w:val="en-US"/>
        </w:rPr>
        <w:t>, Waterloo 2024.</w:t>
      </w:r>
      <w:r>
        <w:rPr>
          <w:color w:val="000000" w:themeColor="text1"/>
          <w:sz w:val="20"/>
          <w:szCs w:val="20"/>
          <w:lang w:val="en-US"/>
        </w:rPr>
        <w:t xml:space="preserve"> </w:t>
      </w:r>
      <w:hyperlink r:id="rId197" w:history="1">
        <w:r w:rsidRPr="00730199">
          <w:rPr>
            <w:rStyle w:val="Hyperlink"/>
            <w:sz w:val="20"/>
            <w:szCs w:val="20"/>
            <w:lang w:val="en-CA"/>
          </w:rPr>
          <w:t>https://www.altaycoskun.com/seleukid-bibliographies</w:t>
        </w:r>
      </w:hyperlink>
      <w:r>
        <w:rPr>
          <w:sz w:val="20"/>
          <w:szCs w:val="20"/>
          <w:lang w:val="en-CA"/>
        </w:rPr>
        <w:t xml:space="preserve">. </w:t>
      </w:r>
      <w:r>
        <w:rPr>
          <w:sz w:val="20"/>
          <w:szCs w:val="20"/>
          <w:lang w:val="en-CA"/>
        </w:rPr>
        <w:tab/>
      </w:r>
      <w:r>
        <w:rPr>
          <w:sz w:val="20"/>
          <w:szCs w:val="20"/>
          <w:lang w:val="en-CA"/>
        </w:rPr>
        <w:br/>
        <w:t xml:space="preserve">I: </w:t>
      </w:r>
      <w:proofErr w:type="spellStart"/>
      <w:r>
        <w:rPr>
          <w:sz w:val="20"/>
          <w:szCs w:val="20"/>
          <w:lang w:val="en-CA"/>
        </w:rPr>
        <w:t>Historica</w:t>
      </w:r>
      <w:proofErr w:type="spellEnd"/>
      <w:r>
        <w:rPr>
          <w:sz w:val="20"/>
          <w:szCs w:val="20"/>
          <w:lang w:val="en-CA"/>
        </w:rPr>
        <w:t xml:space="preserve">, compiled by Altay Coşkun, </w:t>
      </w:r>
      <w:r w:rsidR="008F0722">
        <w:rPr>
          <w:sz w:val="20"/>
          <w:szCs w:val="20"/>
          <w:lang w:val="en-CA"/>
        </w:rPr>
        <w:t>1</w:t>
      </w:r>
      <w:r w:rsidR="008F0722" w:rsidRPr="008F0722">
        <w:rPr>
          <w:sz w:val="20"/>
          <w:szCs w:val="20"/>
          <w:vertAlign w:val="superscript"/>
          <w:lang w:val="en-CA"/>
        </w:rPr>
        <w:t>st</w:t>
      </w:r>
      <w:r w:rsidR="008F0722">
        <w:rPr>
          <w:sz w:val="20"/>
          <w:szCs w:val="20"/>
          <w:lang w:val="en-CA"/>
        </w:rPr>
        <w:t xml:space="preserve"> ed. 23 </w:t>
      </w:r>
      <w:r>
        <w:rPr>
          <w:sz w:val="20"/>
          <w:szCs w:val="20"/>
          <w:lang w:val="en-CA"/>
        </w:rPr>
        <w:t>Feb. 2024 (1671 entries)</w:t>
      </w:r>
      <w:r w:rsidR="008F0722">
        <w:rPr>
          <w:sz w:val="20"/>
          <w:szCs w:val="20"/>
          <w:lang w:val="en-CA"/>
        </w:rPr>
        <w:t>; 2</w:t>
      </w:r>
      <w:r w:rsidR="008F0722" w:rsidRPr="008F0722">
        <w:rPr>
          <w:sz w:val="20"/>
          <w:szCs w:val="20"/>
          <w:vertAlign w:val="superscript"/>
          <w:lang w:val="en-CA"/>
        </w:rPr>
        <w:t>nd</w:t>
      </w:r>
      <w:r w:rsidR="008F0722">
        <w:rPr>
          <w:sz w:val="20"/>
          <w:szCs w:val="20"/>
          <w:lang w:val="en-CA"/>
        </w:rPr>
        <w:t xml:space="preserve"> ed. 22 Apr. 2024 (1931 entries).</w:t>
      </w:r>
      <w:r>
        <w:rPr>
          <w:sz w:val="20"/>
          <w:szCs w:val="20"/>
          <w:lang w:val="en-CA"/>
        </w:rPr>
        <w:br/>
        <w:t xml:space="preserve">II: </w:t>
      </w:r>
      <w:proofErr w:type="spellStart"/>
      <w:r>
        <w:rPr>
          <w:sz w:val="20"/>
          <w:szCs w:val="20"/>
          <w:lang w:val="en-CA"/>
        </w:rPr>
        <w:t>Babyloniaca</w:t>
      </w:r>
      <w:proofErr w:type="spellEnd"/>
      <w:r>
        <w:rPr>
          <w:sz w:val="20"/>
          <w:szCs w:val="20"/>
          <w:lang w:val="en-CA"/>
        </w:rPr>
        <w:t xml:space="preserve">, compiled by Nicolaas Verhelst &amp; Altay Coşkun, </w:t>
      </w:r>
      <w:r w:rsidR="008F0722">
        <w:rPr>
          <w:sz w:val="20"/>
          <w:szCs w:val="20"/>
          <w:lang w:val="en-CA"/>
        </w:rPr>
        <w:t>1</w:t>
      </w:r>
      <w:r w:rsidR="008F0722" w:rsidRPr="008F0722">
        <w:rPr>
          <w:sz w:val="20"/>
          <w:szCs w:val="20"/>
          <w:vertAlign w:val="superscript"/>
          <w:lang w:val="en-CA"/>
        </w:rPr>
        <w:t>st</w:t>
      </w:r>
      <w:r w:rsidR="008F0722">
        <w:rPr>
          <w:sz w:val="20"/>
          <w:szCs w:val="20"/>
          <w:lang w:val="en-CA"/>
        </w:rPr>
        <w:t xml:space="preserve"> ed. 22 Apr. 2024 (968)</w:t>
      </w:r>
      <w:r>
        <w:rPr>
          <w:sz w:val="20"/>
          <w:szCs w:val="20"/>
          <w:lang w:val="en-CA"/>
        </w:rPr>
        <w:t>.</w:t>
      </w:r>
      <w:r>
        <w:rPr>
          <w:sz w:val="20"/>
          <w:szCs w:val="20"/>
          <w:lang w:val="en-CA"/>
        </w:rPr>
        <w:tab/>
      </w:r>
      <w:r>
        <w:rPr>
          <w:sz w:val="20"/>
          <w:szCs w:val="20"/>
          <w:lang w:val="en-CA"/>
        </w:rPr>
        <w:br/>
        <w:t xml:space="preserve">III: </w:t>
      </w:r>
      <w:proofErr w:type="spellStart"/>
      <w:r>
        <w:rPr>
          <w:sz w:val="20"/>
          <w:szCs w:val="20"/>
          <w:lang w:val="en-CA"/>
        </w:rPr>
        <w:t>Numismatica</w:t>
      </w:r>
      <w:proofErr w:type="spellEnd"/>
      <w:r>
        <w:rPr>
          <w:sz w:val="20"/>
          <w:szCs w:val="20"/>
          <w:lang w:val="en-CA"/>
        </w:rPr>
        <w:t>, compiled by Kyle Erickson, edited by Altay Coşkun, forthcoming.</w:t>
      </w:r>
      <w:r>
        <w:rPr>
          <w:sz w:val="20"/>
          <w:szCs w:val="20"/>
          <w:lang w:val="en-CA"/>
        </w:rPr>
        <w:tab/>
      </w:r>
      <w:r>
        <w:rPr>
          <w:sz w:val="20"/>
          <w:szCs w:val="20"/>
          <w:lang w:val="en-CA"/>
        </w:rPr>
        <w:br/>
        <w:t xml:space="preserve">IV: </w:t>
      </w:r>
      <w:r w:rsidR="00AD3706">
        <w:rPr>
          <w:sz w:val="20"/>
          <w:szCs w:val="20"/>
          <w:lang w:val="en-CA"/>
        </w:rPr>
        <w:t>Persica, compiled by David Engels, edited by Altay Coşkun, planned.</w:t>
      </w:r>
      <w:r w:rsidR="00AD3706">
        <w:rPr>
          <w:sz w:val="20"/>
          <w:szCs w:val="20"/>
          <w:lang w:val="en-CA"/>
        </w:rPr>
        <w:tab/>
      </w:r>
      <w:r w:rsidR="00AD3706">
        <w:rPr>
          <w:sz w:val="20"/>
          <w:szCs w:val="20"/>
          <w:lang w:val="en-CA"/>
        </w:rPr>
        <w:br/>
        <w:t xml:space="preserve">V: Judaica, compiled by Altay Coşkun &amp; Ben </w:t>
      </w:r>
      <w:proofErr w:type="spellStart"/>
      <w:r w:rsidR="00AD3706">
        <w:rPr>
          <w:sz w:val="20"/>
          <w:szCs w:val="20"/>
          <w:lang w:val="en-CA"/>
        </w:rPr>
        <w:t>Scolnic</w:t>
      </w:r>
      <w:proofErr w:type="spellEnd"/>
      <w:r w:rsidR="00AD3706">
        <w:rPr>
          <w:sz w:val="20"/>
          <w:szCs w:val="20"/>
          <w:lang w:val="en-CA"/>
        </w:rPr>
        <w:t>, planned.</w:t>
      </w:r>
    </w:p>
    <w:p w14:paraId="0C46C21D" w14:textId="1BD82667" w:rsidR="009025BA" w:rsidRPr="009025BA" w:rsidRDefault="009025BA" w:rsidP="009025BA">
      <w:pPr>
        <w:ind w:left="284" w:hanging="284"/>
        <w:jc w:val="both"/>
        <w:rPr>
          <w:sz w:val="20"/>
          <w:szCs w:val="20"/>
          <w:lang w:val="en-CA"/>
        </w:rPr>
      </w:pPr>
      <w:r>
        <w:rPr>
          <w:sz w:val="20"/>
          <w:szCs w:val="20"/>
          <w:lang w:val="en-CA"/>
        </w:rPr>
        <w:t xml:space="preserve">  </w:t>
      </w:r>
    </w:p>
    <w:p w14:paraId="4A99BD74" w14:textId="22D5E0B5" w:rsidR="004E4247" w:rsidRDefault="00AD3706" w:rsidP="00A702B4">
      <w:pPr>
        <w:ind w:left="284" w:hanging="284"/>
        <w:jc w:val="both"/>
        <w:rPr>
          <w:sz w:val="20"/>
          <w:szCs w:val="20"/>
          <w:lang w:val="en-US"/>
        </w:rPr>
      </w:pPr>
      <w:r>
        <w:rPr>
          <w:sz w:val="20"/>
          <w:szCs w:val="20"/>
          <w:lang w:val="en-CA"/>
        </w:rPr>
        <w:t xml:space="preserve">9) </w:t>
      </w:r>
      <w:r w:rsidR="004E4247">
        <w:rPr>
          <w:sz w:val="20"/>
          <w:szCs w:val="20"/>
          <w:lang w:val="en-US"/>
        </w:rPr>
        <w:t xml:space="preserve">together with Ben </w:t>
      </w:r>
      <w:proofErr w:type="spellStart"/>
      <w:r w:rsidR="004E4247">
        <w:rPr>
          <w:sz w:val="20"/>
          <w:szCs w:val="20"/>
          <w:lang w:val="en-US"/>
        </w:rPr>
        <w:t>Scolnic</w:t>
      </w:r>
      <w:proofErr w:type="spellEnd"/>
      <w:r w:rsidR="004E4247">
        <w:rPr>
          <w:sz w:val="20"/>
          <w:szCs w:val="20"/>
          <w:lang w:val="en-US"/>
        </w:rPr>
        <w:t xml:space="preserve">: </w:t>
      </w:r>
      <w:r w:rsidR="004E4247" w:rsidRPr="000D3005">
        <w:rPr>
          <w:b/>
          <w:bCs/>
          <w:sz w:val="20"/>
          <w:szCs w:val="20"/>
          <w:lang w:val="en-US"/>
        </w:rPr>
        <w:t>Unheard Voices of the Past</w:t>
      </w:r>
      <w:r w:rsidR="005D35F6">
        <w:rPr>
          <w:b/>
          <w:bCs/>
          <w:sz w:val="20"/>
          <w:szCs w:val="20"/>
          <w:lang w:val="en-US"/>
        </w:rPr>
        <w:t xml:space="preserve">. </w:t>
      </w:r>
      <w:r w:rsidR="005D35F6">
        <w:rPr>
          <w:color w:val="000000" w:themeColor="text1"/>
          <w:sz w:val="20"/>
          <w:szCs w:val="20"/>
          <w:lang w:val="en-US"/>
        </w:rPr>
        <w:t xml:space="preserve">Waterloo and Hamden 2021-2024. </w:t>
      </w:r>
      <w:hyperlink r:id="rId198" w:history="1">
        <w:r w:rsidR="005D35F6" w:rsidRPr="00730199">
          <w:rPr>
            <w:rStyle w:val="Hyperlink"/>
            <w:sz w:val="20"/>
            <w:szCs w:val="20"/>
            <w:lang w:val="en-US"/>
          </w:rPr>
          <w:t>https://www.altaycoskun.com/welcome-to-the-unheard-voices</w:t>
        </w:r>
      </w:hyperlink>
      <w:r w:rsidR="005D35F6">
        <w:rPr>
          <w:color w:val="000000" w:themeColor="text1"/>
          <w:sz w:val="20"/>
          <w:szCs w:val="20"/>
          <w:lang w:val="en-US"/>
        </w:rPr>
        <w:t xml:space="preserve">. </w:t>
      </w:r>
    </w:p>
    <w:p w14:paraId="7B77FA5D" w14:textId="77777777" w:rsidR="00984D9E" w:rsidRDefault="004E4247" w:rsidP="00A702B4">
      <w:pPr>
        <w:ind w:left="284" w:hanging="284"/>
        <w:jc w:val="both"/>
        <w:rPr>
          <w:sz w:val="20"/>
          <w:szCs w:val="20"/>
          <w:lang w:val="en-US"/>
        </w:rPr>
      </w:pPr>
      <w:r w:rsidRPr="00984D9E">
        <w:rPr>
          <w:sz w:val="20"/>
          <w:szCs w:val="20"/>
          <w:lang w:val="en-US"/>
        </w:rPr>
        <w:lastRenderedPageBreak/>
        <w:t xml:space="preserve">Creative writing </w:t>
      </w:r>
      <w:r w:rsidR="00530FFC" w:rsidRPr="00984D9E">
        <w:rPr>
          <w:sz w:val="20"/>
          <w:szCs w:val="20"/>
          <w:lang w:val="en-US"/>
        </w:rPr>
        <w:t>that draw</w:t>
      </w:r>
      <w:r w:rsidR="00984D9E" w:rsidRPr="00984D9E">
        <w:rPr>
          <w:sz w:val="20"/>
          <w:szCs w:val="20"/>
          <w:lang w:val="en-US"/>
        </w:rPr>
        <w:t>s</w:t>
      </w:r>
      <w:r w:rsidR="00530FFC" w:rsidRPr="00984D9E">
        <w:rPr>
          <w:sz w:val="20"/>
          <w:szCs w:val="20"/>
          <w:lang w:val="en-US"/>
        </w:rPr>
        <w:t xml:space="preserve"> on ancient political thought and </w:t>
      </w:r>
      <w:proofErr w:type="gramStart"/>
      <w:r w:rsidR="00530FFC" w:rsidRPr="00984D9E">
        <w:rPr>
          <w:sz w:val="20"/>
          <w:szCs w:val="20"/>
          <w:lang w:val="en-US"/>
        </w:rPr>
        <w:t>example</w:t>
      </w:r>
      <w:proofErr w:type="gramEnd"/>
      <w:r w:rsidR="00530FFC" w:rsidRPr="00984D9E">
        <w:rPr>
          <w:sz w:val="20"/>
          <w:szCs w:val="20"/>
          <w:lang w:val="en-US"/>
        </w:rPr>
        <w:t xml:space="preserve"> </w:t>
      </w:r>
      <w:r w:rsidRPr="00984D9E">
        <w:rPr>
          <w:sz w:val="20"/>
          <w:szCs w:val="20"/>
          <w:lang w:val="en-US"/>
        </w:rPr>
        <w:t xml:space="preserve">to inspire current debates on democracy and political culture, </w:t>
      </w:r>
      <w:r w:rsidR="00984D9E" w:rsidRPr="00984D9E">
        <w:rPr>
          <w:sz w:val="20"/>
          <w:szCs w:val="20"/>
          <w:lang w:val="en-US"/>
        </w:rPr>
        <w:t xml:space="preserve">war and peace, and the honest quest for truth. Currently, 119 texts are </w:t>
      </w:r>
      <w:r w:rsidRPr="00984D9E">
        <w:rPr>
          <w:sz w:val="20"/>
          <w:szCs w:val="20"/>
          <w:lang w:val="en-US"/>
        </w:rPr>
        <w:t xml:space="preserve">organized in </w:t>
      </w:r>
      <w:r w:rsidR="00984D9E" w:rsidRPr="00984D9E">
        <w:rPr>
          <w:sz w:val="20"/>
          <w:szCs w:val="20"/>
          <w:lang w:val="en-US"/>
        </w:rPr>
        <w:t>11</w:t>
      </w:r>
      <w:r w:rsidRPr="00984D9E">
        <w:rPr>
          <w:sz w:val="20"/>
          <w:szCs w:val="20"/>
          <w:lang w:val="en-US"/>
        </w:rPr>
        <w:t xml:space="preserve"> columns</w:t>
      </w:r>
      <w:r w:rsidR="00A702B4" w:rsidRPr="00984D9E">
        <w:rPr>
          <w:sz w:val="20"/>
          <w:szCs w:val="20"/>
          <w:lang w:val="en-US"/>
        </w:rPr>
        <w:t xml:space="preserve">: </w:t>
      </w:r>
    </w:p>
    <w:p w14:paraId="0B3B4E36" w14:textId="0DE3E940" w:rsidR="009D4341" w:rsidRPr="00984D9E" w:rsidRDefault="00A702B4" w:rsidP="00A702B4">
      <w:pPr>
        <w:ind w:left="284" w:hanging="284"/>
        <w:jc w:val="both"/>
        <w:rPr>
          <w:sz w:val="20"/>
          <w:szCs w:val="20"/>
          <w:lang w:val="en-US"/>
        </w:rPr>
      </w:pPr>
      <w:r w:rsidRPr="00984D9E">
        <w:rPr>
          <w:sz w:val="20"/>
          <w:szCs w:val="20"/>
          <w:lang w:val="en-US"/>
        </w:rPr>
        <w:t xml:space="preserve">– </w:t>
      </w:r>
      <w:hyperlink r:id="rId199" w:history="1">
        <w:r w:rsidR="00530FFC" w:rsidRPr="00984D9E">
          <w:rPr>
            <w:rStyle w:val="Hyperlink"/>
            <w:sz w:val="20"/>
            <w:szCs w:val="20"/>
            <w:lang w:val="en-US"/>
          </w:rPr>
          <w:t>I Am Pericles</w:t>
        </w:r>
      </w:hyperlink>
      <w:r w:rsidRPr="00984D9E">
        <w:rPr>
          <w:sz w:val="20"/>
          <w:szCs w:val="20"/>
          <w:lang w:val="en-US"/>
        </w:rPr>
        <w:t xml:space="preserve"> by A.C.</w:t>
      </w:r>
      <w:r w:rsidR="004E4247" w:rsidRPr="00984D9E">
        <w:rPr>
          <w:sz w:val="20"/>
          <w:szCs w:val="20"/>
          <w:lang w:val="en-US"/>
        </w:rPr>
        <w:t xml:space="preserve"> (7 items, 2022)</w:t>
      </w:r>
      <w:r w:rsidRPr="00984D9E">
        <w:rPr>
          <w:sz w:val="20"/>
          <w:szCs w:val="20"/>
          <w:lang w:val="en-US"/>
        </w:rPr>
        <w:tab/>
      </w:r>
    </w:p>
    <w:p w14:paraId="0A040496" w14:textId="41343753" w:rsidR="009D4341" w:rsidRPr="00984D9E" w:rsidRDefault="00A702B4" w:rsidP="00A702B4">
      <w:pPr>
        <w:ind w:left="284" w:hanging="284"/>
        <w:jc w:val="both"/>
        <w:rPr>
          <w:sz w:val="20"/>
          <w:szCs w:val="20"/>
          <w:lang w:val="en-US"/>
        </w:rPr>
      </w:pPr>
      <w:r w:rsidRPr="00984D9E">
        <w:rPr>
          <w:sz w:val="20"/>
          <w:szCs w:val="20"/>
          <w:lang w:val="en-US"/>
        </w:rPr>
        <w:t xml:space="preserve">– </w:t>
      </w:r>
      <w:hyperlink r:id="rId200" w:history="1">
        <w:r w:rsidRPr="00984D9E">
          <w:rPr>
            <w:rStyle w:val="Hyperlink"/>
            <w:sz w:val="20"/>
            <w:szCs w:val="20"/>
            <w:lang w:val="en-US"/>
          </w:rPr>
          <w:t>The Lost Diaries of Thucydides</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w:t>
      </w:r>
      <w:r w:rsidR="004E4247" w:rsidRPr="00984D9E">
        <w:rPr>
          <w:sz w:val="20"/>
          <w:szCs w:val="20"/>
          <w:lang w:val="en-US"/>
        </w:rPr>
        <w:t xml:space="preserve"> (18 items, 2022</w:t>
      </w:r>
      <w:r w:rsidR="009D4341" w:rsidRPr="00984D9E">
        <w:rPr>
          <w:sz w:val="20"/>
          <w:szCs w:val="20"/>
          <w:lang w:val="en-US"/>
        </w:rPr>
        <w:t>)</w:t>
      </w:r>
    </w:p>
    <w:p w14:paraId="3BE52FE9" w14:textId="7E3FEBB6" w:rsidR="009D4341" w:rsidRPr="00984D9E" w:rsidRDefault="00A702B4" w:rsidP="00A702B4">
      <w:pPr>
        <w:ind w:left="284" w:hanging="284"/>
        <w:jc w:val="both"/>
        <w:rPr>
          <w:sz w:val="20"/>
          <w:szCs w:val="20"/>
          <w:lang w:val="en-US"/>
        </w:rPr>
      </w:pPr>
      <w:r w:rsidRPr="00984D9E">
        <w:rPr>
          <w:sz w:val="20"/>
          <w:szCs w:val="20"/>
          <w:lang w:val="en-US"/>
        </w:rPr>
        <w:t xml:space="preserve">– </w:t>
      </w:r>
      <w:hyperlink r:id="rId201" w:history="1">
        <w:r w:rsidRPr="00984D9E">
          <w:rPr>
            <w:rStyle w:val="Hyperlink"/>
            <w:sz w:val="20"/>
            <w:szCs w:val="20"/>
            <w:lang w:val="en-US"/>
          </w:rPr>
          <w:t>The Secret Dialogues of Herodotus and Protagoras</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introduced and edited by A.C.</w:t>
      </w:r>
      <w:r w:rsidRPr="00984D9E">
        <w:rPr>
          <w:sz w:val="20"/>
          <w:szCs w:val="20"/>
          <w:lang w:val="en-US"/>
        </w:rPr>
        <w:tab/>
      </w:r>
      <w:r w:rsidR="004E4247" w:rsidRPr="00984D9E">
        <w:rPr>
          <w:sz w:val="20"/>
          <w:szCs w:val="20"/>
          <w:lang w:val="en-US"/>
        </w:rPr>
        <w:t>(</w:t>
      </w:r>
      <w:r w:rsidR="009D4341" w:rsidRPr="00984D9E">
        <w:rPr>
          <w:sz w:val="20"/>
          <w:szCs w:val="20"/>
          <w:lang w:val="en-US"/>
        </w:rPr>
        <w:t>36</w:t>
      </w:r>
      <w:r w:rsidR="004E4247" w:rsidRPr="00984D9E">
        <w:rPr>
          <w:sz w:val="20"/>
          <w:szCs w:val="20"/>
          <w:lang w:val="en-US"/>
        </w:rPr>
        <w:t xml:space="preserve"> items, 2022</w:t>
      </w:r>
      <w:r w:rsidR="009D4341" w:rsidRPr="00984D9E">
        <w:rPr>
          <w:sz w:val="20"/>
          <w:szCs w:val="20"/>
          <w:lang w:val="en-US"/>
        </w:rPr>
        <w:t>-2023</w:t>
      </w:r>
      <w:r w:rsidR="004E4247" w:rsidRPr="00984D9E">
        <w:rPr>
          <w:sz w:val="20"/>
          <w:szCs w:val="20"/>
          <w:lang w:val="en-US"/>
        </w:rPr>
        <w:t xml:space="preserve">) </w:t>
      </w:r>
      <w:r w:rsidR="004E4247" w:rsidRPr="00984D9E">
        <w:rPr>
          <w:sz w:val="20"/>
          <w:szCs w:val="20"/>
          <w:lang w:val="en-US"/>
        </w:rPr>
        <w:tab/>
      </w:r>
    </w:p>
    <w:p w14:paraId="17E0454B" w14:textId="47BD1541" w:rsidR="009D4341" w:rsidRPr="00984D9E" w:rsidRDefault="00A702B4" w:rsidP="00A702B4">
      <w:pPr>
        <w:ind w:left="284" w:hanging="284"/>
        <w:jc w:val="both"/>
        <w:rPr>
          <w:sz w:val="20"/>
          <w:szCs w:val="20"/>
          <w:lang w:val="en-US"/>
        </w:rPr>
      </w:pPr>
      <w:r w:rsidRPr="00984D9E">
        <w:rPr>
          <w:sz w:val="20"/>
          <w:szCs w:val="20"/>
          <w:lang w:val="en-US"/>
        </w:rPr>
        <w:t xml:space="preserve">– </w:t>
      </w:r>
      <w:hyperlink r:id="rId202" w:history="1">
        <w:r w:rsidRPr="00984D9E">
          <w:rPr>
            <w:rStyle w:val="Hyperlink"/>
            <w:sz w:val="20"/>
            <w:szCs w:val="20"/>
            <w:lang w:val="en-US"/>
          </w:rPr>
          <w:t>The Hidden Clay Tablets of Samuel</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w:t>
      </w:r>
      <w:r w:rsidR="004E4247" w:rsidRPr="00984D9E">
        <w:rPr>
          <w:sz w:val="20"/>
          <w:szCs w:val="20"/>
          <w:lang w:val="en-US"/>
        </w:rPr>
        <w:t xml:space="preserve"> (6 items</w:t>
      </w:r>
      <w:r w:rsidR="00CF7E82" w:rsidRPr="00984D9E">
        <w:rPr>
          <w:sz w:val="20"/>
          <w:szCs w:val="20"/>
          <w:lang w:val="en-US"/>
        </w:rPr>
        <w:t>, 2022</w:t>
      </w:r>
      <w:r w:rsidR="004E4247" w:rsidRPr="00984D9E">
        <w:rPr>
          <w:sz w:val="20"/>
          <w:szCs w:val="20"/>
          <w:lang w:val="en-US"/>
        </w:rPr>
        <w:t>)</w:t>
      </w:r>
    </w:p>
    <w:p w14:paraId="20DB6982" w14:textId="77777777" w:rsidR="009D4341" w:rsidRPr="00984D9E" w:rsidRDefault="00CF7E82" w:rsidP="00A702B4">
      <w:pPr>
        <w:ind w:left="284" w:hanging="284"/>
        <w:jc w:val="both"/>
        <w:rPr>
          <w:sz w:val="20"/>
          <w:szCs w:val="20"/>
          <w:lang w:val="en-US"/>
        </w:rPr>
      </w:pPr>
      <w:r w:rsidRPr="00984D9E">
        <w:rPr>
          <w:sz w:val="20"/>
          <w:szCs w:val="20"/>
          <w:lang w:val="en-US"/>
        </w:rPr>
        <w:t xml:space="preserve">– </w:t>
      </w:r>
      <w:hyperlink r:id="rId203" w:history="1">
        <w:r w:rsidRPr="00984D9E">
          <w:rPr>
            <w:rStyle w:val="Hyperlink"/>
            <w:sz w:val="20"/>
            <w:szCs w:val="20"/>
            <w:lang w:val="en-US"/>
          </w:rPr>
          <w:t>Forgotten Letters from the Roman Civil War</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(3 items, 2022)</w:t>
      </w:r>
    </w:p>
    <w:p w14:paraId="167E5A61" w14:textId="32219B32" w:rsidR="009D4341" w:rsidRPr="00984D9E" w:rsidRDefault="00CF7E82" w:rsidP="00A702B4">
      <w:pPr>
        <w:ind w:left="284" w:hanging="284"/>
        <w:jc w:val="both"/>
        <w:rPr>
          <w:sz w:val="20"/>
          <w:szCs w:val="20"/>
          <w:lang w:val="en-US"/>
        </w:rPr>
      </w:pPr>
      <w:r w:rsidRPr="00984D9E">
        <w:rPr>
          <w:sz w:val="20"/>
          <w:szCs w:val="20"/>
          <w:lang w:val="en-US"/>
        </w:rPr>
        <w:t xml:space="preserve">– </w:t>
      </w:r>
      <w:hyperlink r:id="rId204" w:history="1">
        <w:r w:rsidR="009D4341" w:rsidRPr="00984D9E">
          <w:rPr>
            <w:rStyle w:val="Hyperlink"/>
            <w:sz w:val="20"/>
            <w:szCs w:val="20"/>
            <w:lang w:val="en-US"/>
          </w:rPr>
          <w:t xml:space="preserve">The </w:t>
        </w:r>
        <w:r w:rsidRPr="00984D9E">
          <w:rPr>
            <w:rStyle w:val="Hyperlink"/>
            <w:sz w:val="20"/>
            <w:szCs w:val="20"/>
            <w:lang w:val="en-US"/>
          </w:rPr>
          <w:t>Trial</w:t>
        </w:r>
        <w:r w:rsidR="009D4341" w:rsidRPr="00984D9E">
          <w:rPr>
            <w:rStyle w:val="Hyperlink"/>
            <w:sz w:val="20"/>
            <w:szCs w:val="20"/>
            <w:lang w:val="en-US"/>
          </w:rPr>
          <w:t>s</w:t>
        </w:r>
        <w:r w:rsidRPr="00984D9E">
          <w:rPr>
            <w:rStyle w:val="Hyperlink"/>
            <w:sz w:val="20"/>
            <w:szCs w:val="20"/>
            <w:lang w:val="en-US"/>
          </w:rPr>
          <w:t xml:space="preserve"> of the </w:t>
        </w:r>
        <w:proofErr w:type="spellStart"/>
        <w:r w:rsidRPr="00984D9E">
          <w:rPr>
            <w:rStyle w:val="Hyperlink"/>
            <w:sz w:val="20"/>
            <w:szCs w:val="20"/>
            <w:lang w:val="en-US"/>
          </w:rPr>
          <w:t>Scipios</w:t>
        </w:r>
        <w:proofErr w:type="spellEnd"/>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(4 items, 2022)</w:t>
      </w:r>
      <w:r w:rsidRPr="00984D9E">
        <w:rPr>
          <w:sz w:val="20"/>
          <w:szCs w:val="20"/>
          <w:lang w:val="en-US"/>
        </w:rPr>
        <w:tab/>
      </w:r>
    </w:p>
    <w:p w14:paraId="56375FC5" w14:textId="42461AC9" w:rsidR="00A702B4" w:rsidRPr="00984D9E" w:rsidRDefault="00CF7E82" w:rsidP="00A702B4">
      <w:pPr>
        <w:ind w:left="284" w:hanging="284"/>
        <w:jc w:val="both"/>
        <w:rPr>
          <w:sz w:val="20"/>
          <w:szCs w:val="20"/>
          <w:lang w:val="en-US"/>
        </w:rPr>
      </w:pPr>
      <w:r w:rsidRPr="00984D9E">
        <w:rPr>
          <w:sz w:val="20"/>
          <w:szCs w:val="20"/>
          <w:lang w:val="en-US"/>
        </w:rPr>
        <w:t xml:space="preserve">– </w:t>
      </w:r>
      <w:hyperlink r:id="rId205" w:history="1">
        <w:r w:rsidR="009D4341" w:rsidRPr="00984D9E">
          <w:rPr>
            <w:rStyle w:val="Hyperlink"/>
            <w:sz w:val="20"/>
            <w:szCs w:val="20"/>
            <w:lang w:val="en-CA"/>
          </w:rPr>
          <w:t xml:space="preserve">Demetrius of </w:t>
        </w:r>
        <w:proofErr w:type="spellStart"/>
        <w:r w:rsidR="009D4341" w:rsidRPr="00984D9E">
          <w:rPr>
            <w:rStyle w:val="Hyperlink"/>
            <w:sz w:val="20"/>
            <w:szCs w:val="20"/>
            <w:lang w:val="en-CA"/>
          </w:rPr>
          <w:t>Phalerum</w:t>
        </w:r>
        <w:proofErr w:type="spellEnd"/>
        <w:r w:rsidR="009D4341" w:rsidRPr="00984D9E">
          <w:rPr>
            <w:rStyle w:val="Hyperlink"/>
            <w:sz w:val="20"/>
            <w:szCs w:val="20"/>
            <w:lang w:val="en-CA"/>
          </w:rPr>
          <w:t xml:space="preserve"> Muses about Theory &amp; Practice</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w:t>
      </w:r>
      <w:r w:rsidR="009D4341" w:rsidRPr="00984D9E">
        <w:rPr>
          <w:sz w:val="20"/>
          <w:szCs w:val="20"/>
          <w:lang w:val="en-US"/>
        </w:rPr>
        <w:t>6</w:t>
      </w:r>
      <w:r w:rsidRPr="00984D9E">
        <w:rPr>
          <w:sz w:val="20"/>
          <w:szCs w:val="20"/>
          <w:lang w:val="en-US"/>
        </w:rPr>
        <w:t xml:space="preserve"> items, 2022</w:t>
      </w:r>
      <w:r w:rsidR="009D4341" w:rsidRPr="00984D9E">
        <w:rPr>
          <w:sz w:val="20"/>
          <w:szCs w:val="20"/>
          <w:lang w:val="en-US"/>
        </w:rPr>
        <w:t>-2023</w:t>
      </w:r>
      <w:r w:rsidRPr="00984D9E">
        <w:rPr>
          <w:sz w:val="20"/>
          <w:szCs w:val="20"/>
          <w:lang w:val="en-US"/>
        </w:rPr>
        <w:t>)</w:t>
      </w:r>
    </w:p>
    <w:p w14:paraId="16155577" w14:textId="4B91E29F" w:rsidR="009D4341" w:rsidRPr="00984D9E" w:rsidRDefault="009D4341" w:rsidP="009D4341">
      <w:pPr>
        <w:ind w:left="284" w:hanging="284"/>
        <w:jc w:val="both"/>
        <w:rPr>
          <w:sz w:val="20"/>
          <w:szCs w:val="20"/>
          <w:lang w:val="en-US"/>
        </w:rPr>
      </w:pPr>
      <w:r w:rsidRPr="00984D9E">
        <w:rPr>
          <w:sz w:val="20"/>
          <w:szCs w:val="20"/>
          <w:lang w:val="en-US"/>
        </w:rPr>
        <w:t xml:space="preserve">– </w:t>
      </w:r>
      <w:hyperlink r:id="rId206" w:history="1">
        <w:r w:rsidRPr="00984D9E">
          <w:rPr>
            <w:rStyle w:val="Hyperlink"/>
            <w:sz w:val="20"/>
            <w:szCs w:val="20"/>
            <w:lang w:val="en-US"/>
          </w:rPr>
          <w:t>The Memoirs of Solon</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(9 items, 2023)</w:t>
      </w:r>
    </w:p>
    <w:p w14:paraId="75960679" w14:textId="7813D24A" w:rsidR="009D4341" w:rsidRPr="00984D9E" w:rsidRDefault="009D4341" w:rsidP="009D4341">
      <w:pPr>
        <w:ind w:left="284" w:hanging="284"/>
        <w:jc w:val="both"/>
        <w:rPr>
          <w:sz w:val="20"/>
          <w:szCs w:val="20"/>
          <w:lang w:val="en-US"/>
        </w:rPr>
      </w:pPr>
      <w:r w:rsidRPr="00984D9E">
        <w:rPr>
          <w:sz w:val="20"/>
          <w:szCs w:val="20"/>
          <w:lang w:val="en-US"/>
        </w:rPr>
        <w:t xml:space="preserve">– </w:t>
      </w:r>
      <w:hyperlink r:id="rId207" w:history="1">
        <w:r w:rsidRPr="00984D9E">
          <w:rPr>
            <w:rStyle w:val="Hyperlink"/>
            <w:sz w:val="20"/>
            <w:szCs w:val="20"/>
            <w:lang w:val="en-US"/>
          </w:rPr>
          <w:t>The Tiberius Palimpsest from Cicero’s Republic</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(6 items, 2023)</w:t>
      </w:r>
    </w:p>
    <w:p w14:paraId="4A64BFA5" w14:textId="3F6CC30C" w:rsidR="009D4341" w:rsidRPr="00984D9E" w:rsidRDefault="009D4341" w:rsidP="009D4341">
      <w:pPr>
        <w:ind w:left="284" w:hanging="284"/>
        <w:jc w:val="both"/>
        <w:rPr>
          <w:sz w:val="20"/>
          <w:szCs w:val="20"/>
          <w:lang w:val="en-US"/>
        </w:rPr>
      </w:pPr>
      <w:r w:rsidRPr="00984D9E">
        <w:rPr>
          <w:sz w:val="20"/>
          <w:szCs w:val="20"/>
          <w:lang w:val="en-US"/>
        </w:rPr>
        <w:t xml:space="preserve">– </w:t>
      </w:r>
      <w:hyperlink r:id="rId208" w:history="1">
        <w:r w:rsidR="00984D9E" w:rsidRPr="00984D9E">
          <w:rPr>
            <w:rStyle w:val="Hyperlink"/>
            <w:sz w:val="20"/>
            <w:szCs w:val="20"/>
            <w:lang w:val="en-US"/>
          </w:rPr>
          <w:t>The A</w:t>
        </w:r>
        <w:r w:rsidRPr="00984D9E">
          <w:rPr>
            <w:rStyle w:val="Hyperlink"/>
            <w:sz w:val="20"/>
            <w:szCs w:val="20"/>
            <w:lang w:val="en-US"/>
          </w:rPr>
          <w:t>ristotle Archive</w:t>
        </w:r>
        <w:r w:rsidR="00984D9E" w:rsidRPr="00984D9E">
          <w:rPr>
            <w:rStyle w:val="Hyperlink"/>
            <w:sz w:val="20"/>
            <w:szCs w:val="20"/>
            <w:lang w:val="en-US"/>
          </w:rPr>
          <w:t>s from Chalci</w:t>
        </w:r>
        <w:r w:rsidRPr="00984D9E">
          <w:rPr>
            <w:rStyle w:val="Hyperlink"/>
            <w:sz w:val="20"/>
            <w:szCs w:val="20"/>
            <w:lang w:val="en-US"/>
          </w:rPr>
          <w:t>s</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w:t>
      </w:r>
      <w:proofErr w:type="gramStart"/>
      <w:r w:rsidRPr="00984D9E">
        <w:rPr>
          <w:sz w:val="20"/>
          <w:szCs w:val="20"/>
          <w:lang w:val="en-US"/>
        </w:rPr>
        <w:t>introduced</w:t>
      </w:r>
      <w:proofErr w:type="gramEnd"/>
      <w:r w:rsidRPr="00984D9E">
        <w:rPr>
          <w:sz w:val="20"/>
          <w:szCs w:val="20"/>
          <w:lang w:val="en-US"/>
        </w:rPr>
        <w:t xml:space="preserve"> and edited by A.C. (</w:t>
      </w:r>
      <w:r w:rsidR="008F0722">
        <w:rPr>
          <w:sz w:val="20"/>
          <w:szCs w:val="20"/>
          <w:lang w:val="en-US"/>
        </w:rPr>
        <w:t>21</w:t>
      </w:r>
      <w:r w:rsidRPr="00984D9E">
        <w:rPr>
          <w:sz w:val="20"/>
          <w:szCs w:val="20"/>
          <w:lang w:val="en-US"/>
        </w:rPr>
        <w:t xml:space="preserve"> items, 2023-2024)</w:t>
      </w:r>
    </w:p>
    <w:p w14:paraId="26964BC9" w14:textId="24D770EC" w:rsidR="00984D9E" w:rsidRDefault="00984D9E" w:rsidP="00984D9E">
      <w:pPr>
        <w:ind w:left="284" w:hanging="284"/>
        <w:jc w:val="both"/>
        <w:rPr>
          <w:sz w:val="20"/>
          <w:szCs w:val="20"/>
          <w:lang w:val="en-US"/>
        </w:rPr>
      </w:pPr>
      <w:r w:rsidRPr="00984D9E">
        <w:rPr>
          <w:sz w:val="20"/>
          <w:szCs w:val="20"/>
          <w:lang w:val="en-US"/>
        </w:rPr>
        <w:t xml:space="preserve">– </w:t>
      </w:r>
      <w:hyperlink r:id="rId209" w:history="1">
        <w:r w:rsidRPr="00984D9E">
          <w:rPr>
            <w:rStyle w:val="Hyperlink"/>
            <w:sz w:val="20"/>
            <w:szCs w:val="20"/>
            <w:lang w:val="en-US"/>
          </w:rPr>
          <w:t xml:space="preserve">The </w:t>
        </w:r>
        <w:proofErr w:type="spellStart"/>
        <w:r w:rsidRPr="00984D9E">
          <w:rPr>
            <w:rStyle w:val="Hyperlink"/>
            <w:sz w:val="20"/>
            <w:szCs w:val="20"/>
            <w:lang w:val="en-US"/>
          </w:rPr>
          <w:t>Tusculan</w:t>
        </w:r>
        <w:proofErr w:type="spellEnd"/>
        <w:r w:rsidRPr="00984D9E">
          <w:rPr>
            <w:rStyle w:val="Hyperlink"/>
            <w:sz w:val="20"/>
            <w:szCs w:val="20"/>
            <w:lang w:val="en-US"/>
          </w:rPr>
          <w:t xml:space="preserve"> Letters of Cicero</w:t>
        </w:r>
      </w:hyperlink>
      <w:r w:rsidRPr="00984D9E">
        <w:rPr>
          <w:sz w:val="20"/>
          <w:szCs w:val="20"/>
          <w:lang w:val="en-US"/>
        </w:rPr>
        <w:t xml:space="preserve">, written by Rabbi Ben E. </w:t>
      </w:r>
      <w:proofErr w:type="spellStart"/>
      <w:r w:rsidRPr="00984D9E">
        <w:rPr>
          <w:sz w:val="20"/>
          <w:szCs w:val="20"/>
          <w:lang w:val="en-US"/>
        </w:rPr>
        <w:t>Scolnic</w:t>
      </w:r>
      <w:proofErr w:type="spellEnd"/>
      <w:r w:rsidRPr="00984D9E">
        <w:rPr>
          <w:sz w:val="20"/>
          <w:szCs w:val="20"/>
          <w:lang w:val="en-US"/>
        </w:rPr>
        <w:t xml:space="preserve">, introduced and edited by A.C. (9 items on Demetrius of </w:t>
      </w:r>
      <w:proofErr w:type="spellStart"/>
      <w:r w:rsidRPr="00984D9E">
        <w:rPr>
          <w:sz w:val="20"/>
          <w:szCs w:val="20"/>
          <w:lang w:val="en-US"/>
        </w:rPr>
        <w:t>Phaleron</w:t>
      </w:r>
      <w:proofErr w:type="spellEnd"/>
      <w:r w:rsidRPr="00984D9E">
        <w:rPr>
          <w:sz w:val="20"/>
          <w:szCs w:val="20"/>
          <w:lang w:val="en-US"/>
        </w:rPr>
        <w:t>, 2023-2024)</w:t>
      </w:r>
    </w:p>
    <w:bookmarkEnd w:id="104"/>
    <w:p w14:paraId="6283A440" w14:textId="77777777" w:rsidR="003377A4" w:rsidRPr="00A702B4" w:rsidRDefault="003377A4" w:rsidP="004E60F7">
      <w:pPr>
        <w:ind w:left="284" w:hanging="284"/>
        <w:jc w:val="both"/>
        <w:rPr>
          <w:sz w:val="20"/>
          <w:szCs w:val="20"/>
          <w:lang w:val="en-US"/>
        </w:rPr>
      </w:pPr>
    </w:p>
    <w:p w14:paraId="6F411499" w14:textId="423ACEC0" w:rsidR="004E60F7" w:rsidRPr="007F0C70" w:rsidRDefault="004E60F7" w:rsidP="004E60F7">
      <w:pPr>
        <w:tabs>
          <w:tab w:val="left" w:pos="4678"/>
        </w:tabs>
        <w:jc w:val="both"/>
        <w:rPr>
          <w:b/>
          <w:bCs/>
          <w:i/>
          <w:iCs/>
          <w:sz w:val="20"/>
          <w:szCs w:val="20"/>
          <w:lang w:val="en-CA"/>
        </w:rPr>
      </w:pPr>
      <w:bookmarkStart w:id="105" w:name="VII_Historical_Maps"/>
      <w:r w:rsidRPr="007F0C70">
        <w:rPr>
          <w:b/>
          <w:bCs/>
          <w:i/>
          <w:iCs/>
          <w:sz w:val="20"/>
          <w:szCs w:val="20"/>
          <w:lang w:val="en-GB"/>
        </w:rPr>
        <w:t>VII. Historical Maps</w:t>
      </w:r>
      <w:r w:rsidR="00872E94" w:rsidRPr="007F0C70">
        <w:rPr>
          <w:b/>
          <w:bCs/>
          <w:i/>
          <w:sz w:val="20"/>
          <w:szCs w:val="20"/>
          <w:lang w:val="en-CA"/>
        </w:rPr>
        <w:t xml:space="preserve"> </w:t>
      </w:r>
      <w:bookmarkEnd w:id="105"/>
      <w:r w:rsidR="00872E94" w:rsidRPr="007F0C70">
        <w:rPr>
          <w:bCs/>
          <w:i/>
          <w:sz w:val="20"/>
          <w:szCs w:val="20"/>
          <w:lang w:val="en-CA"/>
        </w:rPr>
        <w:t xml:space="preserve">(Published: </w:t>
      </w:r>
      <w:r w:rsidR="00044CD5" w:rsidRPr="007F0C70">
        <w:rPr>
          <w:bCs/>
          <w:i/>
          <w:sz w:val="20"/>
          <w:szCs w:val="20"/>
          <w:lang w:val="en-CA"/>
        </w:rPr>
        <w:t>2</w:t>
      </w:r>
      <w:r w:rsidR="00095DC0" w:rsidRPr="007F0C70">
        <w:rPr>
          <w:bCs/>
          <w:i/>
          <w:sz w:val="20"/>
          <w:szCs w:val="20"/>
          <w:lang w:val="en-CA"/>
        </w:rPr>
        <w:t>2</w:t>
      </w:r>
      <w:r w:rsidR="00872E94" w:rsidRPr="007F0C70">
        <w:rPr>
          <w:bCs/>
          <w:i/>
          <w:sz w:val="20"/>
          <w:szCs w:val="20"/>
          <w:lang w:val="en-CA"/>
        </w:rPr>
        <w:t xml:space="preserve"> items)</w:t>
      </w:r>
    </w:p>
    <w:p w14:paraId="2EC01A42" w14:textId="77777777" w:rsidR="004E60F7" w:rsidRPr="007F0C70" w:rsidRDefault="004E60F7" w:rsidP="004E60F7">
      <w:pPr>
        <w:tabs>
          <w:tab w:val="left" w:pos="4678"/>
        </w:tabs>
        <w:ind w:left="284" w:hanging="284"/>
        <w:jc w:val="both"/>
        <w:rPr>
          <w:sz w:val="20"/>
          <w:szCs w:val="20"/>
          <w:lang w:val="en-CA"/>
        </w:rPr>
      </w:pPr>
    </w:p>
    <w:p w14:paraId="1ABC2661" w14:textId="77777777" w:rsidR="002A1F17" w:rsidRPr="007F0C70" w:rsidRDefault="002A1F17" w:rsidP="002A1F17">
      <w:pPr>
        <w:tabs>
          <w:tab w:val="left" w:pos="4678"/>
        </w:tabs>
        <w:ind w:left="284" w:hanging="284"/>
        <w:jc w:val="both"/>
        <w:rPr>
          <w:color w:val="000000"/>
          <w:sz w:val="20"/>
          <w:szCs w:val="20"/>
          <w:lang w:val="en-CA"/>
        </w:rPr>
      </w:pPr>
      <w:r w:rsidRPr="006B5949">
        <w:rPr>
          <w:color w:val="000000"/>
          <w:sz w:val="20"/>
          <w:szCs w:val="20"/>
        </w:rPr>
        <w:t xml:space="preserve">1) </w:t>
      </w:r>
      <w:r w:rsidR="00EF2C84" w:rsidRPr="006B5949">
        <w:rPr>
          <w:color w:val="000000"/>
          <w:sz w:val="20"/>
          <w:szCs w:val="20"/>
        </w:rPr>
        <w:t>Altay Coşkun (author) &amp; Michael Grün (cartographer</w:t>
      </w:r>
      <w:r w:rsidRPr="006B5949">
        <w:rPr>
          <w:color w:val="000000"/>
          <w:sz w:val="20"/>
          <w:szCs w:val="20"/>
        </w:rPr>
        <w:t xml:space="preserve">): Kleinasien mit den Territorien des Deiotaros Philorhomaios (1. </w:t>
      </w:r>
      <w:proofErr w:type="spellStart"/>
      <w:r w:rsidRPr="007F0C70">
        <w:rPr>
          <w:color w:val="000000"/>
          <w:sz w:val="20"/>
          <w:szCs w:val="20"/>
          <w:lang w:val="en-CA"/>
        </w:rPr>
        <w:t>Jahrhundert</w:t>
      </w:r>
      <w:proofErr w:type="spellEnd"/>
      <w:r w:rsidRPr="007F0C70">
        <w:rPr>
          <w:color w:val="000000"/>
          <w:sz w:val="20"/>
          <w:szCs w:val="20"/>
          <w:lang w:val="en-CA"/>
        </w:rPr>
        <w:t xml:space="preserve"> </w:t>
      </w:r>
      <w:proofErr w:type="spellStart"/>
      <w:r w:rsidRPr="007F0C70">
        <w:rPr>
          <w:color w:val="000000"/>
          <w:sz w:val="20"/>
          <w:szCs w:val="20"/>
          <w:lang w:val="en-CA"/>
        </w:rPr>
        <w:t>v.Chr</w:t>
      </w:r>
      <w:proofErr w:type="spellEnd"/>
      <w:r w:rsidRPr="007F0C70">
        <w:rPr>
          <w:color w:val="000000"/>
          <w:sz w:val="20"/>
          <w:szCs w:val="20"/>
          <w:lang w:val="en-CA"/>
        </w:rPr>
        <w:t>.) (Asia Minor with the Territories of Deiotaros Philorhomaios, AD 1</w:t>
      </w:r>
      <w:r w:rsidRPr="007F0C70">
        <w:rPr>
          <w:color w:val="000000"/>
          <w:sz w:val="20"/>
          <w:szCs w:val="20"/>
          <w:vertAlign w:val="superscript"/>
          <w:lang w:val="en-CA"/>
        </w:rPr>
        <w:t>st</w:t>
      </w:r>
      <w:r w:rsidRPr="007F0C70">
        <w:rPr>
          <w:color w:val="000000"/>
          <w:sz w:val="20"/>
          <w:szCs w:val="20"/>
          <w:lang w:val="en-CA"/>
        </w:rPr>
        <w:t xml:space="preserve"> Century)</w:t>
      </w:r>
      <w:r w:rsidR="00EF2C84" w:rsidRPr="007F0C70">
        <w:rPr>
          <w:color w:val="000000"/>
          <w:sz w:val="20"/>
          <w:szCs w:val="20"/>
          <w:lang w:val="en-CA"/>
        </w:rPr>
        <w:t>. Trier 2007. F</w:t>
      </w:r>
      <w:r w:rsidRPr="007F0C70">
        <w:rPr>
          <w:color w:val="000000"/>
          <w:sz w:val="20"/>
          <w:szCs w:val="20"/>
          <w:lang w:val="en-CA"/>
        </w:rPr>
        <w:t>irst published in</w:t>
      </w:r>
      <w:r w:rsidR="00EF2C84" w:rsidRPr="007F0C70">
        <w:rPr>
          <w:color w:val="000000"/>
          <w:sz w:val="20"/>
          <w:szCs w:val="20"/>
          <w:lang w:val="en-CA"/>
        </w:rPr>
        <w:t xml:space="preserve"> print</w:t>
      </w:r>
      <w:r w:rsidRPr="007F0C70">
        <w:rPr>
          <w:color w:val="000000"/>
          <w:sz w:val="20"/>
          <w:szCs w:val="20"/>
          <w:lang w:val="en-CA"/>
        </w:rPr>
        <w:t>: III 46, 2008, Map 3.</w:t>
      </w:r>
      <w:r w:rsidR="00C81960" w:rsidRPr="007F0C70">
        <w:rPr>
          <w:color w:val="000000"/>
          <w:sz w:val="20"/>
          <w:szCs w:val="20"/>
          <w:lang w:val="en-CA"/>
        </w:rPr>
        <w:t xml:space="preserve"> </w:t>
      </w:r>
      <w:hyperlink r:id="rId210"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F1906E5" w14:textId="77777777"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rPr>
        <w:t xml:space="preserve">2) </w:t>
      </w:r>
      <w:r w:rsidR="00EF2C84" w:rsidRPr="007F0C70">
        <w:rPr>
          <w:color w:val="000000"/>
          <w:sz w:val="20"/>
          <w:szCs w:val="20"/>
        </w:rPr>
        <w:t xml:space="preserve">Altay Coşkun (author) &amp; Michael Grün (cartographer): </w:t>
      </w:r>
      <w:r w:rsidRPr="007F0C70">
        <w:rPr>
          <w:color w:val="000000"/>
          <w:sz w:val="20"/>
          <w:szCs w:val="20"/>
        </w:rPr>
        <w:t xml:space="preserve">Die Provinz Galatia von Augustus bis Gallienus (1. </w:t>
      </w:r>
      <w:proofErr w:type="spellStart"/>
      <w:r w:rsidRPr="007F0C70">
        <w:rPr>
          <w:color w:val="000000"/>
          <w:sz w:val="20"/>
          <w:szCs w:val="20"/>
          <w:lang w:val="en-CA"/>
        </w:rPr>
        <w:t>Jh</w:t>
      </w:r>
      <w:proofErr w:type="spellEnd"/>
      <w:r w:rsidRPr="007F0C70">
        <w:rPr>
          <w:color w:val="000000"/>
          <w:sz w:val="20"/>
          <w:szCs w:val="20"/>
          <w:lang w:val="en-CA"/>
        </w:rPr>
        <w:t xml:space="preserve">. v. – 3. </w:t>
      </w:r>
      <w:proofErr w:type="spellStart"/>
      <w:r w:rsidRPr="007F0C70">
        <w:rPr>
          <w:color w:val="000000"/>
          <w:sz w:val="20"/>
          <w:szCs w:val="20"/>
          <w:lang w:val="en-CA"/>
        </w:rPr>
        <w:t>Jh</w:t>
      </w:r>
      <w:proofErr w:type="spellEnd"/>
      <w:r w:rsidRPr="007F0C70">
        <w:rPr>
          <w:color w:val="000000"/>
          <w:sz w:val="20"/>
          <w:szCs w:val="20"/>
          <w:lang w:val="en-CA"/>
        </w:rPr>
        <w:t xml:space="preserve">. </w:t>
      </w:r>
      <w:proofErr w:type="spellStart"/>
      <w:r w:rsidRPr="007F0C70">
        <w:rPr>
          <w:color w:val="000000"/>
          <w:sz w:val="20"/>
          <w:szCs w:val="20"/>
          <w:lang w:val="en-CA"/>
        </w:rPr>
        <w:t>n.Chr</w:t>
      </w:r>
      <w:proofErr w:type="spellEnd"/>
      <w:r w:rsidRPr="007F0C70">
        <w:rPr>
          <w:color w:val="000000"/>
          <w:sz w:val="20"/>
          <w:szCs w:val="20"/>
          <w:lang w:val="en-CA"/>
        </w:rPr>
        <w:t xml:space="preserve">.) (The Province of Galatia from Augustus to </w:t>
      </w:r>
      <w:proofErr w:type="spellStart"/>
      <w:r w:rsidRPr="007F0C70">
        <w:rPr>
          <w:color w:val="000000"/>
          <w:sz w:val="20"/>
          <w:szCs w:val="20"/>
          <w:lang w:val="en-CA"/>
        </w:rPr>
        <w:t>Gallienus</w:t>
      </w:r>
      <w:proofErr w:type="spellEnd"/>
      <w:r w:rsidRPr="007F0C70">
        <w:rPr>
          <w:color w:val="000000"/>
          <w:sz w:val="20"/>
          <w:szCs w:val="20"/>
          <w:lang w:val="en-CA"/>
        </w:rPr>
        <w:t>, 1</w:t>
      </w:r>
      <w:r w:rsidRPr="007F0C70">
        <w:rPr>
          <w:color w:val="000000"/>
          <w:sz w:val="20"/>
          <w:szCs w:val="20"/>
          <w:vertAlign w:val="superscript"/>
          <w:lang w:val="en-CA"/>
        </w:rPr>
        <w:t>st</w:t>
      </w:r>
      <w:r w:rsidRPr="007F0C70">
        <w:rPr>
          <w:color w:val="000000"/>
          <w:sz w:val="20"/>
          <w:szCs w:val="20"/>
          <w:lang w:val="en-CA"/>
        </w:rPr>
        <w:t xml:space="preserve"> Century BC – AD 3</w:t>
      </w:r>
      <w:r w:rsidRPr="007F0C70">
        <w:rPr>
          <w:color w:val="000000"/>
          <w:sz w:val="20"/>
          <w:szCs w:val="20"/>
          <w:vertAlign w:val="superscript"/>
          <w:lang w:val="en-CA"/>
        </w:rPr>
        <w:t>rd</w:t>
      </w:r>
      <w:r w:rsidRPr="007F0C70">
        <w:rPr>
          <w:color w:val="000000"/>
          <w:sz w:val="20"/>
          <w:szCs w:val="20"/>
          <w:lang w:val="en-CA"/>
        </w:rPr>
        <w:t xml:space="preserve"> Century), first published in: III 46, 2008, Map 4.</w:t>
      </w:r>
      <w:r w:rsidR="00C81960" w:rsidRPr="007F0C70">
        <w:rPr>
          <w:color w:val="000000"/>
          <w:sz w:val="20"/>
          <w:szCs w:val="20"/>
          <w:lang w:val="en-CA"/>
        </w:rPr>
        <w:t xml:space="preserve"> </w:t>
      </w:r>
      <w:hyperlink r:id="rId211"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E2A46C0" w14:textId="77777777"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3) </w:t>
      </w:r>
      <w:r w:rsidR="00EF2C84" w:rsidRPr="007F0C70">
        <w:rPr>
          <w:color w:val="000000"/>
          <w:sz w:val="20"/>
          <w:szCs w:val="20"/>
          <w:lang w:val="en-CA"/>
        </w:rPr>
        <w:t xml:space="preserve">Altay Coşkun (author), Michael Grün (cartographer), </w:t>
      </w:r>
      <w:r w:rsidR="0041051C" w:rsidRPr="007F0C70">
        <w:rPr>
          <w:color w:val="000000"/>
          <w:sz w:val="20"/>
          <w:szCs w:val="20"/>
          <w:lang w:val="en-CA"/>
        </w:rPr>
        <w:t>S</w:t>
      </w:r>
      <w:r w:rsidR="00EF2C84" w:rsidRPr="007F0C70">
        <w:rPr>
          <w:color w:val="000000"/>
          <w:sz w:val="20"/>
          <w:szCs w:val="20"/>
          <w:lang w:val="en-CA"/>
        </w:rPr>
        <w:t xml:space="preserve">ascha </w:t>
      </w:r>
      <w:proofErr w:type="spellStart"/>
      <w:r w:rsidR="00EF2C84" w:rsidRPr="007F0C70">
        <w:rPr>
          <w:color w:val="000000"/>
          <w:sz w:val="20"/>
          <w:szCs w:val="20"/>
          <w:lang w:val="en-CA"/>
        </w:rPr>
        <w:t>Settegast</w:t>
      </w:r>
      <w:proofErr w:type="spellEnd"/>
      <w:r w:rsidR="00EF2C84" w:rsidRPr="007F0C70">
        <w:rPr>
          <w:color w:val="000000"/>
          <w:sz w:val="20"/>
          <w:szCs w:val="20"/>
          <w:lang w:val="en-CA"/>
        </w:rPr>
        <w:t xml:space="preserve"> (data collector</w:t>
      </w:r>
      <w:r w:rsidR="0041051C" w:rsidRPr="007F0C70">
        <w:rPr>
          <w:color w:val="000000"/>
          <w:sz w:val="20"/>
          <w:szCs w:val="20"/>
          <w:lang w:val="en-CA"/>
        </w:rPr>
        <w:t>)</w:t>
      </w:r>
      <w:r w:rsidR="00EF2C84" w:rsidRPr="007F0C70">
        <w:rPr>
          <w:color w:val="000000"/>
          <w:sz w:val="20"/>
          <w:szCs w:val="20"/>
          <w:lang w:val="en-CA"/>
        </w:rPr>
        <w:t>,</w:t>
      </w:r>
      <w:r w:rsidR="0041051C" w:rsidRPr="007F0C70">
        <w:rPr>
          <w:color w:val="000000"/>
          <w:sz w:val="20"/>
          <w:szCs w:val="20"/>
          <w:lang w:val="en-CA"/>
        </w:rPr>
        <w:t xml:space="preserve"> </w:t>
      </w:r>
      <w:r w:rsidRPr="007F0C70">
        <w:rPr>
          <w:color w:val="000000"/>
          <w:sz w:val="20"/>
          <w:szCs w:val="20"/>
          <w:lang w:val="en-CA"/>
        </w:rPr>
        <w:t>April Ross (data collec</w:t>
      </w:r>
      <w:r w:rsidR="00EF2C84" w:rsidRPr="007F0C70">
        <w:rPr>
          <w:color w:val="000000"/>
          <w:sz w:val="20"/>
          <w:szCs w:val="20"/>
          <w:lang w:val="en-CA"/>
        </w:rPr>
        <w:t>tor</w:t>
      </w:r>
      <w:r w:rsidRPr="007F0C70">
        <w:rPr>
          <w:color w:val="000000"/>
          <w:sz w:val="20"/>
          <w:szCs w:val="20"/>
          <w:lang w:val="en-CA"/>
        </w:rPr>
        <w:t xml:space="preserve">): </w:t>
      </w:r>
      <w:proofErr w:type="spellStart"/>
      <w:r w:rsidRPr="007F0C70">
        <w:rPr>
          <w:color w:val="000000"/>
          <w:sz w:val="20"/>
          <w:szCs w:val="20"/>
          <w:lang w:val="en-CA"/>
        </w:rPr>
        <w:t>Fundorte</w:t>
      </w:r>
      <w:proofErr w:type="spellEnd"/>
      <w:r w:rsidRPr="007F0C70">
        <w:rPr>
          <w:color w:val="000000"/>
          <w:sz w:val="20"/>
          <w:szCs w:val="20"/>
          <w:lang w:val="en-CA"/>
        </w:rPr>
        <w:t xml:space="preserve"> von </w:t>
      </w:r>
      <w:proofErr w:type="spellStart"/>
      <w:r w:rsidRPr="007F0C70">
        <w:rPr>
          <w:color w:val="000000"/>
          <w:sz w:val="20"/>
          <w:szCs w:val="20"/>
          <w:lang w:val="en-CA"/>
        </w:rPr>
        <w:t>Inschriften</w:t>
      </w:r>
      <w:proofErr w:type="spellEnd"/>
      <w:r w:rsidRPr="007F0C70">
        <w:rPr>
          <w:color w:val="000000"/>
          <w:sz w:val="20"/>
          <w:szCs w:val="20"/>
          <w:lang w:val="en-CA"/>
        </w:rPr>
        <w:t xml:space="preserve"> in </w:t>
      </w:r>
      <w:proofErr w:type="spellStart"/>
      <w:r w:rsidRPr="007F0C70">
        <w:rPr>
          <w:color w:val="000000"/>
          <w:sz w:val="20"/>
          <w:szCs w:val="20"/>
          <w:lang w:val="en-CA"/>
        </w:rPr>
        <w:t>Kerngalatien</w:t>
      </w:r>
      <w:proofErr w:type="spellEnd"/>
      <w:r w:rsidRPr="007F0C70">
        <w:rPr>
          <w:color w:val="000000"/>
          <w:sz w:val="20"/>
          <w:szCs w:val="20"/>
          <w:lang w:val="en-CA"/>
        </w:rPr>
        <w:t xml:space="preserve"> auf der </w:t>
      </w:r>
      <w:proofErr w:type="spellStart"/>
      <w:r w:rsidRPr="007F0C70">
        <w:rPr>
          <w:color w:val="000000"/>
          <w:sz w:val="20"/>
          <w:szCs w:val="20"/>
          <w:lang w:val="en-CA"/>
        </w:rPr>
        <w:t>Grundlage</w:t>
      </w:r>
      <w:proofErr w:type="spellEnd"/>
      <w:r w:rsidRPr="007F0C70">
        <w:rPr>
          <w:color w:val="000000"/>
          <w:sz w:val="20"/>
          <w:szCs w:val="20"/>
          <w:lang w:val="en-CA"/>
        </w:rPr>
        <w:t xml:space="preserve"> von </w:t>
      </w:r>
      <w:r w:rsidR="00C24D1F" w:rsidRPr="007F0C70">
        <w:rPr>
          <w:color w:val="000000"/>
          <w:sz w:val="20"/>
          <w:szCs w:val="20"/>
          <w:lang w:val="en-CA"/>
        </w:rPr>
        <w:t>S. Mitchell: RECAM II, 1982 (Fi</w:t>
      </w:r>
      <w:r w:rsidRPr="007F0C70">
        <w:rPr>
          <w:color w:val="000000"/>
          <w:sz w:val="20"/>
          <w:szCs w:val="20"/>
          <w:lang w:val="en-CA"/>
        </w:rPr>
        <w:t xml:space="preserve">nd Spots of Inscriptions in the Heartland of Galatia </w:t>
      </w:r>
      <w:proofErr w:type="gramStart"/>
      <w:r w:rsidRPr="007F0C70">
        <w:rPr>
          <w:color w:val="000000"/>
          <w:sz w:val="20"/>
          <w:szCs w:val="20"/>
          <w:lang w:val="en-CA"/>
        </w:rPr>
        <w:t>on the Basis of</w:t>
      </w:r>
      <w:proofErr w:type="gramEnd"/>
      <w:r w:rsidRPr="007F0C70">
        <w:rPr>
          <w:color w:val="000000"/>
          <w:sz w:val="20"/>
          <w:szCs w:val="20"/>
          <w:lang w:val="en-CA"/>
        </w:rPr>
        <w:t xml:space="preserve"> S. Mitchell: RECAM II, 1982)</w:t>
      </w:r>
      <w:r w:rsidR="00EF2C84"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3.</w:t>
      </w:r>
      <w:r w:rsidR="00C81960" w:rsidRPr="007F0C70">
        <w:rPr>
          <w:color w:val="000000"/>
          <w:sz w:val="20"/>
          <w:szCs w:val="20"/>
          <w:lang w:val="en-CA"/>
        </w:rPr>
        <w:t xml:space="preserve"> </w:t>
      </w:r>
      <w:hyperlink r:id="rId212"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76E8F921" w14:textId="6928BB73"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4) </w:t>
      </w:r>
      <w:r w:rsidR="00EF2C84" w:rsidRPr="007F0C70">
        <w:rPr>
          <w:color w:val="000000"/>
          <w:sz w:val="20"/>
          <w:szCs w:val="20"/>
          <w:lang w:val="en-CA"/>
        </w:rPr>
        <w:t>Altay Coşkun (author) &amp; April Ross (cartographer</w:t>
      </w:r>
      <w:r w:rsidRPr="007F0C70">
        <w:rPr>
          <w:color w:val="000000"/>
          <w:sz w:val="20"/>
          <w:szCs w:val="20"/>
          <w:lang w:val="en-CA"/>
        </w:rPr>
        <w:t xml:space="preserve">): Celtic and Indigenous Names in Northern Galatia, </w:t>
      </w:r>
      <w:proofErr w:type="gramStart"/>
      <w:r w:rsidRPr="007F0C70">
        <w:rPr>
          <w:color w:val="000000"/>
          <w:sz w:val="20"/>
          <w:szCs w:val="20"/>
          <w:lang w:val="en-CA"/>
        </w:rPr>
        <w:t>1</w:t>
      </w:r>
      <w:r w:rsidRPr="007F0C70">
        <w:rPr>
          <w:color w:val="000000"/>
          <w:sz w:val="20"/>
          <w:szCs w:val="20"/>
          <w:vertAlign w:val="superscript"/>
          <w:lang w:val="en-CA"/>
        </w:rPr>
        <w:t>st</w:t>
      </w:r>
      <w:proofErr w:type="gramEnd"/>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4.</w:t>
      </w:r>
      <w:r w:rsidR="00C81960" w:rsidRPr="007F0C70">
        <w:rPr>
          <w:color w:val="000000"/>
          <w:sz w:val="20"/>
          <w:szCs w:val="20"/>
          <w:lang w:val="en-CA"/>
        </w:rPr>
        <w:t xml:space="preserve"> </w:t>
      </w:r>
      <w:hyperlink r:id="rId213"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62AA6ED5" w14:textId="0B4F0603" w:rsidR="002A1F17" w:rsidRPr="007F0C70" w:rsidRDefault="002A1F17" w:rsidP="002A1F17">
      <w:pPr>
        <w:tabs>
          <w:tab w:val="left" w:pos="4678"/>
        </w:tabs>
        <w:ind w:left="284" w:hanging="284"/>
        <w:jc w:val="both"/>
        <w:rPr>
          <w:color w:val="000000"/>
          <w:sz w:val="20"/>
          <w:szCs w:val="20"/>
          <w:lang w:val="en-CA"/>
        </w:rPr>
      </w:pPr>
      <w:r w:rsidRPr="007F0C70">
        <w:rPr>
          <w:color w:val="000000"/>
          <w:sz w:val="20"/>
          <w:szCs w:val="20"/>
          <w:lang w:val="en-CA"/>
        </w:rPr>
        <w:t xml:space="preserve">5) </w:t>
      </w:r>
      <w:r w:rsidR="00EF2C84" w:rsidRPr="007F0C70">
        <w:rPr>
          <w:color w:val="000000"/>
          <w:sz w:val="20"/>
          <w:szCs w:val="20"/>
          <w:lang w:val="en-CA"/>
        </w:rPr>
        <w:t>Altay Coşkun (author) &amp; April Ross (cartographer</w:t>
      </w:r>
      <w:r w:rsidRPr="007F0C70">
        <w:rPr>
          <w:color w:val="000000"/>
          <w:sz w:val="20"/>
          <w:szCs w:val="20"/>
          <w:lang w:val="en-CA"/>
        </w:rPr>
        <w:t xml:space="preserve">): Toponyms and Theonyms in Northern Galatia, </w:t>
      </w:r>
      <w:proofErr w:type="gramStart"/>
      <w:r w:rsidRPr="007F0C70">
        <w:rPr>
          <w:color w:val="000000"/>
          <w:sz w:val="20"/>
          <w:szCs w:val="20"/>
          <w:lang w:val="en-CA"/>
        </w:rPr>
        <w:t>1</w:t>
      </w:r>
      <w:r w:rsidRPr="007F0C70">
        <w:rPr>
          <w:color w:val="000000"/>
          <w:sz w:val="20"/>
          <w:szCs w:val="20"/>
          <w:vertAlign w:val="superscript"/>
          <w:lang w:val="en-CA"/>
        </w:rPr>
        <w:t>st</w:t>
      </w:r>
      <w:proofErr w:type="gramEnd"/>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5.</w:t>
      </w:r>
      <w:r w:rsidR="00C81960" w:rsidRPr="007F0C70">
        <w:rPr>
          <w:color w:val="000000"/>
          <w:sz w:val="20"/>
          <w:szCs w:val="20"/>
          <w:lang w:val="en-CA"/>
        </w:rPr>
        <w:t xml:space="preserve"> </w:t>
      </w:r>
      <w:hyperlink r:id="rId214"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3F6AC75B" w14:textId="4476D712" w:rsidR="009C470C" w:rsidRPr="007F0C70" w:rsidRDefault="002A1F17" w:rsidP="009C470C">
      <w:pPr>
        <w:tabs>
          <w:tab w:val="left" w:pos="4678"/>
        </w:tabs>
        <w:ind w:left="284" w:hanging="284"/>
        <w:jc w:val="both"/>
        <w:rPr>
          <w:color w:val="000000"/>
          <w:sz w:val="20"/>
          <w:szCs w:val="20"/>
          <w:lang w:val="en-CA"/>
        </w:rPr>
      </w:pPr>
      <w:r w:rsidRPr="007F0C70">
        <w:rPr>
          <w:color w:val="000000"/>
          <w:sz w:val="20"/>
          <w:szCs w:val="20"/>
          <w:lang w:val="en-CA"/>
        </w:rPr>
        <w:t xml:space="preserve">6) </w:t>
      </w:r>
      <w:r w:rsidR="00EF2C84" w:rsidRPr="007F0C70">
        <w:rPr>
          <w:color w:val="000000"/>
          <w:sz w:val="20"/>
          <w:szCs w:val="20"/>
          <w:lang w:val="en-CA"/>
        </w:rPr>
        <w:t>Altay Coşkun (author) &amp; April Ross (cartographer</w:t>
      </w:r>
      <w:r w:rsidRPr="007F0C70">
        <w:rPr>
          <w:color w:val="000000"/>
          <w:sz w:val="20"/>
          <w:szCs w:val="20"/>
          <w:lang w:val="en-CA"/>
        </w:rPr>
        <w:t xml:space="preserve">): Intercultural Celtic and Indigenous Names in Northern Galatia, </w:t>
      </w:r>
      <w:proofErr w:type="gramStart"/>
      <w:r w:rsidRPr="007F0C70">
        <w:rPr>
          <w:color w:val="000000"/>
          <w:sz w:val="20"/>
          <w:szCs w:val="20"/>
          <w:lang w:val="en-CA"/>
        </w:rPr>
        <w:t>1</w:t>
      </w:r>
      <w:r w:rsidRPr="007F0C70">
        <w:rPr>
          <w:color w:val="000000"/>
          <w:sz w:val="20"/>
          <w:szCs w:val="20"/>
          <w:vertAlign w:val="superscript"/>
          <w:lang w:val="en-CA"/>
        </w:rPr>
        <w:t>st</w:t>
      </w:r>
      <w:proofErr w:type="gramEnd"/>
      <w:r w:rsidRPr="007F0C70">
        <w:rPr>
          <w:color w:val="000000"/>
          <w:sz w:val="20"/>
          <w:szCs w:val="20"/>
          <w:lang w:val="en-CA"/>
        </w:rPr>
        <w:t xml:space="preserve"> and 2</w:t>
      </w:r>
      <w:r w:rsidRPr="007F0C70">
        <w:rPr>
          <w:color w:val="000000"/>
          <w:sz w:val="20"/>
          <w:szCs w:val="20"/>
          <w:vertAlign w:val="superscript"/>
          <w:lang w:val="en-CA"/>
        </w:rPr>
        <w:t>nd</w:t>
      </w:r>
      <w:r w:rsidRPr="007F0C70">
        <w:rPr>
          <w:color w:val="000000"/>
          <w:sz w:val="20"/>
          <w:szCs w:val="20"/>
          <w:lang w:val="en-CA"/>
        </w:rPr>
        <w:t xml:space="preserve"> Centuries</w:t>
      </w:r>
      <w:r w:rsidR="004A035F" w:rsidRPr="007F0C70">
        <w:rPr>
          <w:color w:val="000000"/>
          <w:sz w:val="20"/>
          <w:szCs w:val="20"/>
          <w:lang w:val="en-CA"/>
        </w:rPr>
        <w:t xml:space="preserve">. Trier, Waterloo &amp; Oxford 2011/12. First published in print </w:t>
      </w:r>
      <w:r w:rsidRPr="007F0C70">
        <w:rPr>
          <w:color w:val="000000"/>
          <w:sz w:val="20"/>
          <w:szCs w:val="20"/>
          <w:lang w:val="en-CA"/>
        </w:rPr>
        <w:t>in III 6</w:t>
      </w:r>
      <w:r w:rsidR="00FA1E55" w:rsidRPr="007F0C70">
        <w:rPr>
          <w:color w:val="000000"/>
          <w:sz w:val="20"/>
          <w:szCs w:val="20"/>
          <w:lang w:val="en-CA"/>
        </w:rPr>
        <w:t>3</w:t>
      </w:r>
      <w:r w:rsidRPr="007F0C70">
        <w:rPr>
          <w:color w:val="000000"/>
          <w:sz w:val="20"/>
          <w:szCs w:val="20"/>
          <w:lang w:val="en-CA"/>
        </w:rPr>
        <w:t>, 2012, map 6.</w:t>
      </w:r>
      <w:r w:rsidR="00C81960" w:rsidRPr="007F0C70">
        <w:rPr>
          <w:color w:val="000000"/>
          <w:sz w:val="20"/>
          <w:szCs w:val="20"/>
          <w:lang w:val="en-CA"/>
        </w:rPr>
        <w:t xml:space="preserve"> </w:t>
      </w:r>
      <w:hyperlink r:id="rId215" w:history="1">
        <w:r w:rsidR="00C81960" w:rsidRPr="007F0C70">
          <w:rPr>
            <w:rStyle w:val="Hyperlink"/>
            <w:sz w:val="20"/>
            <w:szCs w:val="20"/>
            <w:lang w:val="en-CA"/>
          </w:rPr>
          <w:t>http://www.altaycoskun.com/materials-1</w:t>
        </w:r>
      </w:hyperlink>
      <w:r w:rsidR="00C81960" w:rsidRPr="007F0C70">
        <w:rPr>
          <w:color w:val="000000"/>
          <w:sz w:val="20"/>
          <w:szCs w:val="20"/>
          <w:lang w:val="en-CA"/>
        </w:rPr>
        <w:t xml:space="preserve">. </w:t>
      </w:r>
    </w:p>
    <w:p w14:paraId="7E6ED010" w14:textId="55E526D6" w:rsidR="00872E94" w:rsidRPr="007F0C70" w:rsidRDefault="008B3AC3" w:rsidP="009C470C">
      <w:pPr>
        <w:tabs>
          <w:tab w:val="left" w:pos="4678"/>
        </w:tabs>
        <w:ind w:left="284" w:hanging="284"/>
        <w:jc w:val="both"/>
        <w:rPr>
          <w:color w:val="000000"/>
          <w:sz w:val="20"/>
          <w:szCs w:val="20"/>
          <w:lang w:val="en-CA"/>
        </w:rPr>
      </w:pPr>
      <w:bookmarkStart w:id="106" w:name="_Hlk61540544"/>
      <w:r w:rsidRPr="007F0C70">
        <w:rPr>
          <w:sz w:val="20"/>
          <w:szCs w:val="20"/>
          <w:lang w:val="en-CA"/>
        </w:rPr>
        <w:t xml:space="preserve">7) </w:t>
      </w:r>
      <w:r w:rsidR="00EF2C84" w:rsidRPr="007F0C70">
        <w:rPr>
          <w:color w:val="000000"/>
          <w:sz w:val="20"/>
          <w:szCs w:val="20"/>
          <w:lang w:val="en-CA"/>
        </w:rPr>
        <w:t xml:space="preserve">Altay Coşkun (author) &amp; </w:t>
      </w:r>
      <w:r w:rsidRPr="007F0C70">
        <w:rPr>
          <w:sz w:val="20"/>
          <w:szCs w:val="20"/>
          <w:lang w:val="en-CA"/>
        </w:rPr>
        <w:t xml:space="preserve">Stone Chen </w:t>
      </w:r>
      <w:r w:rsidRPr="007F0C70">
        <w:rPr>
          <w:color w:val="000000"/>
          <w:sz w:val="20"/>
          <w:szCs w:val="20"/>
          <w:lang w:val="en-CA"/>
        </w:rPr>
        <w:t>(</w:t>
      </w:r>
      <w:r w:rsidR="000621EE" w:rsidRPr="007F0C70">
        <w:rPr>
          <w:color w:val="000000"/>
          <w:sz w:val="20"/>
          <w:szCs w:val="20"/>
          <w:lang w:val="en-CA"/>
        </w:rPr>
        <w:t>co-author</w:t>
      </w:r>
      <w:r w:rsidR="00EF2C84" w:rsidRPr="007F0C70">
        <w:rPr>
          <w:color w:val="000000"/>
          <w:sz w:val="20"/>
          <w:szCs w:val="20"/>
          <w:lang w:val="en-CA"/>
        </w:rPr>
        <w:t xml:space="preserve"> and cartographer</w:t>
      </w:r>
      <w:r w:rsidRPr="007F0C70">
        <w:rPr>
          <w:color w:val="000000"/>
          <w:sz w:val="20"/>
          <w:szCs w:val="20"/>
          <w:lang w:val="en-CA"/>
        </w:rPr>
        <w:t xml:space="preserve">): </w:t>
      </w:r>
      <w:r w:rsidR="000621EE" w:rsidRPr="007F0C70">
        <w:rPr>
          <w:sz w:val="20"/>
          <w:szCs w:val="20"/>
          <w:lang w:val="en-CA"/>
        </w:rPr>
        <w:t>Key Settlements along the Black Sea Littoral</w:t>
      </w:r>
      <w:r w:rsidR="004A035F" w:rsidRPr="007F0C70">
        <w:rPr>
          <w:sz w:val="20"/>
          <w:szCs w:val="20"/>
          <w:lang w:val="en-CA"/>
        </w:rPr>
        <w:t>.</w:t>
      </w:r>
      <w:r w:rsidR="000621EE" w:rsidRPr="007F0C70">
        <w:rPr>
          <w:sz w:val="20"/>
          <w:szCs w:val="20"/>
          <w:lang w:val="en-CA"/>
        </w:rPr>
        <w:t xml:space="preserve"> Waterloo </w:t>
      </w:r>
      <w:r w:rsidR="00911331" w:rsidRPr="007F0C70">
        <w:rPr>
          <w:sz w:val="20"/>
          <w:szCs w:val="20"/>
          <w:lang w:val="en-CA"/>
        </w:rPr>
        <w:t xml:space="preserve">2019: </w:t>
      </w:r>
      <w:hyperlink r:id="rId216" w:history="1">
        <w:r w:rsidR="00C81960" w:rsidRPr="007F0C70">
          <w:rPr>
            <w:rStyle w:val="Hyperlink"/>
            <w:sz w:val="20"/>
            <w:szCs w:val="20"/>
            <w:lang w:val="en-CA"/>
          </w:rPr>
          <w:t>http://www.altaycoskun.com/black-sea-map-01</w:t>
        </w:r>
      </w:hyperlink>
      <w:r w:rsidR="00C81960" w:rsidRPr="007F0C70">
        <w:rPr>
          <w:sz w:val="20"/>
          <w:szCs w:val="20"/>
          <w:lang w:val="en-CA"/>
        </w:rPr>
        <w:t xml:space="preserve">. </w:t>
      </w:r>
      <w:r w:rsidR="00AB1E6B" w:rsidRPr="007F0C70">
        <w:rPr>
          <w:sz w:val="20"/>
          <w:szCs w:val="20"/>
          <w:lang w:val="en-CA"/>
        </w:rPr>
        <w:t xml:space="preserve">Updated printed edition in A. Coşkun (ed.), </w:t>
      </w:r>
      <w:r w:rsidR="00AB1E6B" w:rsidRPr="007F0C70">
        <w:rPr>
          <w:color w:val="000000" w:themeColor="text1"/>
          <w:sz w:val="20"/>
          <w:szCs w:val="20"/>
          <w:lang w:val="en-GB"/>
        </w:rPr>
        <w:t>Ethnic Constructs, Royal Dynasties and Historical Geography around the Black Sea Littoral, Stuttgart 2021, 377 (Map 1).</w:t>
      </w:r>
    </w:p>
    <w:p w14:paraId="7C30E620" w14:textId="35D6C346"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8) </w:t>
      </w:r>
      <w:r w:rsidR="00EF2C84" w:rsidRPr="007F0C70">
        <w:rPr>
          <w:color w:val="000000"/>
          <w:sz w:val="20"/>
          <w:szCs w:val="20"/>
          <w:lang w:val="en-CA"/>
        </w:rPr>
        <w:t xml:space="preserve">Altay Coşkun (author) &amp; </w:t>
      </w:r>
      <w:r w:rsidRPr="007F0C70">
        <w:rPr>
          <w:sz w:val="20"/>
          <w:szCs w:val="20"/>
          <w:lang w:val="en-CA"/>
        </w:rPr>
        <w:t xml:space="preserve">Stone Chen </w:t>
      </w:r>
      <w:r w:rsidR="00EF2C84" w:rsidRPr="007F0C70">
        <w:rPr>
          <w:color w:val="000000"/>
          <w:sz w:val="20"/>
          <w:szCs w:val="20"/>
          <w:lang w:val="en-CA"/>
        </w:rPr>
        <w:t>(cartographer</w:t>
      </w:r>
      <w:r w:rsidRPr="007F0C70">
        <w:rPr>
          <w:color w:val="000000"/>
          <w:sz w:val="20"/>
          <w:szCs w:val="20"/>
          <w:lang w:val="en-CA"/>
        </w:rPr>
        <w:t xml:space="preserve">): </w:t>
      </w:r>
      <w:r w:rsidRPr="007F0C70">
        <w:rPr>
          <w:sz w:val="20"/>
          <w:szCs w:val="20"/>
          <w:lang w:val="en-CA"/>
        </w:rPr>
        <w:t xml:space="preserve">Rivers of the </w:t>
      </w:r>
      <w:proofErr w:type="spellStart"/>
      <w:r w:rsidRPr="007F0C70">
        <w:rPr>
          <w:sz w:val="20"/>
          <w:szCs w:val="20"/>
          <w:lang w:val="en-CA"/>
        </w:rPr>
        <w:t>Kol</w:t>
      </w:r>
      <w:r w:rsidR="00C81960" w:rsidRPr="007F0C70">
        <w:rPr>
          <w:sz w:val="20"/>
          <w:szCs w:val="20"/>
          <w:lang w:val="en-CA"/>
        </w:rPr>
        <w:t>chian</w:t>
      </w:r>
      <w:proofErr w:type="spellEnd"/>
      <w:r w:rsidR="00C81960" w:rsidRPr="007F0C70">
        <w:rPr>
          <w:sz w:val="20"/>
          <w:szCs w:val="20"/>
          <w:lang w:val="en-CA"/>
        </w:rPr>
        <w:t xml:space="preserve"> Plain, Waterloo 2019</w:t>
      </w:r>
      <w:r w:rsidR="006867AF" w:rsidRPr="007F0C70">
        <w:rPr>
          <w:sz w:val="20"/>
          <w:szCs w:val="20"/>
          <w:lang w:val="en-CA"/>
        </w:rPr>
        <w:t>. Updated version</w:t>
      </w:r>
      <w:r w:rsidR="00C81960" w:rsidRPr="007F0C70">
        <w:rPr>
          <w:sz w:val="20"/>
          <w:szCs w:val="20"/>
          <w:lang w:val="en-CA"/>
        </w:rPr>
        <w:t>:</w:t>
      </w:r>
      <w:r w:rsidR="006867AF" w:rsidRPr="007F0C70">
        <w:rPr>
          <w:sz w:val="20"/>
          <w:szCs w:val="20"/>
          <w:lang w:val="en-CA"/>
        </w:rPr>
        <w:t xml:space="preserve"> Rivers and Cities of the </w:t>
      </w:r>
      <w:proofErr w:type="spellStart"/>
      <w:r w:rsidR="006867AF" w:rsidRPr="007F0C70">
        <w:rPr>
          <w:sz w:val="20"/>
          <w:szCs w:val="20"/>
          <w:lang w:val="en-CA"/>
        </w:rPr>
        <w:t>Kolchian</w:t>
      </w:r>
      <w:proofErr w:type="spellEnd"/>
      <w:r w:rsidR="006867AF" w:rsidRPr="007F0C70">
        <w:rPr>
          <w:sz w:val="20"/>
          <w:szCs w:val="20"/>
          <w:lang w:val="en-CA"/>
        </w:rPr>
        <w:t xml:space="preserve"> Plain, Waterloo 2020:</w:t>
      </w:r>
      <w:r w:rsidR="00C81960" w:rsidRPr="007F0C70">
        <w:rPr>
          <w:sz w:val="20"/>
          <w:szCs w:val="20"/>
          <w:lang w:val="en-CA"/>
        </w:rPr>
        <w:t xml:space="preserve"> </w:t>
      </w:r>
      <w:hyperlink r:id="rId217" w:history="1">
        <w:r w:rsidR="00C81960" w:rsidRPr="007F0C70">
          <w:rPr>
            <w:rStyle w:val="Hyperlink"/>
            <w:sz w:val="20"/>
            <w:szCs w:val="20"/>
            <w:lang w:val="en-CA"/>
          </w:rPr>
          <w:t>http://www.altaycoskun.com/black-sea-map-02</w:t>
        </w:r>
      </w:hyperlink>
      <w:r w:rsidR="00C81960" w:rsidRPr="007F0C70">
        <w:rPr>
          <w:sz w:val="20"/>
          <w:szCs w:val="20"/>
          <w:lang w:val="en-CA"/>
        </w:rPr>
        <w:t xml:space="preserve">. </w:t>
      </w:r>
    </w:p>
    <w:p w14:paraId="7AF9649D"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9)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 xml:space="preserve">The Phasis / </w:t>
      </w:r>
      <w:proofErr w:type="spellStart"/>
      <w:r w:rsidRPr="007F0C70">
        <w:rPr>
          <w:sz w:val="20"/>
          <w:szCs w:val="20"/>
          <w:lang w:val="en-CA"/>
        </w:rPr>
        <w:t>Rioni</w:t>
      </w:r>
      <w:proofErr w:type="spellEnd"/>
      <w:r w:rsidRPr="007F0C70">
        <w:rPr>
          <w:sz w:val="20"/>
          <w:szCs w:val="20"/>
          <w:lang w:val="en-CA"/>
        </w:rPr>
        <w:t xml:space="preserve"> / </w:t>
      </w:r>
      <w:proofErr w:type="spellStart"/>
      <w:r w:rsidRPr="007F0C70">
        <w:rPr>
          <w:sz w:val="20"/>
          <w:szCs w:val="20"/>
          <w:lang w:val="en-CA"/>
        </w:rPr>
        <w:t>Kvirila</w:t>
      </w:r>
      <w:proofErr w:type="spellEnd"/>
      <w:r w:rsidRPr="007F0C70">
        <w:rPr>
          <w:sz w:val="20"/>
          <w:szCs w:val="20"/>
          <w:lang w:val="en-CA"/>
        </w:rPr>
        <w:t>, The Araxes / Aras and the Riverscape of Kolchis-Iberia-Armenia</w:t>
      </w:r>
      <w:r w:rsidR="004A035F" w:rsidRPr="007F0C70">
        <w:rPr>
          <w:sz w:val="20"/>
          <w:szCs w:val="20"/>
          <w:lang w:val="en-CA"/>
        </w:rPr>
        <w:t>.</w:t>
      </w:r>
      <w:r w:rsidRPr="007F0C70">
        <w:rPr>
          <w:sz w:val="20"/>
          <w:szCs w:val="20"/>
          <w:lang w:val="en-CA"/>
        </w:rPr>
        <w:t xml:space="preserve"> Waterloo 2019: </w:t>
      </w:r>
      <w:hyperlink r:id="rId218" w:history="1">
        <w:r w:rsidR="00C81960" w:rsidRPr="007F0C70">
          <w:rPr>
            <w:rStyle w:val="Hyperlink"/>
            <w:sz w:val="20"/>
            <w:szCs w:val="20"/>
            <w:lang w:val="en-CA"/>
          </w:rPr>
          <w:t>http://www.altaycoskun.com/black-sea-map-03</w:t>
        </w:r>
      </w:hyperlink>
      <w:r w:rsidR="00C81960" w:rsidRPr="007F0C70">
        <w:rPr>
          <w:sz w:val="20"/>
          <w:szCs w:val="20"/>
          <w:lang w:val="en-CA"/>
        </w:rPr>
        <w:t xml:space="preserve">. </w:t>
      </w:r>
    </w:p>
    <w:p w14:paraId="4C95D924" w14:textId="169A191B"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10)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Locations of the Sanctuary of Leukothea in Kolchis</w:t>
      </w:r>
      <w:r w:rsidR="004A035F" w:rsidRPr="007F0C70">
        <w:rPr>
          <w:sz w:val="20"/>
          <w:szCs w:val="20"/>
          <w:lang w:val="en-CA"/>
        </w:rPr>
        <w:t>.</w:t>
      </w:r>
      <w:r w:rsidRPr="007F0C70">
        <w:rPr>
          <w:sz w:val="20"/>
          <w:szCs w:val="20"/>
          <w:lang w:val="en-CA"/>
        </w:rPr>
        <w:t xml:space="preserve"> Waterloo 2019: </w:t>
      </w:r>
      <w:hyperlink r:id="rId219" w:history="1">
        <w:r w:rsidR="00C81960" w:rsidRPr="007F0C70">
          <w:rPr>
            <w:rStyle w:val="Hyperlink"/>
            <w:sz w:val="20"/>
            <w:szCs w:val="20"/>
            <w:lang w:val="en-CA"/>
          </w:rPr>
          <w:t>http://www.altaycoskun.com/black-sea-map-04</w:t>
        </w:r>
      </w:hyperlink>
      <w:r w:rsidR="00C81960" w:rsidRPr="007F0C70">
        <w:rPr>
          <w:sz w:val="20"/>
          <w:szCs w:val="20"/>
          <w:lang w:val="en-CA"/>
        </w:rPr>
        <w:t xml:space="preserve">. </w:t>
      </w:r>
      <w:r w:rsidR="00AB1E6B" w:rsidRPr="007F0C70">
        <w:rPr>
          <w:sz w:val="20"/>
          <w:szCs w:val="20"/>
          <w:lang w:val="en-CA"/>
        </w:rPr>
        <w:t xml:space="preserve">Updated printed edition in A. Coşkun (ed.), </w:t>
      </w:r>
      <w:r w:rsidR="00AB1E6B" w:rsidRPr="007F0C70">
        <w:rPr>
          <w:color w:val="000000" w:themeColor="text1"/>
          <w:sz w:val="20"/>
          <w:szCs w:val="20"/>
          <w:lang w:val="en-GB"/>
        </w:rPr>
        <w:t>Ethnic Constructs, Royal Dynasties and Historical Geography around the Black Sea Littoral, Stuttgart 2021 (2020), 380 (Map 4).</w:t>
      </w:r>
    </w:p>
    <w:p w14:paraId="2BB80888"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t xml:space="preserve">11)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Pr="007F0C70">
        <w:rPr>
          <w:sz w:val="20"/>
          <w:szCs w:val="20"/>
          <w:lang w:val="en-CA"/>
        </w:rPr>
        <w:t xml:space="preserve">North-Western Kolchis from Phasis to </w:t>
      </w:r>
      <w:proofErr w:type="spellStart"/>
      <w:r w:rsidRPr="007F0C70">
        <w:rPr>
          <w:sz w:val="20"/>
          <w:szCs w:val="20"/>
          <w:lang w:val="en-CA"/>
        </w:rPr>
        <w:t>Pityous</w:t>
      </w:r>
      <w:proofErr w:type="spellEnd"/>
      <w:r w:rsidRPr="007F0C70">
        <w:rPr>
          <w:sz w:val="20"/>
          <w:szCs w:val="20"/>
          <w:lang w:val="en-CA"/>
        </w:rPr>
        <w:t>: Settlements and Rivers along the South-Western Foothills of the Main Caucasus</w:t>
      </w:r>
      <w:r w:rsidR="004A035F" w:rsidRPr="007F0C70">
        <w:rPr>
          <w:sz w:val="20"/>
          <w:szCs w:val="20"/>
          <w:lang w:val="en-CA"/>
        </w:rPr>
        <w:t>.</w:t>
      </w:r>
      <w:r w:rsidRPr="007F0C70">
        <w:rPr>
          <w:sz w:val="20"/>
          <w:szCs w:val="20"/>
          <w:lang w:val="en-CA"/>
        </w:rPr>
        <w:t xml:space="preserve"> Waterloo 2019: </w:t>
      </w:r>
      <w:hyperlink r:id="rId220" w:history="1">
        <w:r w:rsidR="00C81960" w:rsidRPr="007F0C70">
          <w:rPr>
            <w:rStyle w:val="Hyperlink"/>
            <w:sz w:val="20"/>
            <w:szCs w:val="20"/>
            <w:lang w:val="en-CA"/>
          </w:rPr>
          <w:t>http://www.altaycoskun.com/black-sea-map-05</w:t>
        </w:r>
      </w:hyperlink>
      <w:r w:rsidR="00C81960" w:rsidRPr="007F0C70">
        <w:rPr>
          <w:sz w:val="20"/>
          <w:szCs w:val="20"/>
          <w:lang w:val="en-CA"/>
        </w:rPr>
        <w:t xml:space="preserve">. </w:t>
      </w:r>
    </w:p>
    <w:p w14:paraId="4E2C03B3" w14:textId="77777777" w:rsidR="000621EE" w:rsidRPr="007F0C70" w:rsidRDefault="000621EE" w:rsidP="000621EE">
      <w:pPr>
        <w:tabs>
          <w:tab w:val="left" w:pos="4678"/>
        </w:tabs>
        <w:ind w:left="284" w:hanging="284"/>
        <w:jc w:val="both"/>
        <w:rPr>
          <w:color w:val="000000"/>
          <w:sz w:val="20"/>
          <w:szCs w:val="20"/>
          <w:lang w:val="en-CA"/>
        </w:rPr>
      </w:pPr>
      <w:r w:rsidRPr="007F0C70">
        <w:rPr>
          <w:sz w:val="20"/>
          <w:szCs w:val="20"/>
          <w:lang w:val="en-CA"/>
        </w:rPr>
        <w:lastRenderedPageBreak/>
        <w:t xml:space="preserve">12) </w:t>
      </w:r>
      <w:r w:rsidR="00EF2C84" w:rsidRPr="007F0C70">
        <w:rPr>
          <w:color w:val="000000"/>
          <w:sz w:val="20"/>
          <w:szCs w:val="20"/>
          <w:lang w:val="en-CA"/>
        </w:rPr>
        <w:t xml:space="preserve">Altay Coşkun (author) &amp; </w:t>
      </w:r>
      <w:r w:rsidR="00EF2C84" w:rsidRPr="007F0C70">
        <w:rPr>
          <w:sz w:val="20"/>
          <w:szCs w:val="20"/>
          <w:lang w:val="en-CA"/>
        </w:rPr>
        <w:t xml:space="preserve">Stone Chen </w:t>
      </w:r>
      <w:r w:rsidR="00EF2C84" w:rsidRPr="007F0C70">
        <w:rPr>
          <w:color w:val="000000"/>
          <w:sz w:val="20"/>
          <w:szCs w:val="20"/>
          <w:lang w:val="en-CA"/>
        </w:rPr>
        <w:t xml:space="preserve">(cartographer): </w:t>
      </w:r>
      <w:r w:rsidR="002905BB" w:rsidRPr="007F0C70">
        <w:rPr>
          <w:sz w:val="20"/>
          <w:szCs w:val="20"/>
          <w:lang w:val="en-CA"/>
        </w:rPr>
        <w:t>Pontos and Southern Kolchis: from Sinope to Phasis</w:t>
      </w:r>
      <w:r w:rsidR="004A035F" w:rsidRPr="007F0C70">
        <w:rPr>
          <w:sz w:val="20"/>
          <w:szCs w:val="20"/>
          <w:lang w:val="en-CA"/>
        </w:rPr>
        <w:t>.</w:t>
      </w:r>
      <w:r w:rsidRPr="007F0C70">
        <w:rPr>
          <w:sz w:val="20"/>
          <w:szCs w:val="20"/>
          <w:lang w:val="en-CA"/>
        </w:rPr>
        <w:t xml:space="preserve"> Waterloo 2019: </w:t>
      </w:r>
      <w:hyperlink r:id="rId221" w:history="1">
        <w:r w:rsidR="00C81960" w:rsidRPr="007F0C70">
          <w:rPr>
            <w:rStyle w:val="Hyperlink"/>
            <w:sz w:val="20"/>
            <w:szCs w:val="20"/>
            <w:lang w:val="en-CA"/>
          </w:rPr>
          <w:t>http://www.altaycoskun.com/black-sea-map-06</w:t>
        </w:r>
      </w:hyperlink>
      <w:r w:rsidR="00C81960" w:rsidRPr="007F0C70">
        <w:rPr>
          <w:sz w:val="20"/>
          <w:szCs w:val="20"/>
          <w:lang w:val="en-CA"/>
        </w:rPr>
        <w:t xml:space="preserve">. </w:t>
      </w:r>
    </w:p>
    <w:p w14:paraId="0996D002" w14:textId="77777777" w:rsidR="008B7146" w:rsidRPr="007F0C70" w:rsidRDefault="008B7146" w:rsidP="008B7146">
      <w:pPr>
        <w:tabs>
          <w:tab w:val="left" w:pos="4678"/>
        </w:tabs>
        <w:ind w:left="284" w:hanging="284"/>
        <w:jc w:val="both"/>
        <w:rPr>
          <w:sz w:val="20"/>
          <w:szCs w:val="20"/>
          <w:lang w:val="en-CA"/>
        </w:rPr>
      </w:pPr>
      <w:r w:rsidRPr="007F0C70">
        <w:rPr>
          <w:sz w:val="20"/>
          <w:szCs w:val="20"/>
          <w:lang w:val="en-CA"/>
        </w:rPr>
        <w:t xml:space="preserve">13) </w:t>
      </w:r>
      <w:r w:rsidRPr="007F0C70">
        <w:rPr>
          <w:color w:val="000000"/>
          <w:sz w:val="20"/>
          <w:szCs w:val="20"/>
          <w:lang w:val="en-CA"/>
        </w:rPr>
        <w:t xml:space="preserve">Altay Coşkun (author) &amp; </w:t>
      </w:r>
      <w:r w:rsidRPr="007F0C70">
        <w:rPr>
          <w:sz w:val="20"/>
          <w:szCs w:val="20"/>
          <w:lang w:val="en-CA"/>
        </w:rPr>
        <w:t xml:space="preserve">Stone Chen </w:t>
      </w:r>
      <w:r w:rsidRPr="007F0C70">
        <w:rPr>
          <w:color w:val="000000"/>
          <w:sz w:val="20"/>
          <w:szCs w:val="20"/>
          <w:lang w:val="en-CA"/>
        </w:rPr>
        <w:t xml:space="preserve">(cartographer): </w:t>
      </w:r>
      <w:r w:rsidRPr="007F0C70">
        <w:rPr>
          <w:sz w:val="20"/>
          <w:szCs w:val="20"/>
          <w:lang w:val="en-CA"/>
        </w:rPr>
        <w:t xml:space="preserve">Ancient </w:t>
      </w:r>
      <w:proofErr w:type="spellStart"/>
      <w:r w:rsidRPr="007F0C70">
        <w:rPr>
          <w:sz w:val="20"/>
          <w:szCs w:val="20"/>
          <w:lang w:val="en-CA"/>
        </w:rPr>
        <w:t>Kolchian</w:t>
      </w:r>
      <w:proofErr w:type="spellEnd"/>
      <w:r w:rsidRPr="007F0C70">
        <w:rPr>
          <w:sz w:val="20"/>
          <w:szCs w:val="20"/>
          <w:lang w:val="en-CA"/>
        </w:rPr>
        <w:t xml:space="preserve"> Littoral from </w:t>
      </w:r>
      <w:proofErr w:type="spellStart"/>
      <w:r w:rsidRPr="007F0C70">
        <w:rPr>
          <w:sz w:val="20"/>
          <w:szCs w:val="20"/>
          <w:lang w:val="en-CA"/>
        </w:rPr>
        <w:t>Apsaros</w:t>
      </w:r>
      <w:proofErr w:type="spellEnd"/>
      <w:r w:rsidRPr="007F0C70">
        <w:rPr>
          <w:sz w:val="20"/>
          <w:szCs w:val="20"/>
          <w:lang w:val="en-CA"/>
        </w:rPr>
        <w:t xml:space="preserve"> to Herakleion, Waterloo 2020: </w:t>
      </w:r>
      <w:hyperlink r:id="rId222" w:history="1">
        <w:r w:rsidR="002F1E28" w:rsidRPr="007F0C70">
          <w:rPr>
            <w:rStyle w:val="Hyperlink"/>
            <w:sz w:val="20"/>
            <w:szCs w:val="20"/>
            <w:lang w:val="en-CA"/>
          </w:rPr>
          <w:t>http://www.altaycoskun.com/materials-2</w:t>
        </w:r>
      </w:hyperlink>
      <w:r w:rsidR="002F1E28" w:rsidRPr="007F0C70">
        <w:rPr>
          <w:sz w:val="20"/>
          <w:szCs w:val="20"/>
          <w:lang w:val="en-CA"/>
        </w:rPr>
        <w:t xml:space="preserve"> (Map 7)</w:t>
      </w:r>
    </w:p>
    <w:p w14:paraId="748E29C8" w14:textId="021924BC" w:rsidR="006867AF" w:rsidRPr="007F0C70" w:rsidRDefault="006867AF" w:rsidP="006867AF">
      <w:pPr>
        <w:tabs>
          <w:tab w:val="left" w:pos="4678"/>
        </w:tabs>
        <w:ind w:left="284" w:hanging="284"/>
        <w:jc w:val="both"/>
        <w:rPr>
          <w:color w:val="000000"/>
          <w:sz w:val="20"/>
          <w:szCs w:val="20"/>
        </w:rPr>
      </w:pPr>
      <w:r w:rsidRPr="007F0C70">
        <w:rPr>
          <w:color w:val="000000"/>
          <w:sz w:val="20"/>
          <w:szCs w:val="20"/>
          <w:lang w:val="en-GB"/>
        </w:rPr>
        <w:t xml:space="preserve">14) Altay Coşkun (author) &amp; </w:t>
      </w:r>
      <w:r w:rsidRPr="007F0C70">
        <w:rPr>
          <w:sz w:val="20"/>
          <w:szCs w:val="20"/>
          <w:lang w:val="en-GB"/>
        </w:rPr>
        <w:t xml:space="preserve">Stone Chen </w:t>
      </w:r>
      <w:r w:rsidRPr="007F0C70">
        <w:rPr>
          <w:color w:val="000000"/>
          <w:sz w:val="20"/>
          <w:szCs w:val="20"/>
          <w:lang w:val="en-GB"/>
        </w:rPr>
        <w:t>(cartographer):</w:t>
      </w:r>
      <w:r w:rsidRPr="007F0C70">
        <w:rPr>
          <w:sz w:val="20"/>
          <w:szCs w:val="20"/>
          <w:shd w:val="clear" w:color="auto" w:fill="FFFFFF"/>
          <w:lang w:val="en-GB"/>
        </w:rPr>
        <w:t xml:space="preserve"> Armenia Minor und das Galatisch-Pontische Reich des Deiotaros Philorhomaios </w:t>
      </w:r>
      <w:proofErr w:type="spellStart"/>
      <w:r w:rsidRPr="007F0C70">
        <w:rPr>
          <w:sz w:val="20"/>
          <w:szCs w:val="20"/>
          <w:shd w:val="clear" w:color="auto" w:fill="FFFFFF"/>
          <w:lang w:val="en-GB"/>
        </w:rPr>
        <w:t>unter</w:t>
      </w:r>
      <w:proofErr w:type="spellEnd"/>
      <w:r w:rsidRPr="007F0C70">
        <w:rPr>
          <w:sz w:val="20"/>
          <w:szCs w:val="20"/>
          <w:shd w:val="clear" w:color="auto" w:fill="FFFFFF"/>
          <w:lang w:val="en-GB"/>
        </w:rPr>
        <w:t xml:space="preserve"> Caesar, 47-44 </w:t>
      </w:r>
      <w:proofErr w:type="spellStart"/>
      <w:r w:rsidRPr="007F0C70">
        <w:rPr>
          <w:sz w:val="20"/>
          <w:szCs w:val="20"/>
          <w:shd w:val="clear" w:color="auto" w:fill="FFFFFF"/>
          <w:lang w:val="en-GB"/>
        </w:rPr>
        <w:t>v.Chr</w:t>
      </w:r>
      <w:proofErr w:type="spellEnd"/>
      <w:r w:rsidRPr="007F0C70">
        <w:rPr>
          <w:sz w:val="20"/>
          <w:szCs w:val="20"/>
          <w:shd w:val="clear" w:color="auto" w:fill="FFFFFF"/>
          <w:lang w:val="en-GB"/>
        </w:rPr>
        <w:t xml:space="preserve">. </w:t>
      </w:r>
      <w:r w:rsidRPr="007F0C70">
        <w:rPr>
          <w:sz w:val="20"/>
          <w:szCs w:val="20"/>
          <w:shd w:val="clear" w:color="auto" w:fill="FFFFFF"/>
          <w:lang w:val="en-CA"/>
        </w:rPr>
        <w:t xml:space="preserve">Waterloo 2020: </w:t>
      </w:r>
      <w:hyperlink r:id="rId223" w:history="1">
        <w:r w:rsidRPr="007F0C70">
          <w:rPr>
            <w:rStyle w:val="Hyperlink"/>
            <w:sz w:val="20"/>
            <w:szCs w:val="20"/>
            <w:shd w:val="clear" w:color="auto" w:fill="FFFFFF"/>
            <w:lang w:val="en-CA"/>
          </w:rPr>
          <w:t>http://www.altaycoskun.com/materials-1</w:t>
        </w:r>
      </w:hyperlink>
      <w:r w:rsidRPr="007F0C70">
        <w:rPr>
          <w:sz w:val="20"/>
          <w:szCs w:val="20"/>
          <w:shd w:val="clear" w:color="auto" w:fill="FFFFFF"/>
          <w:lang w:val="en-CA"/>
        </w:rPr>
        <w:t xml:space="preserve"> (Map 9). </w:t>
      </w:r>
      <w:r w:rsidRPr="007F0C70">
        <w:rPr>
          <w:sz w:val="20"/>
          <w:szCs w:val="20"/>
          <w:shd w:val="clear" w:color="auto" w:fill="FFFFFF"/>
        </w:rPr>
        <w:t xml:space="preserve">Printed version </w:t>
      </w:r>
      <w:r w:rsidR="00116430" w:rsidRPr="007F0C70">
        <w:rPr>
          <w:sz w:val="20"/>
          <w:szCs w:val="20"/>
          <w:shd w:val="clear" w:color="auto" w:fill="FFFFFF"/>
        </w:rPr>
        <w:t xml:space="preserve">(b/w) </w:t>
      </w:r>
      <w:r w:rsidRPr="007F0C70">
        <w:rPr>
          <w:sz w:val="20"/>
          <w:szCs w:val="20"/>
          <w:shd w:val="clear" w:color="auto" w:fill="FFFFFF"/>
        </w:rPr>
        <w:t>in Altay Coskun:</w:t>
      </w:r>
      <w:r w:rsidRPr="007F0C70">
        <w:rPr>
          <w:color w:val="000000" w:themeColor="text1"/>
          <w:sz w:val="20"/>
          <w:szCs w:val="20"/>
        </w:rPr>
        <w:t xml:space="preserve"> Die Teilung ‚Armeniens‘ durch Caesar und die Entstehung ‚Kleinarmeniens‘,</w:t>
      </w:r>
      <w:r w:rsidR="00116430" w:rsidRPr="007F0C70">
        <w:rPr>
          <w:color w:val="000000" w:themeColor="text1"/>
          <w:sz w:val="20"/>
          <w:szCs w:val="20"/>
        </w:rPr>
        <w:t xml:space="preserve"> </w:t>
      </w:r>
      <w:r w:rsidRPr="007F0C70">
        <w:rPr>
          <w:color w:val="000000" w:themeColor="text1"/>
          <w:sz w:val="20"/>
          <w:szCs w:val="20"/>
        </w:rPr>
        <w:t xml:space="preserve">Orbis Terrarum 19, </w:t>
      </w:r>
      <w:r w:rsidRPr="007F0C70">
        <w:rPr>
          <w:sz w:val="20"/>
          <w:szCs w:val="20"/>
          <w:shd w:val="clear" w:color="auto" w:fill="FFFFFF"/>
        </w:rPr>
        <w:t>2021</w:t>
      </w:r>
      <w:r w:rsidR="00116430" w:rsidRPr="007F0C70">
        <w:rPr>
          <w:sz w:val="20"/>
          <w:szCs w:val="20"/>
          <w:shd w:val="clear" w:color="auto" w:fill="FFFFFF"/>
        </w:rPr>
        <w:t>, 84</w:t>
      </w:r>
      <w:r w:rsidRPr="007F0C70">
        <w:rPr>
          <w:sz w:val="20"/>
          <w:szCs w:val="20"/>
          <w:shd w:val="clear" w:color="auto" w:fill="FFFFFF"/>
        </w:rPr>
        <w:t xml:space="preserve">. </w:t>
      </w:r>
    </w:p>
    <w:p w14:paraId="0CB74E16" w14:textId="1B560BB2" w:rsidR="00AB1E6B" w:rsidRPr="004B2E56" w:rsidRDefault="00AB1E6B" w:rsidP="008B7146">
      <w:pPr>
        <w:tabs>
          <w:tab w:val="left" w:pos="4678"/>
        </w:tabs>
        <w:ind w:left="284" w:hanging="284"/>
        <w:jc w:val="both"/>
        <w:rPr>
          <w:color w:val="000000" w:themeColor="text1"/>
          <w:sz w:val="20"/>
          <w:szCs w:val="20"/>
        </w:rPr>
      </w:pPr>
      <w:r w:rsidRPr="004B2E56">
        <w:rPr>
          <w:sz w:val="20"/>
          <w:szCs w:val="20"/>
        </w:rPr>
        <w:t xml:space="preserve">15) </w:t>
      </w:r>
      <w:r w:rsidR="002045B1" w:rsidRPr="004B2E56">
        <w:rPr>
          <w:color w:val="000000"/>
          <w:sz w:val="20"/>
          <w:szCs w:val="20"/>
        </w:rPr>
        <w:t xml:space="preserve">Altay Coşkun (author) &amp; </w:t>
      </w:r>
      <w:r w:rsidR="002045B1" w:rsidRPr="004B2E56">
        <w:rPr>
          <w:sz w:val="20"/>
          <w:szCs w:val="20"/>
        </w:rPr>
        <w:t xml:space="preserve">Stone Chen </w:t>
      </w:r>
      <w:r w:rsidR="002045B1" w:rsidRPr="004B2E56">
        <w:rPr>
          <w:color w:val="000000"/>
          <w:sz w:val="20"/>
          <w:szCs w:val="20"/>
        </w:rPr>
        <w:t xml:space="preserve">(cartographer): </w:t>
      </w:r>
      <w:r w:rsidRPr="004B2E56">
        <w:rPr>
          <w:sz w:val="20"/>
          <w:szCs w:val="20"/>
        </w:rPr>
        <w:t xml:space="preserve">Das Galatisch-Pontische Reich des Deiotaros Philorhomaios, 64-40 v.Chr. Printed edition in A. Coşkun (ed.), </w:t>
      </w:r>
      <w:r w:rsidRPr="004B2E56">
        <w:rPr>
          <w:color w:val="000000" w:themeColor="text1"/>
          <w:sz w:val="20"/>
          <w:szCs w:val="20"/>
        </w:rPr>
        <w:t>Ethnic Constructs, Royal Dynasties and Historical Geography around the Black Sea Littoral, Stuttgart 2021, 378 (Map 2).</w:t>
      </w:r>
      <w:r w:rsidR="002045B1" w:rsidRPr="004B2E56">
        <w:rPr>
          <w:color w:val="000000" w:themeColor="text1"/>
          <w:sz w:val="20"/>
          <w:szCs w:val="20"/>
        </w:rPr>
        <w:t xml:space="preserve"> </w:t>
      </w:r>
      <w:r w:rsidR="00B21F6D" w:rsidRPr="004B2E56">
        <w:rPr>
          <w:color w:val="000000" w:themeColor="text1"/>
          <w:sz w:val="20"/>
          <w:szCs w:val="20"/>
        </w:rPr>
        <w:t xml:space="preserve">Also: </w:t>
      </w:r>
      <w:hyperlink r:id="rId224" w:history="1">
        <w:r w:rsidR="00B21F6D" w:rsidRPr="004B2E56">
          <w:rPr>
            <w:rStyle w:val="Hyperlink"/>
            <w:sz w:val="20"/>
            <w:szCs w:val="20"/>
          </w:rPr>
          <w:t>http://www.altaycoskun.com/galatischpontisches-reich-des-deiotaros</w:t>
        </w:r>
      </w:hyperlink>
      <w:r w:rsidR="00B21F6D" w:rsidRPr="004B2E56">
        <w:rPr>
          <w:color w:val="000000" w:themeColor="text1"/>
          <w:sz w:val="20"/>
          <w:szCs w:val="20"/>
        </w:rPr>
        <w:t xml:space="preserve">. </w:t>
      </w:r>
    </w:p>
    <w:p w14:paraId="22C6A37D" w14:textId="697D87C7" w:rsidR="00AB1E6B" w:rsidRPr="007F0C70" w:rsidRDefault="00AB1E6B" w:rsidP="008B7146">
      <w:pPr>
        <w:tabs>
          <w:tab w:val="left" w:pos="4678"/>
        </w:tabs>
        <w:ind w:left="284" w:hanging="284"/>
        <w:jc w:val="both"/>
        <w:rPr>
          <w:color w:val="000000"/>
          <w:sz w:val="20"/>
          <w:szCs w:val="20"/>
          <w:lang w:val="en-GB"/>
        </w:rPr>
      </w:pPr>
      <w:r w:rsidRPr="004B2E56">
        <w:rPr>
          <w:color w:val="000000" w:themeColor="text1"/>
          <w:sz w:val="20"/>
          <w:szCs w:val="20"/>
        </w:rPr>
        <w:t xml:space="preserve">16) </w:t>
      </w:r>
      <w:r w:rsidR="002045B1" w:rsidRPr="004B2E56">
        <w:rPr>
          <w:color w:val="000000"/>
          <w:sz w:val="20"/>
          <w:szCs w:val="20"/>
        </w:rPr>
        <w:t xml:space="preserve">Altay Coşkun (author) &amp; </w:t>
      </w:r>
      <w:r w:rsidR="002045B1" w:rsidRPr="004B2E56">
        <w:rPr>
          <w:sz w:val="20"/>
          <w:szCs w:val="20"/>
        </w:rPr>
        <w:t xml:space="preserve">Stone Chen </w:t>
      </w:r>
      <w:r w:rsidR="002045B1" w:rsidRPr="004B2E56">
        <w:rPr>
          <w:color w:val="000000"/>
          <w:sz w:val="20"/>
          <w:szCs w:val="20"/>
        </w:rPr>
        <w:t xml:space="preserve">(cartographer): </w:t>
      </w:r>
      <w:r w:rsidRPr="004B2E56">
        <w:rPr>
          <w:color w:val="000000" w:themeColor="text1"/>
          <w:sz w:val="20"/>
          <w:szCs w:val="20"/>
        </w:rPr>
        <w:t>Der Pontische Teil von Pontus-Bithynia nach der Reform des Pompeius, 64 v.Chr.</w:t>
      </w:r>
      <w:r w:rsidRPr="004B2E56">
        <w:rPr>
          <w:sz w:val="20"/>
          <w:szCs w:val="20"/>
        </w:rPr>
        <w:t xml:space="preserve"> Printed edition in A. Coşkun (ed.), </w:t>
      </w:r>
      <w:r w:rsidRPr="004B2E56">
        <w:rPr>
          <w:color w:val="000000" w:themeColor="text1"/>
          <w:sz w:val="20"/>
          <w:szCs w:val="20"/>
        </w:rPr>
        <w:t>Ethnic Constructs, Royal Dynasties and Historical Geography around the Black Sea Littoral, Stuttgart 2021, 379 (Map 3).</w:t>
      </w:r>
      <w:r w:rsidR="00B21F6D" w:rsidRPr="004B2E56">
        <w:rPr>
          <w:color w:val="000000" w:themeColor="text1"/>
          <w:sz w:val="20"/>
          <w:szCs w:val="20"/>
        </w:rPr>
        <w:t xml:space="preserve"> </w:t>
      </w:r>
      <w:r w:rsidR="00B21F6D" w:rsidRPr="007F0C70">
        <w:rPr>
          <w:color w:val="000000" w:themeColor="text1"/>
          <w:sz w:val="20"/>
          <w:szCs w:val="20"/>
          <w:lang w:val="en-GB"/>
        </w:rPr>
        <w:t xml:space="preserve">Also: </w:t>
      </w:r>
      <w:hyperlink r:id="rId225" w:history="1">
        <w:r w:rsidR="00B21F6D" w:rsidRPr="007F0C70">
          <w:rPr>
            <w:rStyle w:val="Hyperlink"/>
            <w:sz w:val="20"/>
            <w:szCs w:val="20"/>
            <w:lang w:val="en-GB"/>
          </w:rPr>
          <w:t>http://www.altaycoskun.com/cities-of-pontus</w:t>
        </w:r>
      </w:hyperlink>
      <w:r w:rsidR="00B21F6D" w:rsidRPr="007F0C70">
        <w:rPr>
          <w:color w:val="000000" w:themeColor="text1"/>
          <w:sz w:val="20"/>
          <w:szCs w:val="20"/>
          <w:lang w:val="en-GB"/>
        </w:rPr>
        <w:t xml:space="preserve">. </w:t>
      </w:r>
    </w:p>
    <w:p w14:paraId="4C6F3E2A" w14:textId="256ED100" w:rsidR="009875D4" w:rsidRPr="008E3121" w:rsidRDefault="00BE4D5F" w:rsidP="009875D4">
      <w:pPr>
        <w:tabs>
          <w:tab w:val="left" w:pos="4678"/>
        </w:tabs>
        <w:ind w:left="284" w:hanging="284"/>
        <w:jc w:val="both"/>
        <w:rPr>
          <w:color w:val="000000"/>
          <w:sz w:val="20"/>
          <w:szCs w:val="20"/>
        </w:rPr>
      </w:pPr>
      <w:r w:rsidRPr="007F0C70">
        <w:rPr>
          <w:color w:val="000000" w:themeColor="text1"/>
          <w:sz w:val="20"/>
          <w:szCs w:val="20"/>
          <w:lang w:val="en-GB"/>
        </w:rPr>
        <w:t xml:space="preserve">17) </w:t>
      </w:r>
      <w:r w:rsidRPr="007F0C70">
        <w:rPr>
          <w:color w:val="000000"/>
          <w:sz w:val="20"/>
          <w:szCs w:val="20"/>
          <w:lang w:val="en-CA"/>
        </w:rPr>
        <w:t xml:space="preserve">Altay Coşkun &amp; </w:t>
      </w:r>
      <w:r w:rsidRPr="007F0C70">
        <w:rPr>
          <w:sz w:val="20"/>
          <w:szCs w:val="20"/>
          <w:lang w:val="en-CA"/>
        </w:rPr>
        <w:t>Stone Chen</w:t>
      </w:r>
      <w:r w:rsidRPr="007F0C70">
        <w:rPr>
          <w:color w:val="000000"/>
          <w:sz w:val="20"/>
          <w:szCs w:val="20"/>
          <w:lang w:val="en-CA"/>
        </w:rPr>
        <w:t xml:space="preserve">: </w:t>
      </w:r>
      <w:r w:rsidRPr="007F0C70">
        <w:rPr>
          <w:color w:val="000000" w:themeColor="text1"/>
          <w:sz w:val="20"/>
          <w:szCs w:val="20"/>
          <w:lang w:val="en-GB"/>
        </w:rPr>
        <w:t>Scythia in Late Antiquity.</w:t>
      </w:r>
      <w:r w:rsidRPr="007F0C70">
        <w:rPr>
          <w:sz w:val="20"/>
          <w:szCs w:val="20"/>
          <w:lang w:val="en-CA"/>
        </w:rPr>
        <w:t xml:space="preserve"> Printed edition in A. Coşkun (ed.), </w:t>
      </w:r>
      <w:r w:rsidRPr="007F0C70">
        <w:rPr>
          <w:color w:val="000000" w:themeColor="text1"/>
          <w:sz w:val="20"/>
          <w:szCs w:val="20"/>
          <w:lang w:val="en-GB"/>
        </w:rPr>
        <w:t>Ethnic Constructs, Royal Dynasties and Historical Geography around the Black Sea Littoral, Stuttgart 2021, 381 (Map 5).</w:t>
      </w:r>
      <w:r w:rsidR="00B21F6D" w:rsidRPr="007F0C70">
        <w:rPr>
          <w:color w:val="000000" w:themeColor="text1"/>
          <w:sz w:val="20"/>
          <w:szCs w:val="20"/>
          <w:lang w:val="en-GB"/>
        </w:rPr>
        <w:t xml:space="preserve"> </w:t>
      </w:r>
      <w:r w:rsidR="00B21F6D" w:rsidRPr="008E3121">
        <w:rPr>
          <w:color w:val="000000" w:themeColor="text1"/>
          <w:sz w:val="20"/>
          <w:szCs w:val="20"/>
        </w:rPr>
        <w:t xml:space="preserve">Also: </w:t>
      </w:r>
      <w:r>
        <w:fldChar w:fldCharType="begin"/>
      </w:r>
      <w:r>
        <w:instrText>HYPERLINK "http://www.altaycoskun.com/scythia-in-late-antiquity"</w:instrText>
      </w:r>
      <w:r>
        <w:fldChar w:fldCharType="separate"/>
      </w:r>
      <w:r w:rsidR="00B21F6D" w:rsidRPr="008E3121">
        <w:rPr>
          <w:rStyle w:val="Hyperlink"/>
          <w:sz w:val="20"/>
          <w:szCs w:val="20"/>
        </w:rPr>
        <w:t>http://www.altaycoskun.com/scythia-in-late-antiquity</w:t>
      </w:r>
      <w:r>
        <w:rPr>
          <w:rStyle w:val="Hyperlink"/>
          <w:sz w:val="20"/>
          <w:szCs w:val="20"/>
        </w:rPr>
        <w:fldChar w:fldCharType="end"/>
      </w:r>
      <w:r w:rsidR="00B21F6D" w:rsidRPr="008E3121">
        <w:rPr>
          <w:color w:val="000000" w:themeColor="text1"/>
          <w:sz w:val="20"/>
          <w:szCs w:val="20"/>
        </w:rPr>
        <w:t xml:space="preserve">. </w:t>
      </w:r>
    </w:p>
    <w:p w14:paraId="7A6EEFE8" w14:textId="20F9AA2E" w:rsidR="00AD29E7" w:rsidRPr="007F0C70" w:rsidRDefault="00116430" w:rsidP="00AD29E7">
      <w:pPr>
        <w:tabs>
          <w:tab w:val="left" w:pos="4678"/>
        </w:tabs>
        <w:ind w:left="284" w:hanging="284"/>
        <w:jc w:val="both"/>
        <w:rPr>
          <w:sz w:val="20"/>
          <w:szCs w:val="20"/>
          <w:shd w:val="clear" w:color="auto" w:fill="FFFFFF"/>
        </w:rPr>
      </w:pPr>
      <w:bookmarkStart w:id="107" w:name="_Hlk124518619"/>
      <w:r w:rsidRPr="007F0C70">
        <w:rPr>
          <w:sz w:val="20"/>
          <w:szCs w:val="20"/>
          <w:shd w:val="clear" w:color="auto" w:fill="FFFFFF"/>
        </w:rPr>
        <w:t>18</w:t>
      </w:r>
      <w:r w:rsidR="00AD29E7" w:rsidRPr="007F0C70">
        <w:rPr>
          <w:sz w:val="20"/>
          <w:szCs w:val="20"/>
          <w:shd w:val="clear" w:color="auto" w:fill="FFFFFF"/>
        </w:rPr>
        <w:t xml:space="preserve">) </w:t>
      </w:r>
      <w:r w:rsidR="00AD29E7" w:rsidRPr="007F0C70">
        <w:rPr>
          <w:color w:val="000000"/>
          <w:sz w:val="20"/>
          <w:szCs w:val="20"/>
        </w:rPr>
        <w:t>Altay Coşkun:</w:t>
      </w:r>
      <w:r w:rsidR="00AD29E7" w:rsidRPr="007F0C70">
        <w:rPr>
          <w:sz w:val="20"/>
          <w:szCs w:val="20"/>
          <w:shd w:val="clear" w:color="auto" w:fill="FFFFFF"/>
        </w:rPr>
        <w:t xml:space="preserve"> Vom Taurus bis zum Tanais. </w:t>
      </w:r>
      <w:r w:rsidR="00AD29E7" w:rsidRPr="007F0C70">
        <w:rPr>
          <w:sz w:val="20"/>
          <w:szCs w:val="20"/>
          <w:shd w:val="clear" w:color="auto" w:fill="FFFFFF"/>
          <w:lang w:val="en-CA"/>
        </w:rPr>
        <w:t xml:space="preserve">Waterloo 2021: </w:t>
      </w:r>
      <w:hyperlink r:id="rId226" w:history="1">
        <w:r w:rsidR="00AD29E7" w:rsidRPr="007F0C70">
          <w:rPr>
            <w:rStyle w:val="Hyperlink"/>
            <w:sz w:val="20"/>
            <w:szCs w:val="20"/>
            <w:shd w:val="clear" w:color="auto" w:fill="FFFFFF"/>
            <w:lang w:val="en-CA"/>
          </w:rPr>
          <w:t>http://www.altaycoskun.com/materials-2</w:t>
        </w:r>
      </w:hyperlink>
      <w:r w:rsidR="00AD29E7" w:rsidRPr="007F0C70">
        <w:rPr>
          <w:sz w:val="20"/>
          <w:szCs w:val="20"/>
          <w:shd w:val="clear" w:color="auto" w:fill="FFFFFF"/>
          <w:lang w:val="en-CA"/>
        </w:rPr>
        <w:t xml:space="preserve"> (Map 12). </w:t>
      </w:r>
      <w:r w:rsidR="00AD29E7" w:rsidRPr="007F0C70">
        <w:rPr>
          <w:sz w:val="20"/>
          <w:szCs w:val="20"/>
          <w:shd w:val="clear" w:color="auto" w:fill="FFFFFF"/>
        </w:rPr>
        <w:t>Printed version</w:t>
      </w:r>
      <w:r w:rsidR="00507167" w:rsidRPr="007F0C70">
        <w:rPr>
          <w:sz w:val="20"/>
          <w:szCs w:val="20"/>
          <w:shd w:val="clear" w:color="auto" w:fill="FFFFFF"/>
        </w:rPr>
        <w:t xml:space="preserve"> (b/w)</w:t>
      </w:r>
      <w:r w:rsidR="00AD29E7" w:rsidRPr="007F0C70">
        <w:rPr>
          <w:sz w:val="20"/>
          <w:szCs w:val="20"/>
          <w:shd w:val="clear" w:color="auto" w:fill="FFFFFF"/>
        </w:rPr>
        <w:t xml:space="preserve"> in Altay Coşkun:</w:t>
      </w:r>
      <w:r w:rsidR="00AD29E7" w:rsidRPr="007F0C70">
        <w:rPr>
          <w:color w:val="000000" w:themeColor="text1"/>
          <w:sz w:val="20"/>
          <w:szCs w:val="20"/>
        </w:rPr>
        <w:t xml:space="preserve"> </w:t>
      </w:r>
      <w:r w:rsidR="00AD29E7" w:rsidRPr="007F0C70">
        <w:rPr>
          <w:sz w:val="20"/>
          <w:szCs w:val="20"/>
          <w:shd w:val="clear" w:color="auto" w:fill="FFFFFF"/>
        </w:rPr>
        <w:t>Die geopolitische Bedeutung der Flüsse Tanais und Kalykadnos in den Territorialklauseln des Friedensvertrags von Apameia (Liv. 38,38,4.9)</w:t>
      </w:r>
      <w:r w:rsidR="00AD29E7" w:rsidRPr="007F0C70">
        <w:rPr>
          <w:color w:val="000000" w:themeColor="text1"/>
          <w:sz w:val="20"/>
          <w:szCs w:val="20"/>
        </w:rPr>
        <w:t xml:space="preserve">, Orbis Terrarum </w:t>
      </w:r>
      <w:r w:rsidRPr="007F0C70">
        <w:rPr>
          <w:color w:val="000000" w:themeColor="text1"/>
          <w:sz w:val="20"/>
          <w:szCs w:val="20"/>
        </w:rPr>
        <w:t>19</w:t>
      </w:r>
      <w:r w:rsidR="00AD29E7" w:rsidRPr="007F0C70">
        <w:rPr>
          <w:color w:val="000000" w:themeColor="text1"/>
          <w:sz w:val="20"/>
          <w:szCs w:val="20"/>
        </w:rPr>
        <w:t>, 202</w:t>
      </w:r>
      <w:r w:rsidRPr="007F0C70">
        <w:rPr>
          <w:color w:val="000000" w:themeColor="text1"/>
          <w:sz w:val="20"/>
          <w:szCs w:val="20"/>
        </w:rPr>
        <w:t>1</w:t>
      </w:r>
      <w:r w:rsidR="00AD29E7" w:rsidRPr="007F0C70">
        <w:rPr>
          <w:color w:val="000000" w:themeColor="text1"/>
          <w:sz w:val="20"/>
          <w:szCs w:val="20"/>
        </w:rPr>
        <w:t xml:space="preserve">, </w:t>
      </w:r>
      <w:r w:rsidRPr="007F0C70">
        <w:rPr>
          <w:color w:val="000000" w:themeColor="text1"/>
          <w:sz w:val="20"/>
          <w:szCs w:val="20"/>
        </w:rPr>
        <w:t>95 (Karte</w:t>
      </w:r>
      <w:r w:rsidR="00AD29E7" w:rsidRPr="007F0C70">
        <w:rPr>
          <w:color w:val="000000" w:themeColor="text1"/>
          <w:sz w:val="20"/>
          <w:szCs w:val="20"/>
        </w:rPr>
        <w:t xml:space="preserve"> 1</w:t>
      </w:r>
      <w:r w:rsidRPr="007F0C70">
        <w:rPr>
          <w:color w:val="000000" w:themeColor="text1"/>
          <w:sz w:val="20"/>
          <w:szCs w:val="20"/>
        </w:rPr>
        <w:t>)</w:t>
      </w:r>
      <w:r w:rsidR="00AD29E7" w:rsidRPr="007F0C70">
        <w:rPr>
          <w:sz w:val="20"/>
          <w:szCs w:val="20"/>
          <w:shd w:val="clear" w:color="auto" w:fill="FFFFFF"/>
        </w:rPr>
        <w:t>.</w:t>
      </w:r>
    </w:p>
    <w:p w14:paraId="0CF69F0E" w14:textId="59A79541" w:rsidR="00AD29E7" w:rsidRPr="007F0C70" w:rsidRDefault="00116430" w:rsidP="00AD29E7">
      <w:pPr>
        <w:tabs>
          <w:tab w:val="left" w:pos="4678"/>
        </w:tabs>
        <w:ind w:left="284" w:hanging="284"/>
        <w:jc w:val="both"/>
        <w:rPr>
          <w:color w:val="000000"/>
          <w:sz w:val="20"/>
          <w:szCs w:val="20"/>
        </w:rPr>
      </w:pPr>
      <w:r w:rsidRPr="007F0C70">
        <w:rPr>
          <w:sz w:val="20"/>
          <w:szCs w:val="20"/>
          <w:shd w:val="clear" w:color="auto" w:fill="FFFFFF"/>
        </w:rPr>
        <w:t>19</w:t>
      </w:r>
      <w:r w:rsidR="00AD29E7" w:rsidRPr="007F0C70">
        <w:rPr>
          <w:sz w:val="20"/>
          <w:szCs w:val="20"/>
          <w:shd w:val="clear" w:color="auto" w:fill="FFFFFF"/>
        </w:rPr>
        <w:t xml:space="preserve">) </w:t>
      </w:r>
      <w:r w:rsidR="00AD29E7" w:rsidRPr="007F0C70">
        <w:rPr>
          <w:color w:val="000000"/>
          <w:sz w:val="20"/>
          <w:szCs w:val="20"/>
        </w:rPr>
        <w:t>Altay Coşkun:</w:t>
      </w:r>
      <w:r w:rsidR="00AD29E7" w:rsidRPr="007F0C70">
        <w:rPr>
          <w:sz w:val="20"/>
          <w:szCs w:val="20"/>
          <w:shd w:val="clear" w:color="auto" w:fill="FFFFFF"/>
        </w:rPr>
        <w:t xml:space="preserve"> Die Taurusgrenze nach Apameia (188 n.Chr.). </w:t>
      </w:r>
      <w:r w:rsidR="00AD29E7" w:rsidRPr="007F0C70">
        <w:rPr>
          <w:sz w:val="20"/>
          <w:szCs w:val="20"/>
          <w:shd w:val="clear" w:color="auto" w:fill="FFFFFF"/>
          <w:lang w:val="en-CA"/>
        </w:rPr>
        <w:t xml:space="preserve">Waterloo 2021: </w:t>
      </w:r>
      <w:hyperlink r:id="rId227" w:history="1">
        <w:r w:rsidR="00AD29E7" w:rsidRPr="007F0C70">
          <w:rPr>
            <w:rStyle w:val="Hyperlink"/>
            <w:sz w:val="20"/>
            <w:szCs w:val="20"/>
            <w:shd w:val="clear" w:color="auto" w:fill="FFFFFF"/>
            <w:lang w:val="en-CA"/>
          </w:rPr>
          <w:t>http://www.altaycoskun.com/materials-2</w:t>
        </w:r>
      </w:hyperlink>
      <w:r w:rsidR="00AD29E7" w:rsidRPr="007F0C70">
        <w:rPr>
          <w:sz w:val="20"/>
          <w:szCs w:val="20"/>
          <w:shd w:val="clear" w:color="auto" w:fill="FFFFFF"/>
          <w:lang w:val="en-CA"/>
        </w:rPr>
        <w:t xml:space="preserve"> (Map 13). </w:t>
      </w:r>
      <w:r w:rsidR="00AD29E7" w:rsidRPr="007F0C70">
        <w:rPr>
          <w:sz w:val="20"/>
          <w:szCs w:val="20"/>
          <w:shd w:val="clear" w:color="auto" w:fill="FFFFFF"/>
        </w:rPr>
        <w:t>Printed version</w:t>
      </w:r>
      <w:r w:rsidR="00507167" w:rsidRPr="007F0C70">
        <w:rPr>
          <w:sz w:val="20"/>
          <w:szCs w:val="20"/>
          <w:shd w:val="clear" w:color="auto" w:fill="FFFFFF"/>
        </w:rPr>
        <w:t xml:space="preserve"> (b/w)</w:t>
      </w:r>
      <w:r w:rsidR="00AD29E7" w:rsidRPr="007F0C70">
        <w:rPr>
          <w:sz w:val="20"/>
          <w:szCs w:val="20"/>
          <w:shd w:val="clear" w:color="auto" w:fill="FFFFFF"/>
        </w:rPr>
        <w:t xml:space="preserve"> in Altay Coşkun:</w:t>
      </w:r>
      <w:r w:rsidR="00AD29E7" w:rsidRPr="007F0C70">
        <w:rPr>
          <w:color w:val="000000" w:themeColor="text1"/>
          <w:sz w:val="20"/>
          <w:szCs w:val="20"/>
        </w:rPr>
        <w:t xml:space="preserve"> </w:t>
      </w:r>
      <w:r w:rsidR="00AD29E7" w:rsidRPr="007F0C70">
        <w:rPr>
          <w:sz w:val="20"/>
          <w:szCs w:val="20"/>
          <w:shd w:val="clear" w:color="auto" w:fill="FFFFFF"/>
        </w:rPr>
        <w:t>Die geopolitische Bedeutung der Flüsse Tanais und Kalykadnos in den Territorialklauseln des Friedensvertrags von Apameia (Liv. 38,38,4.9)</w:t>
      </w:r>
      <w:r w:rsidR="00AD29E7" w:rsidRPr="007F0C70">
        <w:rPr>
          <w:color w:val="000000" w:themeColor="text1"/>
          <w:sz w:val="20"/>
          <w:szCs w:val="20"/>
        </w:rPr>
        <w:t xml:space="preserve">, Orbis Terrarum </w:t>
      </w:r>
      <w:r w:rsidRPr="007F0C70">
        <w:rPr>
          <w:color w:val="000000" w:themeColor="text1"/>
          <w:sz w:val="20"/>
          <w:szCs w:val="20"/>
        </w:rPr>
        <w:t>19</w:t>
      </w:r>
      <w:r w:rsidR="00AD29E7" w:rsidRPr="007F0C70">
        <w:rPr>
          <w:color w:val="000000" w:themeColor="text1"/>
          <w:sz w:val="20"/>
          <w:szCs w:val="20"/>
        </w:rPr>
        <w:t>, 202</w:t>
      </w:r>
      <w:r w:rsidRPr="007F0C70">
        <w:rPr>
          <w:color w:val="000000" w:themeColor="text1"/>
          <w:sz w:val="20"/>
          <w:szCs w:val="20"/>
        </w:rPr>
        <w:t>1</w:t>
      </w:r>
      <w:r w:rsidR="00AD29E7" w:rsidRPr="007F0C70">
        <w:rPr>
          <w:color w:val="000000" w:themeColor="text1"/>
          <w:sz w:val="20"/>
          <w:szCs w:val="20"/>
        </w:rPr>
        <w:t xml:space="preserve">, </w:t>
      </w:r>
      <w:r w:rsidRPr="007F0C70">
        <w:rPr>
          <w:color w:val="000000" w:themeColor="text1"/>
          <w:sz w:val="20"/>
          <w:szCs w:val="20"/>
        </w:rPr>
        <w:t xml:space="preserve">101 (Karte </w:t>
      </w:r>
      <w:r w:rsidR="00AD29E7" w:rsidRPr="007F0C70">
        <w:rPr>
          <w:color w:val="000000" w:themeColor="text1"/>
          <w:sz w:val="20"/>
          <w:szCs w:val="20"/>
        </w:rPr>
        <w:t>2</w:t>
      </w:r>
      <w:r w:rsidRPr="007F0C70">
        <w:rPr>
          <w:color w:val="000000" w:themeColor="text1"/>
          <w:sz w:val="20"/>
          <w:szCs w:val="20"/>
        </w:rPr>
        <w:t>)</w:t>
      </w:r>
      <w:r w:rsidR="00AD29E7" w:rsidRPr="007F0C70">
        <w:rPr>
          <w:sz w:val="20"/>
          <w:szCs w:val="20"/>
          <w:shd w:val="clear" w:color="auto" w:fill="FFFFFF"/>
        </w:rPr>
        <w:t>.</w:t>
      </w:r>
    </w:p>
    <w:bookmarkEnd w:id="107"/>
    <w:p w14:paraId="6236BE76" w14:textId="08D45284" w:rsidR="009875D4" w:rsidRPr="007F0C70" w:rsidRDefault="00116430" w:rsidP="009875D4">
      <w:pPr>
        <w:tabs>
          <w:tab w:val="left" w:pos="4678"/>
        </w:tabs>
        <w:ind w:left="284" w:hanging="284"/>
        <w:jc w:val="both"/>
        <w:rPr>
          <w:color w:val="000000"/>
          <w:sz w:val="20"/>
          <w:szCs w:val="20"/>
          <w:lang w:val="en-GB"/>
        </w:rPr>
      </w:pPr>
      <w:r w:rsidRPr="007F0C70">
        <w:rPr>
          <w:color w:val="000000"/>
          <w:sz w:val="20"/>
          <w:szCs w:val="20"/>
          <w:lang w:val="en-CA"/>
        </w:rPr>
        <w:t>20</w:t>
      </w:r>
      <w:r w:rsidR="00BE4D5F" w:rsidRPr="007F0C70">
        <w:rPr>
          <w:color w:val="000000"/>
          <w:sz w:val="20"/>
          <w:szCs w:val="20"/>
          <w:lang w:val="en-CA"/>
        </w:rPr>
        <w:t>)</w:t>
      </w:r>
      <w:r w:rsidR="009875D4" w:rsidRPr="007F0C70">
        <w:rPr>
          <w:color w:val="000000"/>
          <w:sz w:val="20"/>
          <w:szCs w:val="20"/>
          <w:lang w:val="en-CA"/>
        </w:rPr>
        <w:t xml:space="preserve">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and Zones of Influence of the Galatians in the 3rd (and early 2nd) Centuries BC. Waterloo 2020: </w:t>
      </w:r>
      <w:hyperlink r:id="rId228"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7). Printed version in Altay Coskun: A Survey of Recent Research on Ancient Galatia (1993–2019), in idem (ed.): Galatian Victories and Other Studies into the Agency and Identity of the Galatians in the Hellenistic and Early-Roman Periods (Colloquia Antiqua 33), Leuven: Peeters, 20</w:t>
      </w:r>
      <w:r w:rsidR="00E8291E" w:rsidRPr="007F0C70">
        <w:rPr>
          <w:sz w:val="20"/>
          <w:szCs w:val="20"/>
          <w:shd w:val="clear" w:color="auto" w:fill="FFFFFF"/>
          <w:lang w:val="en-CA"/>
        </w:rPr>
        <w:t>22</w:t>
      </w:r>
      <w:r w:rsidR="00CF7E82">
        <w:rPr>
          <w:sz w:val="20"/>
          <w:szCs w:val="20"/>
          <w:shd w:val="clear" w:color="auto" w:fill="FFFFFF"/>
          <w:lang w:val="en-CA"/>
        </w:rPr>
        <w:t xml:space="preserve">, 38, Fig. </w:t>
      </w:r>
      <w:r w:rsidR="0075424D">
        <w:rPr>
          <w:sz w:val="20"/>
          <w:szCs w:val="20"/>
          <w:shd w:val="clear" w:color="auto" w:fill="FFFFFF"/>
          <w:lang w:val="en-CA"/>
        </w:rPr>
        <w:t>4</w:t>
      </w:r>
      <w:r w:rsidR="009875D4" w:rsidRPr="007F0C70">
        <w:rPr>
          <w:sz w:val="20"/>
          <w:szCs w:val="20"/>
          <w:shd w:val="clear" w:color="auto" w:fill="FFFFFF"/>
          <w:lang w:val="en-CA"/>
        </w:rPr>
        <w:t>.</w:t>
      </w:r>
    </w:p>
    <w:p w14:paraId="2F3D79DA" w14:textId="32913E93" w:rsidR="009875D4" w:rsidRPr="007F0C70" w:rsidRDefault="00116430" w:rsidP="009875D4">
      <w:pPr>
        <w:tabs>
          <w:tab w:val="left" w:pos="4678"/>
        </w:tabs>
        <w:ind w:left="284" w:hanging="284"/>
        <w:jc w:val="both"/>
        <w:rPr>
          <w:color w:val="000000"/>
          <w:sz w:val="20"/>
          <w:szCs w:val="20"/>
          <w:lang w:val="en-GB"/>
        </w:rPr>
      </w:pPr>
      <w:r w:rsidRPr="007F0C70">
        <w:rPr>
          <w:color w:val="000000"/>
          <w:sz w:val="20"/>
          <w:szCs w:val="20"/>
          <w:lang w:val="en-CA"/>
        </w:rPr>
        <w:t>2</w:t>
      </w:r>
      <w:r w:rsidR="009875D4" w:rsidRPr="007F0C70">
        <w:rPr>
          <w:color w:val="000000"/>
          <w:sz w:val="20"/>
          <w:szCs w:val="20"/>
          <w:lang w:val="en-CA"/>
        </w:rPr>
        <w:t xml:space="preserve">1)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and Zones of the Galatians in the 3rd</w:t>
      </w:r>
      <w:r w:rsidR="00332503" w:rsidRPr="007F0C70">
        <w:rPr>
          <w:sz w:val="20"/>
          <w:szCs w:val="20"/>
          <w:shd w:val="clear" w:color="auto" w:fill="FFFFFF"/>
          <w:lang w:val="en-CA"/>
        </w:rPr>
        <w:t xml:space="preserve"> </w:t>
      </w:r>
      <w:r w:rsidR="009875D4" w:rsidRPr="007F0C70">
        <w:rPr>
          <w:sz w:val="20"/>
          <w:szCs w:val="20"/>
          <w:shd w:val="clear" w:color="auto" w:fill="FFFFFF"/>
          <w:lang w:val="en-CA"/>
        </w:rPr>
        <w:t xml:space="preserve">(?) century BC according to Pliny </w:t>
      </w:r>
      <w:r w:rsidR="009875D4" w:rsidRPr="007F0C70">
        <w:rPr>
          <w:rStyle w:val="Emphasis"/>
          <w:sz w:val="20"/>
          <w:szCs w:val="20"/>
          <w:shd w:val="clear" w:color="auto" w:fill="FFFFFF"/>
          <w:lang w:val="en-CA"/>
        </w:rPr>
        <w:t>NH</w:t>
      </w:r>
      <w:r w:rsidR="009875D4" w:rsidRPr="007F0C70">
        <w:rPr>
          <w:sz w:val="20"/>
          <w:szCs w:val="20"/>
          <w:shd w:val="clear" w:color="auto" w:fill="FFFFFF"/>
          <w:lang w:val="en-CA"/>
        </w:rPr>
        <w:t xml:space="preserve"> 5. 146. Waterloo 2020: </w:t>
      </w:r>
      <w:hyperlink r:id="rId229"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8). </w:t>
      </w:r>
      <w:r w:rsidR="00CF7E82" w:rsidRPr="007F0C70">
        <w:rPr>
          <w:sz w:val="20"/>
          <w:szCs w:val="20"/>
          <w:shd w:val="clear" w:color="auto" w:fill="FFFFFF"/>
          <w:lang w:val="en-CA"/>
        </w:rPr>
        <w:t>Printed version in Altay Coskun: A Survey of Recent Research on Ancient Galatia (1993–2019), in idem (ed.): Galatian Victories and Other Studies into the Agency and Identity of the Galatians in the Hellenistic and Early-Roman Periods (Colloquia Antiqua 33), Leuven: Peeters, 2022</w:t>
      </w:r>
      <w:r w:rsidR="00CF7E82">
        <w:rPr>
          <w:sz w:val="20"/>
          <w:szCs w:val="20"/>
          <w:shd w:val="clear" w:color="auto" w:fill="FFFFFF"/>
          <w:lang w:val="en-CA"/>
        </w:rPr>
        <w:t>, 40, Fig. 6</w:t>
      </w:r>
      <w:r w:rsidR="00CF7E82" w:rsidRPr="007F0C70">
        <w:rPr>
          <w:sz w:val="20"/>
          <w:szCs w:val="20"/>
          <w:shd w:val="clear" w:color="auto" w:fill="FFFFFF"/>
          <w:lang w:val="en-CA"/>
        </w:rPr>
        <w:t>.</w:t>
      </w:r>
    </w:p>
    <w:p w14:paraId="6A058C79" w14:textId="38E73B9A" w:rsidR="009875D4" w:rsidRPr="007F0C70" w:rsidRDefault="00116430" w:rsidP="009875D4">
      <w:pPr>
        <w:tabs>
          <w:tab w:val="left" w:pos="4678"/>
        </w:tabs>
        <w:ind w:left="284" w:hanging="284"/>
        <w:jc w:val="both"/>
        <w:rPr>
          <w:sz w:val="20"/>
          <w:szCs w:val="20"/>
          <w:shd w:val="clear" w:color="auto" w:fill="FFFFFF"/>
          <w:lang w:val="en-CA"/>
        </w:rPr>
      </w:pPr>
      <w:r w:rsidRPr="007F0C70">
        <w:rPr>
          <w:color w:val="000000"/>
          <w:sz w:val="20"/>
          <w:szCs w:val="20"/>
          <w:lang w:val="en-CA"/>
        </w:rPr>
        <w:t>2</w:t>
      </w:r>
      <w:r w:rsidR="009875D4" w:rsidRPr="007F0C70">
        <w:rPr>
          <w:color w:val="000000"/>
          <w:sz w:val="20"/>
          <w:szCs w:val="20"/>
          <w:lang w:val="en-CA"/>
        </w:rPr>
        <w:t xml:space="preserve">2) Altay Coşkun (author) &amp; </w:t>
      </w:r>
      <w:r w:rsidR="009875D4" w:rsidRPr="007F0C70">
        <w:rPr>
          <w:sz w:val="20"/>
          <w:szCs w:val="20"/>
          <w:lang w:val="en-CA"/>
        </w:rPr>
        <w:t xml:space="preserve">Stone Chen </w:t>
      </w:r>
      <w:r w:rsidR="009875D4" w:rsidRPr="007F0C70">
        <w:rPr>
          <w:color w:val="000000"/>
          <w:sz w:val="20"/>
          <w:szCs w:val="20"/>
          <w:lang w:val="en-CA"/>
        </w:rPr>
        <w:t>(cartographer):</w:t>
      </w:r>
      <w:r w:rsidR="009875D4" w:rsidRPr="007F0C70">
        <w:rPr>
          <w:sz w:val="20"/>
          <w:szCs w:val="20"/>
          <w:shd w:val="clear" w:color="auto" w:fill="FFFFFF"/>
          <w:lang w:val="en-CA"/>
        </w:rPr>
        <w:t xml:space="preserve"> Settlement Areas of the Galatians around 100 BC. Waterloo 2020: </w:t>
      </w:r>
      <w:hyperlink r:id="rId230" w:history="1">
        <w:r w:rsidR="009875D4" w:rsidRPr="007F0C70">
          <w:rPr>
            <w:rStyle w:val="Hyperlink"/>
            <w:sz w:val="20"/>
            <w:szCs w:val="20"/>
            <w:shd w:val="clear" w:color="auto" w:fill="FFFFFF"/>
            <w:lang w:val="en-CA"/>
          </w:rPr>
          <w:t>http://www.altaycoskun.com/materials-1</w:t>
        </w:r>
      </w:hyperlink>
      <w:r w:rsidR="009875D4" w:rsidRPr="007F0C70">
        <w:rPr>
          <w:sz w:val="20"/>
          <w:szCs w:val="20"/>
          <w:shd w:val="clear" w:color="auto" w:fill="FFFFFF"/>
          <w:lang w:val="en-CA"/>
        </w:rPr>
        <w:t xml:space="preserve"> (Map 9). </w:t>
      </w:r>
      <w:r w:rsidR="00CF7E82" w:rsidRPr="007F0C70">
        <w:rPr>
          <w:sz w:val="20"/>
          <w:szCs w:val="20"/>
          <w:shd w:val="clear" w:color="auto" w:fill="FFFFFF"/>
          <w:lang w:val="en-CA"/>
        </w:rPr>
        <w:t>Printed version in Altay Coskun: A Survey of Recent Research on Ancient Galatia (1993–2019), in idem (ed.): Galatian Victories and Other Studies into the Agency and Identity of the Galatians in the Hellenistic and Early-Roman Periods (Colloquia Antiqua 33), Leuven: Peeters, 2022</w:t>
      </w:r>
      <w:r w:rsidR="00CF7E82">
        <w:rPr>
          <w:sz w:val="20"/>
          <w:szCs w:val="20"/>
          <w:shd w:val="clear" w:color="auto" w:fill="FFFFFF"/>
          <w:lang w:val="en-CA"/>
        </w:rPr>
        <w:t>, 40, Fig. 7</w:t>
      </w:r>
      <w:r w:rsidR="00CF7E82" w:rsidRPr="007F0C70">
        <w:rPr>
          <w:sz w:val="20"/>
          <w:szCs w:val="20"/>
          <w:shd w:val="clear" w:color="auto" w:fill="FFFFFF"/>
          <w:lang w:val="en-CA"/>
        </w:rPr>
        <w:t>.</w:t>
      </w:r>
    </w:p>
    <w:bookmarkEnd w:id="106"/>
    <w:p w14:paraId="7AE2E3E1" w14:textId="77777777" w:rsidR="00BE4D5F" w:rsidRPr="007F0C70" w:rsidRDefault="00BE4D5F" w:rsidP="00872E94">
      <w:pPr>
        <w:rPr>
          <w:sz w:val="20"/>
          <w:szCs w:val="20"/>
          <w:lang w:val="en-CA"/>
        </w:rPr>
      </w:pPr>
    </w:p>
    <w:p w14:paraId="09C3B2AB" w14:textId="77777777" w:rsidR="00082436" w:rsidRPr="007F0C70" w:rsidRDefault="00082436" w:rsidP="00872E94">
      <w:pPr>
        <w:rPr>
          <w:sz w:val="20"/>
          <w:szCs w:val="20"/>
          <w:lang w:val="en-CA"/>
        </w:rPr>
      </w:pPr>
    </w:p>
    <w:p w14:paraId="33A9F222" w14:textId="254B1D69" w:rsidR="00082436" w:rsidRPr="007F0C70" w:rsidRDefault="00082436" w:rsidP="00082436">
      <w:pPr>
        <w:tabs>
          <w:tab w:val="left" w:pos="4678"/>
        </w:tabs>
        <w:jc w:val="both"/>
        <w:rPr>
          <w:b/>
          <w:bCs/>
          <w:i/>
          <w:iCs/>
          <w:sz w:val="20"/>
          <w:szCs w:val="20"/>
          <w:lang w:val="en-CA"/>
        </w:rPr>
      </w:pPr>
      <w:bookmarkStart w:id="108" w:name="VIII_Genealogical_Tables"/>
      <w:r w:rsidRPr="007F0C70">
        <w:rPr>
          <w:b/>
          <w:bCs/>
          <w:i/>
          <w:iCs/>
          <w:sz w:val="20"/>
          <w:szCs w:val="20"/>
          <w:lang w:val="en-GB"/>
        </w:rPr>
        <w:t>VIII.</w:t>
      </w:r>
      <w:r w:rsidR="007F0C70" w:rsidRPr="007F0C70">
        <w:rPr>
          <w:b/>
          <w:bCs/>
          <w:i/>
          <w:iCs/>
          <w:sz w:val="20"/>
          <w:szCs w:val="20"/>
          <w:lang w:val="en-GB"/>
        </w:rPr>
        <w:t xml:space="preserve"> </w:t>
      </w:r>
      <w:r w:rsidRPr="007F0C70">
        <w:rPr>
          <w:b/>
          <w:bCs/>
          <w:i/>
          <w:iCs/>
          <w:sz w:val="20"/>
          <w:szCs w:val="20"/>
          <w:lang w:val="en-GB"/>
        </w:rPr>
        <w:t>Genealogical Tables</w:t>
      </w:r>
      <w:bookmarkEnd w:id="108"/>
      <w:r w:rsidRPr="007F0C70">
        <w:rPr>
          <w:b/>
          <w:bCs/>
          <w:i/>
          <w:iCs/>
          <w:sz w:val="20"/>
          <w:szCs w:val="20"/>
          <w:lang w:val="en-GB"/>
        </w:rPr>
        <w:t xml:space="preserve"> </w:t>
      </w:r>
      <w:r w:rsidRPr="007F0C70">
        <w:rPr>
          <w:bCs/>
          <w:i/>
          <w:sz w:val="20"/>
          <w:szCs w:val="20"/>
          <w:lang w:val="en-CA"/>
        </w:rPr>
        <w:t xml:space="preserve">(Published: </w:t>
      </w:r>
      <w:r w:rsidR="00F77CC0">
        <w:rPr>
          <w:bCs/>
          <w:i/>
          <w:sz w:val="20"/>
          <w:szCs w:val="20"/>
          <w:lang w:val="en-CA"/>
        </w:rPr>
        <w:t>9</w:t>
      </w:r>
      <w:r w:rsidRPr="007F0C70">
        <w:rPr>
          <w:bCs/>
          <w:i/>
          <w:sz w:val="20"/>
          <w:szCs w:val="20"/>
          <w:lang w:val="en-CA"/>
        </w:rPr>
        <w:t xml:space="preserve"> items)</w:t>
      </w:r>
    </w:p>
    <w:p w14:paraId="19BADC0B" w14:textId="77777777" w:rsidR="00082436" w:rsidRPr="007F0C70" w:rsidRDefault="00082436" w:rsidP="00082436">
      <w:pPr>
        <w:tabs>
          <w:tab w:val="left" w:pos="4678"/>
        </w:tabs>
        <w:ind w:left="284" w:hanging="284"/>
        <w:jc w:val="both"/>
        <w:rPr>
          <w:sz w:val="20"/>
          <w:szCs w:val="20"/>
          <w:lang w:val="en-CA"/>
        </w:rPr>
      </w:pPr>
    </w:p>
    <w:p w14:paraId="309855BC" w14:textId="77777777" w:rsidR="00082436" w:rsidRPr="007F0C70" w:rsidRDefault="00082436" w:rsidP="00082436">
      <w:pPr>
        <w:ind w:left="284" w:hanging="284"/>
        <w:jc w:val="both"/>
        <w:rPr>
          <w:color w:val="000000"/>
          <w:sz w:val="20"/>
          <w:szCs w:val="20"/>
          <w:lang w:val="en-CA"/>
        </w:rPr>
      </w:pPr>
      <w:r w:rsidRPr="007F0C70">
        <w:rPr>
          <w:color w:val="000000"/>
          <w:sz w:val="20"/>
          <w:szCs w:val="20"/>
          <w:lang w:val="en-CA"/>
        </w:rPr>
        <w:t xml:space="preserve">1) Altay Coşkun: </w:t>
      </w:r>
      <w:proofErr w:type="spellStart"/>
      <w:r w:rsidRPr="007F0C70">
        <w:rPr>
          <w:color w:val="000000"/>
          <w:sz w:val="20"/>
          <w:szCs w:val="20"/>
          <w:lang w:val="en-CA"/>
        </w:rPr>
        <w:t>Decimius</w:t>
      </w:r>
      <w:proofErr w:type="spellEnd"/>
      <w:r w:rsidRPr="007F0C70">
        <w:rPr>
          <w:color w:val="000000"/>
          <w:sz w:val="20"/>
          <w:szCs w:val="20"/>
          <w:lang w:val="en-CA"/>
        </w:rPr>
        <w:t xml:space="preserve"> Magnus Ausonius (Stemma </w:t>
      </w:r>
      <w:proofErr w:type="spellStart"/>
      <w:r w:rsidRPr="007F0C70">
        <w:rPr>
          <w:color w:val="000000"/>
          <w:sz w:val="20"/>
          <w:szCs w:val="20"/>
          <w:lang w:val="en-CA"/>
        </w:rPr>
        <w:t>gentis</w:t>
      </w:r>
      <w:proofErr w:type="spellEnd"/>
      <w:r w:rsidRPr="007F0C70">
        <w:rPr>
          <w:color w:val="000000"/>
          <w:sz w:val="20"/>
          <w:szCs w:val="20"/>
          <w:lang w:val="en-CA"/>
        </w:rPr>
        <w:t xml:space="preserve"> </w:t>
      </w:r>
      <w:proofErr w:type="spellStart"/>
      <w:r w:rsidRPr="007F0C70">
        <w:rPr>
          <w:color w:val="000000"/>
          <w:sz w:val="20"/>
          <w:szCs w:val="20"/>
          <w:lang w:val="en-CA"/>
        </w:rPr>
        <w:t>Ausonianae</w:t>
      </w:r>
      <w:proofErr w:type="spellEnd"/>
      <w:r w:rsidRPr="007F0C70">
        <w:rPr>
          <w:color w:val="000000"/>
          <w:sz w:val="20"/>
          <w:szCs w:val="20"/>
          <w:lang w:val="en-CA"/>
        </w:rPr>
        <w:t xml:space="preserve">), first published in A. Coşkun 2002 (see above, 1), p. 267. Accessible online in </w:t>
      </w:r>
      <w:hyperlink r:id="rId231" w:history="1">
        <w:r w:rsidRPr="007F0C70">
          <w:rPr>
            <w:rStyle w:val="Hyperlink"/>
            <w:color w:val="000000"/>
            <w:sz w:val="20"/>
            <w:szCs w:val="20"/>
            <w:lang w:val="en-CA"/>
          </w:rPr>
          <w:t>Coskun/Zeidler 2005 (see 5) c))</w:t>
        </w:r>
      </w:hyperlink>
      <w:r w:rsidRPr="007F0C70">
        <w:rPr>
          <w:color w:val="000000"/>
          <w:sz w:val="20"/>
          <w:szCs w:val="20"/>
          <w:lang w:val="en-CA"/>
        </w:rPr>
        <w:t>, p. 11.</w:t>
      </w:r>
    </w:p>
    <w:p w14:paraId="5F1DC890" w14:textId="77777777"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2) Altay Coşkun: Deiotaros Philorhomaios / Dynasts of the </w:t>
      </w:r>
      <w:proofErr w:type="spellStart"/>
      <w:r w:rsidRPr="007F0C70">
        <w:rPr>
          <w:color w:val="000000" w:themeColor="text1"/>
          <w:sz w:val="20"/>
          <w:szCs w:val="20"/>
          <w:lang w:val="en-CA"/>
        </w:rPr>
        <w:t>Tolistobogian</w:t>
      </w:r>
      <w:proofErr w:type="spellEnd"/>
      <w:r w:rsidRPr="007F0C70">
        <w:rPr>
          <w:color w:val="000000" w:themeColor="text1"/>
          <w:sz w:val="20"/>
          <w:szCs w:val="20"/>
          <w:lang w:val="en-CA"/>
        </w:rPr>
        <w:t xml:space="preserve">, </w:t>
      </w:r>
      <w:proofErr w:type="spellStart"/>
      <w:r w:rsidRPr="007F0C70">
        <w:rPr>
          <w:color w:val="000000" w:themeColor="text1"/>
          <w:sz w:val="20"/>
          <w:szCs w:val="20"/>
          <w:lang w:val="en-CA"/>
        </w:rPr>
        <w:t>Tectosagen</w:t>
      </w:r>
      <w:proofErr w:type="spellEnd"/>
      <w:r w:rsidRPr="007F0C70">
        <w:rPr>
          <w:color w:val="000000" w:themeColor="text1"/>
          <w:sz w:val="20"/>
          <w:szCs w:val="20"/>
          <w:lang w:val="en-CA"/>
        </w:rPr>
        <w:t xml:space="preserve">, and </w:t>
      </w:r>
      <w:proofErr w:type="spellStart"/>
      <w:r w:rsidRPr="007F0C70">
        <w:rPr>
          <w:color w:val="000000" w:themeColor="text1"/>
          <w:sz w:val="20"/>
          <w:szCs w:val="20"/>
          <w:lang w:val="en-CA"/>
        </w:rPr>
        <w:t>Trocmian</w:t>
      </w:r>
      <w:proofErr w:type="spellEnd"/>
      <w:r w:rsidRPr="007F0C70">
        <w:rPr>
          <w:color w:val="000000" w:themeColor="text1"/>
          <w:sz w:val="20"/>
          <w:szCs w:val="20"/>
          <w:lang w:val="en-CA"/>
        </w:rPr>
        <w:t xml:space="preserve"> Galatians. Trier 2007. First published </w:t>
      </w:r>
      <w:proofErr w:type="gramStart"/>
      <w:r w:rsidRPr="007F0C70">
        <w:rPr>
          <w:color w:val="000000" w:themeColor="text1"/>
          <w:sz w:val="20"/>
          <w:szCs w:val="20"/>
          <w:lang w:val="en-CA"/>
        </w:rPr>
        <w:t>in</w:t>
      </w:r>
      <w:proofErr w:type="gramEnd"/>
      <w:r w:rsidRPr="007F0C70">
        <w:rPr>
          <w:color w:val="000000" w:themeColor="text1"/>
          <w:sz w:val="20"/>
          <w:szCs w:val="20"/>
          <w:lang w:val="en-CA"/>
        </w:rPr>
        <w:t xml:space="preserve"> APR 03, 2010; redesigned for </w:t>
      </w:r>
      <w:hyperlink r:id="rId232" w:history="1">
        <w:proofErr w:type="spellStart"/>
        <w:r w:rsidRPr="007F0C70">
          <w:rPr>
            <w:rStyle w:val="Hyperlink"/>
            <w:color w:val="000000" w:themeColor="text1"/>
            <w:sz w:val="20"/>
            <w:szCs w:val="20"/>
            <w:lang w:val="en-CA"/>
          </w:rPr>
          <w:t>GenTab</w:t>
        </w:r>
        <w:proofErr w:type="spellEnd"/>
        <w:r w:rsidRPr="007F0C70">
          <w:rPr>
            <w:rStyle w:val="Hyperlink"/>
            <w:color w:val="000000" w:themeColor="text1"/>
            <w:sz w:val="20"/>
            <w:szCs w:val="20"/>
            <w:lang w:val="en-CA"/>
          </w:rPr>
          <w:t xml:space="preserve"> 2018</w:t>
        </w:r>
      </w:hyperlink>
      <w:r w:rsidRPr="007F0C70">
        <w:rPr>
          <w:color w:val="000000" w:themeColor="text1"/>
          <w:sz w:val="20"/>
          <w:szCs w:val="20"/>
          <w:lang w:val="en-CA"/>
        </w:rPr>
        <w:t>, see above, c). For a printed version, cf. A. Coşkun in Dreyer/Mittag 2011 (see above, 3 b), 104.</w:t>
      </w:r>
    </w:p>
    <w:p w14:paraId="14A43028" w14:textId="3FB61667"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3) Altay Coşkun: </w:t>
      </w:r>
      <w:proofErr w:type="spellStart"/>
      <w:r w:rsidRPr="007F0C70">
        <w:rPr>
          <w:color w:val="000000" w:themeColor="text1"/>
          <w:sz w:val="20"/>
          <w:szCs w:val="20"/>
          <w:lang w:val="en-CA"/>
        </w:rPr>
        <w:t>Domnekleios</w:t>
      </w:r>
      <w:proofErr w:type="spellEnd"/>
      <w:r w:rsidRPr="007F0C70">
        <w:rPr>
          <w:color w:val="000000" w:themeColor="text1"/>
          <w:sz w:val="20"/>
          <w:szCs w:val="20"/>
          <w:lang w:val="en-CA"/>
        </w:rPr>
        <w:t xml:space="preserve"> / Dynasts of the </w:t>
      </w:r>
      <w:proofErr w:type="spellStart"/>
      <w:r w:rsidRPr="007F0C70">
        <w:rPr>
          <w:color w:val="000000" w:themeColor="text1"/>
          <w:sz w:val="20"/>
          <w:szCs w:val="20"/>
          <w:lang w:val="en-CA"/>
        </w:rPr>
        <w:t>Tosiopan</w:t>
      </w:r>
      <w:proofErr w:type="spellEnd"/>
      <w:r w:rsidRPr="007F0C70">
        <w:rPr>
          <w:color w:val="000000" w:themeColor="text1"/>
          <w:sz w:val="20"/>
          <w:szCs w:val="20"/>
          <w:lang w:val="en-CA"/>
        </w:rPr>
        <w:t xml:space="preserve"> Galatians. Trier 2007. First published in </w:t>
      </w:r>
      <w:hyperlink r:id="rId233" w:history="1">
        <w:r w:rsidR="007F0C70" w:rsidRPr="007F0C70">
          <w:rPr>
            <w:rStyle w:val="Hyperlink"/>
            <w:sz w:val="20"/>
            <w:szCs w:val="20"/>
            <w:lang w:val="en-CA"/>
          </w:rPr>
          <w:t>APR</w:t>
        </w:r>
      </w:hyperlink>
      <w:r w:rsidR="007F0C70" w:rsidRPr="007F0C70">
        <w:rPr>
          <w:color w:val="000000" w:themeColor="text1"/>
          <w:sz w:val="20"/>
          <w:szCs w:val="20"/>
          <w:lang w:val="en-CA"/>
        </w:rPr>
        <w:t xml:space="preserve"> </w:t>
      </w:r>
      <w:r w:rsidRPr="007F0C70">
        <w:rPr>
          <w:color w:val="000000" w:themeColor="text1"/>
          <w:sz w:val="20"/>
          <w:szCs w:val="20"/>
          <w:lang w:val="en-CA"/>
        </w:rPr>
        <w:t xml:space="preserve">03, 2010; redesigned for </w:t>
      </w:r>
      <w:hyperlink r:id="rId234" w:history="1">
        <w:proofErr w:type="spellStart"/>
        <w:r w:rsidRPr="007F0C70">
          <w:rPr>
            <w:rStyle w:val="Hyperlink"/>
            <w:sz w:val="20"/>
            <w:szCs w:val="20"/>
            <w:lang w:val="en-CA"/>
          </w:rPr>
          <w:t>GenTab</w:t>
        </w:r>
        <w:proofErr w:type="spellEnd"/>
        <w:r w:rsidRPr="007F0C70">
          <w:rPr>
            <w:rStyle w:val="Hyperlink"/>
            <w:sz w:val="20"/>
            <w:szCs w:val="20"/>
            <w:lang w:val="en-CA"/>
          </w:rPr>
          <w:t xml:space="preserve"> 2018</w:t>
        </w:r>
      </w:hyperlink>
      <w:r w:rsidRPr="007F0C70">
        <w:rPr>
          <w:color w:val="000000" w:themeColor="text1"/>
          <w:sz w:val="20"/>
          <w:szCs w:val="20"/>
          <w:lang w:val="en-CA"/>
        </w:rPr>
        <w:t xml:space="preserve">, see above, c). </w:t>
      </w:r>
    </w:p>
    <w:p w14:paraId="79D81AF6" w14:textId="30C1CFF1" w:rsidR="00082436" w:rsidRPr="007F0C70" w:rsidRDefault="00082436" w:rsidP="00082436">
      <w:pPr>
        <w:ind w:left="284" w:hanging="284"/>
        <w:jc w:val="both"/>
        <w:rPr>
          <w:color w:val="000000" w:themeColor="text1"/>
          <w:sz w:val="20"/>
          <w:szCs w:val="20"/>
          <w:lang w:val="en-CA"/>
        </w:rPr>
      </w:pPr>
      <w:r w:rsidRPr="007F0C70">
        <w:rPr>
          <w:color w:val="000000" w:themeColor="text1"/>
          <w:sz w:val="20"/>
          <w:szCs w:val="20"/>
          <w:lang w:val="en-CA"/>
        </w:rPr>
        <w:t xml:space="preserve">4) Altay Coşkun: The Sons of Antiochos Megas. First published in A. Coşkun in </w:t>
      </w:r>
      <w:proofErr w:type="spellStart"/>
      <w:r w:rsidRPr="007F0C70">
        <w:rPr>
          <w:color w:val="000000" w:themeColor="text1"/>
          <w:sz w:val="20"/>
          <w:szCs w:val="20"/>
          <w:lang w:val="en-CA"/>
        </w:rPr>
        <w:t>Latomus</w:t>
      </w:r>
      <w:proofErr w:type="spellEnd"/>
      <w:r w:rsidRPr="007F0C70">
        <w:rPr>
          <w:color w:val="000000" w:themeColor="text1"/>
          <w:sz w:val="20"/>
          <w:szCs w:val="20"/>
          <w:lang w:val="en-CA"/>
        </w:rPr>
        <w:t xml:space="preserve"> 75.4, 2016, 860. Redesigned for </w:t>
      </w:r>
      <w:hyperlink r:id="rId235" w:history="1">
        <w:proofErr w:type="spellStart"/>
        <w:r w:rsidRPr="007F0C70">
          <w:rPr>
            <w:rStyle w:val="Hyperlink"/>
            <w:sz w:val="20"/>
            <w:szCs w:val="20"/>
            <w:lang w:val="en-CA"/>
          </w:rPr>
          <w:t>GenTab</w:t>
        </w:r>
        <w:proofErr w:type="spellEnd"/>
        <w:r w:rsidRPr="007F0C70">
          <w:rPr>
            <w:rStyle w:val="Hyperlink"/>
            <w:sz w:val="20"/>
            <w:szCs w:val="20"/>
            <w:lang w:val="en-CA"/>
          </w:rPr>
          <w:t xml:space="preserve"> 2016</w:t>
        </w:r>
      </w:hyperlink>
      <w:r w:rsidRPr="007F0C70">
        <w:rPr>
          <w:color w:val="000000" w:themeColor="text1"/>
          <w:sz w:val="20"/>
          <w:szCs w:val="20"/>
          <w:lang w:val="en-CA"/>
        </w:rPr>
        <w:t>, see above, c).</w:t>
      </w:r>
    </w:p>
    <w:p w14:paraId="165324B3" w14:textId="3C4E1F11" w:rsidR="00AB1E6B" w:rsidRPr="007F0C70" w:rsidRDefault="00AB1E6B" w:rsidP="00082436">
      <w:pPr>
        <w:ind w:left="284" w:hanging="284"/>
        <w:jc w:val="both"/>
        <w:rPr>
          <w:sz w:val="20"/>
          <w:szCs w:val="20"/>
          <w:lang w:val="en-CA"/>
        </w:rPr>
      </w:pPr>
      <w:bookmarkStart w:id="109" w:name="_Hlk61539938"/>
      <w:r w:rsidRPr="007F0C70">
        <w:rPr>
          <w:color w:val="000000" w:themeColor="text1"/>
          <w:sz w:val="20"/>
          <w:szCs w:val="20"/>
          <w:lang w:val="en-CA"/>
        </w:rPr>
        <w:t xml:space="preserve">5) Altay Coşkun: </w:t>
      </w:r>
      <w:r w:rsidR="00BD1E89" w:rsidRPr="007F0C70">
        <w:rPr>
          <w:color w:val="000000" w:themeColor="text1"/>
          <w:sz w:val="20"/>
          <w:szCs w:val="20"/>
          <w:lang w:val="en-CA"/>
        </w:rPr>
        <w:t xml:space="preserve">The Early </w:t>
      </w:r>
      <w:r w:rsidRPr="007F0C70">
        <w:rPr>
          <w:sz w:val="20"/>
          <w:szCs w:val="20"/>
          <w:lang w:val="en-CA"/>
        </w:rPr>
        <w:t>Seleukids</w:t>
      </w:r>
      <w:r w:rsidR="002045B1" w:rsidRPr="007F0C70">
        <w:rPr>
          <w:sz w:val="20"/>
          <w:szCs w:val="20"/>
          <w:lang w:val="en-CA"/>
        </w:rPr>
        <w:t>. Technical implementation: Stone Chen.</w:t>
      </w:r>
      <w:r w:rsidR="00BD1E89" w:rsidRPr="007F0C70">
        <w:rPr>
          <w:sz w:val="20"/>
          <w:szCs w:val="20"/>
          <w:lang w:val="en-CA"/>
        </w:rPr>
        <w:t xml:space="preserve"> </w:t>
      </w:r>
      <w:proofErr w:type="spellStart"/>
      <w:r w:rsidR="00BD1E89" w:rsidRPr="007F0C70">
        <w:rPr>
          <w:sz w:val="20"/>
          <w:szCs w:val="20"/>
          <w:lang w:val="en-CA"/>
        </w:rPr>
        <w:t>GenTab</w:t>
      </w:r>
      <w:proofErr w:type="spellEnd"/>
      <w:r w:rsidR="002045B1" w:rsidRPr="007F0C70">
        <w:rPr>
          <w:sz w:val="20"/>
          <w:szCs w:val="20"/>
          <w:lang w:val="en-CA"/>
        </w:rPr>
        <w:t>, Waterloo</w:t>
      </w:r>
      <w:r w:rsidR="00BD1E89" w:rsidRPr="007F0C70">
        <w:rPr>
          <w:sz w:val="20"/>
          <w:szCs w:val="20"/>
          <w:lang w:val="en-CA"/>
        </w:rPr>
        <w:t xml:space="preserve"> 2020.</w:t>
      </w:r>
      <w:r w:rsidR="002045B1" w:rsidRPr="007F0C70">
        <w:rPr>
          <w:sz w:val="20"/>
          <w:szCs w:val="20"/>
          <w:lang w:val="en-CA"/>
        </w:rPr>
        <w:t xml:space="preserve"> </w:t>
      </w:r>
      <w:hyperlink r:id="rId236" w:history="1">
        <w:r w:rsidR="002045B1" w:rsidRPr="007F0C70">
          <w:rPr>
            <w:rStyle w:val="Hyperlink"/>
            <w:sz w:val="20"/>
            <w:szCs w:val="20"/>
            <w:lang w:val="en-CA"/>
          </w:rPr>
          <w:t>http://www.altaycoskun.com/seleukid-stemmata</w:t>
        </w:r>
      </w:hyperlink>
      <w:r w:rsidR="002045B1" w:rsidRPr="007F0C70">
        <w:rPr>
          <w:sz w:val="20"/>
          <w:szCs w:val="20"/>
          <w:lang w:val="en-CA"/>
        </w:rPr>
        <w:t xml:space="preserve">. </w:t>
      </w:r>
    </w:p>
    <w:p w14:paraId="0C28ED06" w14:textId="0CF6CA72" w:rsidR="00BD1E89" w:rsidRPr="007F0C70" w:rsidRDefault="00BD1E89" w:rsidP="00BD1E89">
      <w:pPr>
        <w:ind w:left="284" w:hanging="284"/>
        <w:jc w:val="both"/>
        <w:rPr>
          <w:sz w:val="20"/>
          <w:szCs w:val="20"/>
          <w:lang w:val="en-CA"/>
        </w:rPr>
      </w:pPr>
      <w:r w:rsidRPr="007F0C70">
        <w:rPr>
          <w:color w:val="000000" w:themeColor="text1"/>
          <w:sz w:val="20"/>
          <w:szCs w:val="20"/>
          <w:lang w:val="en-CA"/>
        </w:rPr>
        <w:lastRenderedPageBreak/>
        <w:t xml:space="preserve">6) Altay Coşkun: The Later </w:t>
      </w:r>
      <w:r w:rsidRPr="007F0C70">
        <w:rPr>
          <w:sz w:val="20"/>
          <w:szCs w:val="20"/>
          <w:lang w:val="en-CA"/>
        </w:rPr>
        <w:t>Seleukids</w:t>
      </w:r>
      <w:r w:rsidR="002045B1" w:rsidRPr="007F0C70">
        <w:rPr>
          <w:sz w:val="20"/>
          <w:szCs w:val="20"/>
          <w:lang w:val="en-CA"/>
        </w:rPr>
        <w:t>. Technical implementation: Stone Chen.</w:t>
      </w:r>
      <w:r w:rsidRPr="007F0C70">
        <w:rPr>
          <w:sz w:val="20"/>
          <w:szCs w:val="20"/>
          <w:lang w:val="en-CA"/>
        </w:rPr>
        <w:t xml:space="preserve"> </w:t>
      </w:r>
      <w:proofErr w:type="spellStart"/>
      <w:r w:rsidRPr="007F0C70">
        <w:rPr>
          <w:sz w:val="20"/>
          <w:szCs w:val="20"/>
          <w:lang w:val="en-CA"/>
        </w:rPr>
        <w:t>GenTab</w:t>
      </w:r>
      <w:proofErr w:type="spellEnd"/>
      <w:r w:rsidR="002045B1" w:rsidRPr="007F0C70">
        <w:rPr>
          <w:sz w:val="20"/>
          <w:szCs w:val="20"/>
          <w:lang w:val="en-CA"/>
        </w:rPr>
        <w:t>, Waterloo</w:t>
      </w:r>
      <w:r w:rsidRPr="007F0C70">
        <w:rPr>
          <w:sz w:val="20"/>
          <w:szCs w:val="20"/>
          <w:lang w:val="en-CA"/>
        </w:rPr>
        <w:t xml:space="preserve"> 2020.</w:t>
      </w:r>
      <w:r w:rsidR="002045B1" w:rsidRPr="007F0C70">
        <w:rPr>
          <w:sz w:val="20"/>
          <w:szCs w:val="20"/>
          <w:lang w:val="en-CA"/>
        </w:rPr>
        <w:t xml:space="preserve"> </w:t>
      </w:r>
      <w:hyperlink r:id="rId237" w:history="1">
        <w:r w:rsidR="002045B1" w:rsidRPr="007F0C70">
          <w:rPr>
            <w:rStyle w:val="Hyperlink"/>
            <w:sz w:val="20"/>
            <w:szCs w:val="20"/>
            <w:lang w:val="en-CA"/>
          </w:rPr>
          <w:t>http://www.altaycoskun.com/seleukid-stemmata</w:t>
        </w:r>
      </w:hyperlink>
      <w:r w:rsidR="002045B1" w:rsidRPr="007F0C70">
        <w:rPr>
          <w:sz w:val="20"/>
          <w:szCs w:val="20"/>
          <w:lang w:val="en-CA"/>
        </w:rPr>
        <w:t xml:space="preserve">. </w:t>
      </w:r>
    </w:p>
    <w:p w14:paraId="0632C0B5" w14:textId="65A1FC5B" w:rsidR="00AB1E6B" w:rsidRPr="007F0C70" w:rsidRDefault="00BD1E89" w:rsidP="00082436">
      <w:pPr>
        <w:ind w:left="284" w:hanging="284"/>
        <w:jc w:val="both"/>
        <w:rPr>
          <w:sz w:val="20"/>
          <w:szCs w:val="20"/>
          <w:lang w:val="en-CA"/>
        </w:rPr>
      </w:pPr>
      <w:r w:rsidRPr="007F0C70">
        <w:rPr>
          <w:color w:val="000000" w:themeColor="text1"/>
          <w:sz w:val="20"/>
          <w:szCs w:val="20"/>
          <w:lang w:val="en-CA"/>
        </w:rPr>
        <w:t>7</w:t>
      </w:r>
      <w:r w:rsidR="00AB1E6B" w:rsidRPr="007F0C70">
        <w:rPr>
          <w:color w:val="000000" w:themeColor="text1"/>
          <w:sz w:val="20"/>
          <w:szCs w:val="20"/>
          <w:lang w:val="en-CA"/>
        </w:rPr>
        <w:t xml:space="preserve">) Altay Coşkun: </w:t>
      </w:r>
      <w:r w:rsidRPr="007F0C70">
        <w:rPr>
          <w:color w:val="000000" w:themeColor="text1"/>
          <w:sz w:val="20"/>
          <w:szCs w:val="20"/>
          <w:lang w:val="en-CA"/>
        </w:rPr>
        <w:t xml:space="preserve">The </w:t>
      </w:r>
      <w:r w:rsidR="00AB1E6B" w:rsidRPr="007F0C70">
        <w:rPr>
          <w:sz w:val="20"/>
          <w:szCs w:val="20"/>
          <w:lang w:val="en-CA"/>
        </w:rPr>
        <w:t xml:space="preserve">Maccabees </w:t>
      </w:r>
      <w:r w:rsidR="002045B1" w:rsidRPr="007F0C70">
        <w:rPr>
          <w:sz w:val="20"/>
          <w:szCs w:val="20"/>
          <w:lang w:val="en-CA"/>
        </w:rPr>
        <w:t>/</w:t>
      </w:r>
      <w:r w:rsidRPr="007F0C70">
        <w:rPr>
          <w:sz w:val="20"/>
          <w:szCs w:val="20"/>
          <w:lang w:val="en-CA"/>
        </w:rPr>
        <w:t xml:space="preserve"> Hasmoneans</w:t>
      </w:r>
      <w:r w:rsidR="002045B1" w:rsidRPr="007F0C70">
        <w:rPr>
          <w:sz w:val="20"/>
          <w:szCs w:val="20"/>
          <w:lang w:val="en-CA"/>
        </w:rPr>
        <w:t>. Technical implementation: Stone Chen.</w:t>
      </w:r>
      <w:r w:rsidRPr="007F0C70">
        <w:rPr>
          <w:sz w:val="20"/>
          <w:szCs w:val="20"/>
          <w:lang w:val="en-CA"/>
        </w:rPr>
        <w:t xml:space="preserve"> </w:t>
      </w:r>
      <w:proofErr w:type="spellStart"/>
      <w:r w:rsidRPr="007F0C70">
        <w:rPr>
          <w:sz w:val="20"/>
          <w:szCs w:val="20"/>
          <w:lang w:val="en-CA"/>
        </w:rPr>
        <w:t>GenTab</w:t>
      </w:r>
      <w:proofErr w:type="spellEnd"/>
      <w:r w:rsidR="002045B1" w:rsidRPr="007F0C70">
        <w:rPr>
          <w:sz w:val="20"/>
          <w:szCs w:val="20"/>
          <w:lang w:val="en-CA"/>
        </w:rPr>
        <w:t>, Waterloo</w:t>
      </w:r>
      <w:r w:rsidRPr="007F0C70">
        <w:rPr>
          <w:sz w:val="20"/>
          <w:szCs w:val="20"/>
          <w:lang w:val="en-CA"/>
        </w:rPr>
        <w:t xml:space="preserve"> 2020.</w:t>
      </w:r>
      <w:r w:rsidR="002045B1" w:rsidRPr="007F0C70">
        <w:rPr>
          <w:sz w:val="20"/>
          <w:szCs w:val="20"/>
          <w:lang w:val="en-CA"/>
        </w:rPr>
        <w:t xml:space="preserve"> </w:t>
      </w:r>
      <w:hyperlink r:id="rId238" w:history="1">
        <w:r w:rsidR="002045B1" w:rsidRPr="007F0C70">
          <w:rPr>
            <w:rStyle w:val="Hyperlink"/>
            <w:sz w:val="20"/>
            <w:szCs w:val="20"/>
            <w:lang w:val="en-CA"/>
          </w:rPr>
          <w:t>http://www.altaycoskun.com/maccabees-hasmoneans</w:t>
        </w:r>
      </w:hyperlink>
      <w:r w:rsidR="002045B1" w:rsidRPr="007F0C70">
        <w:rPr>
          <w:sz w:val="20"/>
          <w:szCs w:val="20"/>
          <w:lang w:val="en-CA"/>
        </w:rPr>
        <w:t xml:space="preserve">. </w:t>
      </w:r>
    </w:p>
    <w:bookmarkEnd w:id="109"/>
    <w:p w14:paraId="4CED5FAA" w14:textId="2A363530" w:rsidR="003A626D" w:rsidRPr="003A626D" w:rsidRDefault="003A626D" w:rsidP="003A626D">
      <w:pPr>
        <w:ind w:left="284" w:hanging="284"/>
        <w:jc w:val="both"/>
        <w:rPr>
          <w:sz w:val="20"/>
          <w:szCs w:val="20"/>
          <w:lang w:val="en-CA"/>
        </w:rPr>
      </w:pPr>
      <w:r>
        <w:rPr>
          <w:color w:val="000000" w:themeColor="text1"/>
          <w:sz w:val="20"/>
          <w:szCs w:val="20"/>
          <w:lang w:val="en-CA"/>
        </w:rPr>
        <w:t>8</w:t>
      </w:r>
      <w:r w:rsidRPr="003A626D">
        <w:rPr>
          <w:color w:val="000000" w:themeColor="text1"/>
          <w:sz w:val="20"/>
          <w:szCs w:val="20"/>
          <w:lang w:val="en-CA"/>
        </w:rPr>
        <w:t xml:space="preserve">) Altay Coşkun: Stemma of the </w:t>
      </w:r>
      <w:proofErr w:type="spellStart"/>
      <w:r w:rsidRPr="003A626D">
        <w:rPr>
          <w:sz w:val="20"/>
          <w:szCs w:val="20"/>
          <w:lang w:val="en-CA"/>
        </w:rPr>
        <w:t>Mennaids</w:t>
      </w:r>
      <w:proofErr w:type="spellEnd"/>
      <w:r w:rsidRPr="003A626D">
        <w:rPr>
          <w:sz w:val="20"/>
          <w:szCs w:val="20"/>
          <w:lang w:val="en-CA"/>
        </w:rPr>
        <w:t xml:space="preserve">, Dynasty of Ituraea. Technical implementation: Stone Chen. </w:t>
      </w:r>
      <w:proofErr w:type="spellStart"/>
      <w:r w:rsidRPr="003A626D">
        <w:rPr>
          <w:sz w:val="20"/>
          <w:szCs w:val="20"/>
          <w:lang w:val="en-CA"/>
        </w:rPr>
        <w:t>GenTab</w:t>
      </w:r>
      <w:proofErr w:type="spellEnd"/>
      <w:r w:rsidRPr="003A626D">
        <w:rPr>
          <w:sz w:val="20"/>
          <w:szCs w:val="20"/>
          <w:lang w:val="en-CA"/>
        </w:rPr>
        <w:t>, Waterloo 2019/23.</w:t>
      </w:r>
      <w:r w:rsidR="00A04949">
        <w:rPr>
          <w:sz w:val="20"/>
          <w:szCs w:val="20"/>
          <w:lang w:val="en-CA"/>
        </w:rPr>
        <w:t xml:space="preserve"> </w:t>
      </w:r>
      <w:hyperlink r:id="rId239" w:history="1">
        <w:r w:rsidR="00A04949" w:rsidRPr="003760BF">
          <w:rPr>
            <w:rStyle w:val="Hyperlink"/>
            <w:sz w:val="20"/>
            <w:szCs w:val="20"/>
            <w:lang w:val="en-CA"/>
          </w:rPr>
          <w:t>http://www.altaycoskun.com/mennaids</w:t>
        </w:r>
      </w:hyperlink>
      <w:r w:rsidR="00A04949">
        <w:rPr>
          <w:sz w:val="20"/>
          <w:szCs w:val="20"/>
          <w:lang w:val="en-CA"/>
        </w:rPr>
        <w:t>.</w:t>
      </w:r>
      <w:r w:rsidRPr="003A626D">
        <w:rPr>
          <w:sz w:val="20"/>
          <w:szCs w:val="20"/>
          <w:lang w:val="en-CA"/>
        </w:rPr>
        <w:t xml:space="preserve">  </w:t>
      </w:r>
    </w:p>
    <w:p w14:paraId="497BDD7D" w14:textId="5CB6555F" w:rsidR="003A626D" w:rsidRPr="007F0C70" w:rsidRDefault="003A626D" w:rsidP="003A626D">
      <w:pPr>
        <w:ind w:left="284" w:hanging="284"/>
        <w:jc w:val="both"/>
        <w:rPr>
          <w:sz w:val="20"/>
          <w:szCs w:val="20"/>
          <w:lang w:val="en-CA"/>
        </w:rPr>
      </w:pPr>
      <w:r>
        <w:rPr>
          <w:color w:val="000000" w:themeColor="text1"/>
          <w:sz w:val="20"/>
          <w:szCs w:val="20"/>
          <w:lang w:val="en-CA"/>
        </w:rPr>
        <w:t>9</w:t>
      </w:r>
      <w:r w:rsidRPr="007F0C70">
        <w:rPr>
          <w:color w:val="000000" w:themeColor="text1"/>
          <w:sz w:val="20"/>
          <w:szCs w:val="20"/>
          <w:lang w:val="en-CA"/>
        </w:rPr>
        <w:t xml:space="preserve">) Altay Coşkun: </w:t>
      </w:r>
      <w:r>
        <w:rPr>
          <w:color w:val="000000" w:themeColor="text1"/>
          <w:sz w:val="20"/>
          <w:szCs w:val="20"/>
          <w:lang w:val="en-CA"/>
        </w:rPr>
        <w:t>Arminius and t</w:t>
      </w:r>
      <w:r w:rsidRPr="007F0C70">
        <w:rPr>
          <w:color w:val="000000" w:themeColor="text1"/>
          <w:sz w:val="20"/>
          <w:szCs w:val="20"/>
          <w:lang w:val="en-CA"/>
        </w:rPr>
        <w:t xml:space="preserve">he </w:t>
      </w:r>
      <w:r>
        <w:rPr>
          <w:color w:val="000000" w:themeColor="text1"/>
          <w:sz w:val="20"/>
          <w:szCs w:val="20"/>
          <w:lang w:val="en-CA"/>
        </w:rPr>
        <w:t xml:space="preserve">Dynasty of the </w:t>
      </w:r>
      <w:proofErr w:type="spellStart"/>
      <w:r>
        <w:rPr>
          <w:sz w:val="20"/>
          <w:szCs w:val="20"/>
          <w:lang w:val="en-CA"/>
        </w:rPr>
        <w:t>Cherusci</w:t>
      </w:r>
      <w:proofErr w:type="spellEnd"/>
      <w:r w:rsidRPr="007F0C70">
        <w:rPr>
          <w:sz w:val="20"/>
          <w:szCs w:val="20"/>
          <w:lang w:val="en-CA"/>
        </w:rPr>
        <w:t xml:space="preserve">. Technical implementation: Stone Chen. </w:t>
      </w:r>
      <w:proofErr w:type="spellStart"/>
      <w:r w:rsidRPr="007F0C70">
        <w:rPr>
          <w:sz w:val="20"/>
          <w:szCs w:val="20"/>
          <w:lang w:val="en-CA"/>
        </w:rPr>
        <w:t>GenTab</w:t>
      </w:r>
      <w:proofErr w:type="spellEnd"/>
      <w:r w:rsidRPr="007F0C70">
        <w:rPr>
          <w:sz w:val="20"/>
          <w:szCs w:val="20"/>
          <w:lang w:val="en-CA"/>
        </w:rPr>
        <w:t>, Waterloo 20</w:t>
      </w:r>
      <w:r>
        <w:rPr>
          <w:sz w:val="20"/>
          <w:szCs w:val="20"/>
          <w:lang w:val="en-CA"/>
        </w:rPr>
        <w:t>19/</w:t>
      </w:r>
      <w:r w:rsidRPr="007F0C70">
        <w:rPr>
          <w:sz w:val="20"/>
          <w:szCs w:val="20"/>
          <w:lang w:val="en-CA"/>
        </w:rPr>
        <w:t>2</w:t>
      </w:r>
      <w:r>
        <w:rPr>
          <w:sz w:val="20"/>
          <w:szCs w:val="20"/>
          <w:lang w:val="en-CA"/>
        </w:rPr>
        <w:t>3</w:t>
      </w:r>
      <w:r w:rsidRPr="007F0C70">
        <w:rPr>
          <w:sz w:val="20"/>
          <w:szCs w:val="20"/>
          <w:lang w:val="en-CA"/>
        </w:rPr>
        <w:t>.</w:t>
      </w:r>
      <w:r>
        <w:rPr>
          <w:sz w:val="20"/>
          <w:szCs w:val="20"/>
          <w:lang w:val="en-CA"/>
        </w:rPr>
        <w:t xml:space="preserve"> </w:t>
      </w:r>
      <w:hyperlink r:id="rId240" w:history="1">
        <w:r w:rsidR="00A04949" w:rsidRPr="003760BF">
          <w:rPr>
            <w:rStyle w:val="Hyperlink"/>
            <w:sz w:val="20"/>
            <w:szCs w:val="20"/>
            <w:lang w:val="en-CA"/>
          </w:rPr>
          <w:t>http://www.altaycoskun.com/cherusci</w:t>
        </w:r>
      </w:hyperlink>
      <w:r w:rsidRPr="007F0C70">
        <w:rPr>
          <w:sz w:val="20"/>
          <w:szCs w:val="20"/>
          <w:lang w:val="en-CA"/>
        </w:rPr>
        <w:t xml:space="preserve">. </w:t>
      </w:r>
    </w:p>
    <w:p w14:paraId="2E6D9967" w14:textId="21A8D069" w:rsidR="003F428B" w:rsidRPr="00AC6D7D" w:rsidRDefault="003F428B" w:rsidP="003F428B">
      <w:pPr>
        <w:ind w:left="284" w:hanging="284"/>
        <w:jc w:val="both"/>
        <w:rPr>
          <w:sz w:val="20"/>
          <w:szCs w:val="20"/>
          <w:highlight w:val="red"/>
          <w:lang w:val="en-CA"/>
        </w:rPr>
      </w:pPr>
      <w:r w:rsidRPr="00AC6D7D">
        <w:rPr>
          <w:color w:val="000000" w:themeColor="text1"/>
          <w:sz w:val="20"/>
          <w:szCs w:val="20"/>
          <w:highlight w:val="red"/>
          <w:lang w:val="en-CA"/>
        </w:rPr>
        <w:t>10) Altay Coşkun: The Mithradatids of Pontos and the Bosporos</w:t>
      </w:r>
      <w:r w:rsidRPr="00AC6D7D">
        <w:rPr>
          <w:sz w:val="20"/>
          <w:szCs w:val="20"/>
          <w:highlight w:val="red"/>
          <w:lang w:val="en-CA"/>
        </w:rPr>
        <w:t xml:space="preserve">. Technical implementation: Stone Chen. </w:t>
      </w:r>
      <w:proofErr w:type="spellStart"/>
      <w:r w:rsidRPr="00AC6D7D">
        <w:rPr>
          <w:sz w:val="20"/>
          <w:szCs w:val="20"/>
          <w:highlight w:val="red"/>
          <w:lang w:val="en-CA"/>
        </w:rPr>
        <w:t>GenTab</w:t>
      </w:r>
      <w:proofErr w:type="spellEnd"/>
      <w:r w:rsidRPr="00AC6D7D">
        <w:rPr>
          <w:sz w:val="20"/>
          <w:szCs w:val="20"/>
          <w:highlight w:val="red"/>
          <w:lang w:val="en-CA"/>
        </w:rPr>
        <w:t xml:space="preserve">, Waterloo 2019/23. </w:t>
      </w:r>
      <w:hyperlink r:id="rId241" w:history="1">
        <w:r w:rsidR="0043031A" w:rsidRPr="00AC6D7D">
          <w:rPr>
            <w:rStyle w:val="Hyperlink"/>
            <w:sz w:val="20"/>
            <w:szCs w:val="20"/>
            <w:highlight w:val="red"/>
            <w:lang w:val="en-CA"/>
          </w:rPr>
          <w:t>http://www.altaycoskun.com/mithradates</w:t>
        </w:r>
      </w:hyperlink>
      <w:r w:rsidRPr="00AC6D7D">
        <w:rPr>
          <w:sz w:val="20"/>
          <w:szCs w:val="20"/>
          <w:highlight w:val="red"/>
          <w:lang w:val="en-CA"/>
        </w:rPr>
        <w:t>.</w:t>
      </w:r>
      <w:r w:rsidR="0043031A" w:rsidRPr="00AC6D7D">
        <w:rPr>
          <w:sz w:val="20"/>
          <w:szCs w:val="20"/>
          <w:highlight w:val="red"/>
          <w:lang w:val="en-CA"/>
        </w:rPr>
        <w:t xml:space="preserve"> </w:t>
      </w:r>
      <w:r w:rsidRPr="00AC6D7D">
        <w:rPr>
          <w:sz w:val="20"/>
          <w:szCs w:val="20"/>
          <w:highlight w:val="red"/>
          <w:lang w:val="en-CA"/>
        </w:rPr>
        <w:t xml:space="preserve"> </w:t>
      </w:r>
    </w:p>
    <w:p w14:paraId="3DA2D677" w14:textId="0ECC1E02" w:rsidR="003F428B" w:rsidRPr="007F0C70" w:rsidRDefault="003F428B" w:rsidP="003F428B">
      <w:pPr>
        <w:ind w:left="284" w:hanging="284"/>
        <w:jc w:val="both"/>
        <w:rPr>
          <w:sz w:val="20"/>
          <w:szCs w:val="20"/>
          <w:lang w:val="en-CA"/>
        </w:rPr>
      </w:pPr>
      <w:r w:rsidRPr="00AC6D7D">
        <w:rPr>
          <w:color w:val="000000" w:themeColor="text1"/>
          <w:sz w:val="20"/>
          <w:szCs w:val="20"/>
          <w:highlight w:val="red"/>
          <w:lang w:val="en-CA"/>
        </w:rPr>
        <w:t xml:space="preserve">11) Altay Coşkun: The </w:t>
      </w:r>
      <w:proofErr w:type="spellStart"/>
      <w:r w:rsidRPr="00AC6D7D">
        <w:rPr>
          <w:color w:val="000000" w:themeColor="text1"/>
          <w:sz w:val="20"/>
          <w:szCs w:val="20"/>
          <w:highlight w:val="red"/>
          <w:lang w:val="en-CA"/>
        </w:rPr>
        <w:t>Ariarathids</w:t>
      </w:r>
      <w:proofErr w:type="spellEnd"/>
      <w:r w:rsidRPr="00AC6D7D">
        <w:rPr>
          <w:color w:val="000000" w:themeColor="text1"/>
          <w:sz w:val="20"/>
          <w:szCs w:val="20"/>
          <w:highlight w:val="red"/>
          <w:lang w:val="en-CA"/>
        </w:rPr>
        <w:t xml:space="preserve"> and </w:t>
      </w:r>
      <w:proofErr w:type="spellStart"/>
      <w:r w:rsidRPr="00AC6D7D">
        <w:rPr>
          <w:color w:val="000000" w:themeColor="text1"/>
          <w:sz w:val="20"/>
          <w:szCs w:val="20"/>
          <w:highlight w:val="red"/>
          <w:lang w:val="en-CA"/>
        </w:rPr>
        <w:t>Ariobarzanids</w:t>
      </w:r>
      <w:proofErr w:type="spellEnd"/>
      <w:r w:rsidRPr="00AC6D7D">
        <w:rPr>
          <w:color w:val="000000" w:themeColor="text1"/>
          <w:sz w:val="20"/>
          <w:szCs w:val="20"/>
          <w:highlight w:val="red"/>
          <w:lang w:val="en-CA"/>
        </w:rPr>
        <w:t xml:space="preserve"> of Cappadocia</w:t>
      </w:r>
      <w:r w:rsidRPr="00AC6D7D">
        <w:rPr>
          <w:sz w:val="20"/>
          <w:szCs w:val="20"/>
          <w:highlight w:val="red"/>
          <w:lang w:val="en-CA"/>
        </w:rPr>
        <w:t xml:space="preserve">. Technical implementation: Stone Chen. </w:t>
      </w:r>
      <w:proofErr w:type="spellStart"/>
      <w:r w:rsidRPr="00AC6D7D">
        <w:rPr>
          <w:sz w:val="20"/>
          <w:szCs w:val="20"/>
          <w:highlight w:val="red"/>
          <w:lang w:val="en-CA"/>
        </w:rPr>
        <w:t>GenTab</w:t>
      </w:r>
      <w:proofErr w:type="spellEnd"/>
      <w:r w:rsidRPr="00AC6D7D">
        <w:rPr>
          <w:sz w:val="20"/>
          <w:szCs w:val="20"/>
          <w:highlight w:val="red"/>
          <w:lang w:val="en-CA"/>
        </w:rPr>
        <w:t>, Waterloo 2019/23.</w:t>
      </w:r>
      <w:r w:rsidRPr="007F0C70">
        <w:rPr>
          <w:sz w:val="20"/>
          <w:szCs w:val="20"/>
          <w:lang w:val="en-CA"/>
        </w:rPr>
        <w:t xml:space="preserve"> </w:t>
      </w:r>
    </w:p>
    <w:p w14:paraId="7B9802A7" w14:textId="77777777" w:rsidR="00E93E4F" w:rsidRDefault="00E93E4F" w:rsidP="00872E94">
      <w:pPr>
        <w:rPr>
          <w:sz w:val="20"/>
          <w:szCs w:val="20"/>
          <w:lang w:val="en-CA"/>
        </w:rPr>
      </w:pPr>
    </w:p>
    <w:sectPr w:rsidR="00E93E4F" w:rsidSect="00CE5346">
      <w:headerReference w:type="default" r:id="rId242"/>
      <w:footerReference w:type="default" r:id="rId243"/>
      <w:pgSz w:w="12240" w:h="15840" w:code="1"/>
      <w:pgMar w:top="1417" w:right="1417" w:bottom="1134" w:left="1417"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4A77A0" w14:textId="77777777" w:rsidR="00CE5346" w:rsidRDefault="00CE5346">
      <w:r>
        <w:separator/>
      </w:r>
    </w:p>
  </w:endnote>
  <w:endnote w:type="continuationSeparator" w:id="0">
    <w:p w14:paraId="64BAF9F1" w14:textId="77777777" w:rsidR="00CE5346" w:rsidRDefault="00C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Bodoni SvtyTwo ITC TT-Book">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492F7" w14:textId="77777777" w:rsidR="001719A1" w:rsidRDefault="001719A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A6DD75" w14:textId="77777777" w:rsidR="001719A1" w:rsidRDefault="001719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79E51B" w14:textId="77777777" w:rsidR="00CE5346" w:rsidRDefault="00CE5346">
      <w:r>
        <w:separator/>
      </w:r>
    </w:p>
  </w:footnote>
  <w:footnote w:type="continuationSeparator" w:id="0">
    <w:p w14:paraId="456B34B0" w14:textId="77777777" w:rsidR="00CE5346" w:rsidRDefault="00CE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D221C" w14:textId="72075679" w:rsidR="001719A1" w:rsidRDefault="001719A1" w:rsidP="007D4F1B">
    <w:pPr>
      <w:pStyle w:val="Header"/>
      <w:tabs>
        <w:tab w:val="clear" w:pos="4536"/>
        <w:tab w:val="clear" w:pos="9072"/>
        <w:tab w:val="center" w:pos="4678"/>
        <w:tab w:val="right" w:pos="9356"/>
      </w:tabs>
      <w:rPr>
        <w:lang w:val="en-GB"/>
      </w:rPr>
    </w:pPr>
    <w:r>
      <w:rPr>
        <w:sz w:val="20"/>
        <w:szCs w:val="20"/>
        <w:lang w:val="en-GB"/>
      </w:rPr>
      <w:t xml:space="preserve">Altay Coşkun </w:t>
    </w:r>
    <w:r>
      <w:rPr>
        <w:sz w:val="20"/>
        <w:szCs w:val="20"/>
        <w:lang w:val="en-GB"/>
      </w:rPr>
      <w:tab/>
      <w:t>Publications and Work in Progress</w:t>
    </w:r>
    <w:r>
      <w:rPr>
        <w:sz w:val="20"/>
        <w:szCs w:val="20"/>
        <w:lang w:val="en-GB"/>
      </w:rPr>
      <w:tab/>
    </w:r>
    <w:r w:rsidR="008D23B9">
      <w:rPr>
        <w:sz w:val="20"/>
        <w:szCs w:val="20"/>
        <w:lang w:val="en-GB"/>
      </w:rPr>
      <w:t>22</w:t>
    </w:r>
    <w:r w:rsidR="00D12E44">
      <w:rPr>
        <w:sz w:val="20"/>
        <w:szCs w:val="20"/>
        <w:lang w:val="en-GB"/>
      </w:rPr>
      <w:t xml:space="preserve"> </w:t>
    </w:r>
    <w:r w:rsidR="00C01BB5">
      <w:rPr>
        <w:sz w:val="20"/>
        <w:szCs w:val="20"/>
        <w:lang w:val="en-GB"/>
      </w:rPr>
      <w:t xml:space="preserve">April </w:t>
    </w:r>
    <w:r>
      <w:rPr>
        <w:sz w:val="20"/>
        <w:szCs w:val="20"/>
        <w:lang w:val="en-GB"/>
      </w:rPr>
      <w:t>202</w:t>
    </w:r>
    <w:r w:rsidR="006D4D57">
      <w:rPr>
        <w:sz w:val="20"/>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D4485"/>
    <w:multiLevelType w:val="hybridMultilevel"/>
    <w:tmpl w:val="A852E092"/>
    <w:lvl w:ilvl="0" w:tplc="D5188AB4">
      <w:start w:val="62"/>
      <w:numFmt w:val="bullet"/>
      <w:lvlText w:val="–"/>
      <w:lvlJc w:val="left"/>
      <w:pPr>
        <w:ind w:left="644" w:hanging="360"/>
      </w:pPr>
      <w:rPr>
        <w:rFonts w:ascii="Times New Roman" w:eastAsia="Times New Roman" w:hAnsi="Times New Roman" w:hint="default"/>
        <w:color w:val="000000"/>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15:restartNumberingAfterBreak="0">
    <w:nsid w:val="21782028"/>
    <w:multiLevelType w:val="hybridMultilevel"/>
    <w:tmpl w:val="963AC212"/>
    <w:lvl w:ilvl="0" w:tplc="DFC2BDB8">
      <w:start w:val="1"/>
      <w:numFmt w:val="bullet"/>
      <w:lvlText w:val=""/>
      <w:lvlJc w:val="left"/>
      <w:pPr>
        <w:tabs>
          <w:tab w:val="num" w:pos="720"/>
        </w:tabs>
        <w:ind w:left="720" w:hanging="360"/>
      </w:pPr>
      <w:rPr>
        <w:rFonts w:ascii="Symbol" w:hAnsi="Symbol" w:hint="default"/>
        <w:sz w:val="20"/>
      </w:rPr>
    </w:lvl>
    <w:lvl w:ilvl="1" w:tplc="D9E6079C">
      <w:start w:val="1"/>
      <w:numFmt w:val="bullet"/>
      <w:lvlText w:val="o"/>
      <w:lvlJc w:val="left"/>
      <w:pPr>
        <w:tabs>
          <w:tab w:val="num" w:pos="1440"/>
        </w:tabs>
        <w:ind w:left="1440" w:hanging="360"/>
      </w:pPr>
      <w:rPr>
        <w:rFonts w:ascii="Courier New" w:hAnsi="Courier New" w:hint="default"/>
        <w:sz w:val="20"/>
      </w:rPr>
    </w:lvl>
    <w:lvl w:ilvl="2" w:tplc="3720248E">
      <w:start w:val="1"/>
      <w:numFmt w:val="bullet"/>
      <w:lvlText w:val=""/>
      <w:lvlJc w:val="left"/>
      <w:pPr>
        <w:tabs>
          <w:tab w:val="num" w:pos="2160"/>
        </w:tabs>
        <w:ind w:left="2160" w:hanging="360"/>
      </w:pPr>
      <w:rPr>
        <w:rFonts w:ascii="Wingdings" w:hAnsi="Wingdings" w:hint="default"/>
        <w:sz w:val="20"/>
      </w:rPr>
    </w:lvl>
    <w:lvl w:ilvl="3" w:tplc="E3E45F4A">
      <w:start w:val="1"/>
      <w:numFmt w:val="bullet"/>
      <w:lvlText w:val=""/>
      <w:lvlJc w:val="left"/>
      <w:pPr>
        <w:tabs>
          <w:tab w:val="num" w:pos="2880"/>
        </w:tabs>
        <w:ind w:left="2880" w:hanging="360"/>
      </w:pPr>
      <w:rPr>
        <w:rFonts w:ascii="Wingdings" w:hAnsi="Wingdings" w:hint="default"/>
        <w:sz w:val="20"/>
      </w:rPr>
    </w:lvl>
    <w:lvl w:ilvl="4" w:tplc="14A8C1D6">
      <w:start w:val="1"/>
      <w:numFmt w:val="bullet"/>
      <w:lvlText w:val=""/>
      <w:lvlJc w:val="left"/>
      <w:pPr>
        <w:tabs>
          <w:tab w:val="num" w:pos="3600"/>
        </w:tabs>
        <w:ind w:left="3600" w:hanging="360"/>
      </w:pPr>
      <w:rPr>
        <w:rFonts w:ascii="Wingdings" w:hAnsi="Wingdings" w:hint="default"/>
        <w:sz w:val="20"/>
      </w:rPr>
    </w:lvl>
    <w:lvl w:ilvl="5" w:tplc="D8EEB2A8">
      <w:start w:val="1"/>
      <w:numFmt w:val="bullet"/>
      <w:lvlText w:val=""/>
      <w:lvlJc w:val="left"/>
      <w:pPr>
        <w:tabs>
          <w:tab w:val="num" w:pos="4320"/>
        </w:tabs>
        <w:ind w:left="4320" w:hanging="360"/>
      </w:pPr>
      <w:rPr>
        <w:rFonts w:ascii="Wingdings" w:hAnsi="Wingdings" w:hint="default"/>
        <w:sz w:val="20"/>
      </w:rPr>
    </w:lvl>
    <w:lvl w:ilvl="6" w:tplc="48566604">
      <w:start w:val="1"/>
      <w:numFmt w:val="bullet"/>
      <w:lvlText w:val=""/>
      <w:lvlJc w:val="left"/>
      <w:pPr>
        <w:tabs>
          <w:tab w:val="num" w:pos="5040"/>
        </w:tabs>
        <w:ind w:left="5040" w:hanging="360"/>
      </w:pPr>
      <w:rPr>
        <w:rFonts w:ascii="Wingdings" w:hAnsi="Wingdings" w:hint="default"/>
        <w:sz w:val="20"/>
      </w:rPr>
    </w:lvl>
    <w:lvl w:ilvl="7" w:tplc="12E66E92">
      <w:start w:val="1"/>
      <w:numFmt w:val="bullet"/>
      <w:lvlText w:val=""/>
      <w:lvlJc w:val="left"/>
      <w:pPr>
        <w:tabs>
          <w:tab w:val="num" w:pos="5760"/>
        </w:tabs>
        <w:ind w:left="5760" w:hanging="360"/>
      </w:pPr>
      <w:rPr>
        <w:rFonts w:ascii="Wingdings" w:hAnsi="Wingdings" w:hint="default"/>
        <w:sz w:val="20"/>
      </w:rPr>
    </w:lvl>
    <w:lvl w:ilvl="8" w:tplc="35EAB242">
      <w:start w:val="1"/>
      <w:numFmt w:val="bullet"/>
      <w:lvlText w:val=""/>
      <w:lvlJc w:val="left"/>
      <w:pPr>
        <w:tabs>
          <w:tab w:val="num" w:pos="6480"/>
        </w:tabs>
        <w:ind w:left="6480" w:hanging="360"/>
      </w:pPr>
      <w:rPr>
        <w:rFonts w:ascii="Wingdings" w:hAnsi="Wingdings" w:hint="default"/>
        <w:sz w:val="20"/>
      </w:rPr>
    </w:lvl>
  </w:abstractNum>
  <w:num w:numId="1" w16cid:durableId="2109504264">
    <w:abstractNumId w:val="1"/>
  </w:num>
  <w:num w:numId="2" w16cid:durableId="751243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F7"/>
    <w:rsid w:val="00004271"/>
    <w:rsid w:val="00005843"/>
    <w:rsid w:val="0000693C"/>
    <w:rsid w:val="00012193"/>
    <w:rsid w:val="000137A3"/>
    <w:rsid w:val="00013FA9"/>
    <w:rsid w:val="00014782"/>
    <w:rsid w:val="00014BB0"/>
    <w:rsid w:val="0001589C"/>
    <w:rsid w:val="00016834"/>
    <w:rsid w:val="00017436"/>
    <w:rsid w:val="00017BD6"/>
    <w:rsid w:val="00021844"/>
    <w:rsid w:val="00021A5D"/>
    <w:rsid w:val="00022F89"/>
    <w:rsid w:val="00023C3E"/>
    <w:rsid w:val="0003056D"/>
    <w:rsid w:val="00030A3B"/>
    <w:rsid w:val="0003109A"/>
    <w:rsid w:val="00031EE0"/>
    <w:rsid w:val="00033E82"/>
    <w:rsid w:val="00037D7E"/>
    <w:rsid w:val="000407A5"/>
    <w:rsid w:val="000413C2"/>
    <w:rsid w:val="000421C8"/>
    <w:rsid w:val="00042583"/>
    <w:rsid w:val="0004327A"/>
    <w:rsid w:val="00044CD5"/>
    <w:rsid w:val="00045212"/>
    <w:rsid w:val="00050172"/>
    <w:rsid w:val="0005083F"/>
    <w:rsid w:val="00051B86"/>
    <w:rsid w:val="0005290B"/>
    <w:rsid w:val="0005327D"/>
    <w:rsid w:val="000533A2"/>
    <w:rsid w:val="00053CBE"/>
    <w:rsid w:val="00055EDA"/>
    <w:rsid w:val="000569AD"/>
    <w:rsid w:val="00056A02"/>
    <w:rsid w:val="0006014B"/>
    <w:rsid w:val="00061F41"/>
    <w:rsid w:val="000621EE"/>
    <w:rsid w:val="0006431D"/>
    <w:rsid w:val="00064450"/>
    <w:rsid w:val="00065CD0"/>
    <w:rsid w:val="000673FB"/>
    <w:rsid w:val="000735F2"/>
    <w:rsid w:val="00073783"/>
    <w:rsid w:val="00075465"/>
    <w:rsid w:val="00075A01"/>
    <w:rsid w:val="00076D9C"/>
    <w:rsid w:val="000776BD"/>
    <w:rsid w:val="00082436"/>
    <w:rsid w:val="00082F0E"/>
    <w:rsid w:val="00083434"/>
    <w:rsid w:val="00084BAC"/>
    <w:rsid w:val="0009060C"/>
    <w:rsid w:val="00091CEF"/>
    <w:rsid w:val="00091D99"/>
    <w:rsid w:val="00092390"/>
    <w:rsid w:val="00093D79"/>
    <w:rsid w:val="00095DC0"/>
    <w:rsid w:val="000969D9"/>
    <w:rsid w:val="00097A07"/>
    <w:rsid w:val="000A31BB"/>
    <w:rsid w:val="000A5242"/>
    <w:rsid w:val="000A6A85"/>
    <w:rsid w:val="000B04BD"/>
    <w:rsid w:val="000B053E"/>
    <w:rsid w:val="000B1C3E"/>
    <w:rsid w:val="000B4346"/>
    <w:rsid w:val="000B55AE"/>
    <w:rsid w:val="000B5637"/>
    <w:rsid w:val="000B5C67"/>
    <w:rsid w:val="000B5E9D"/>
    <w:rsid w:val="000B6DC2"/>
    <w:rsid w:val="000B7D3C"/>
    <w:rsid w:val="000C0380"/>
    <w:rsid w:val="000C13A3"/>
    <w:rsid w:val="000C2488"/>
    <w:rsid w:val="000C36F1"/>
    <w:rsid w:val="000C3FDC"/>
    <w:rsid w:val="000C5BA0"/>
    <w:rsid w:val="000C5BE5"/>
    <w:rsid w:val="000C71E7"/>
    <w:rsid w:val="000D183A"/>
    <w:rsid w:val="000D242E"/>
    <w:rsid w:val="000D3005"/>
    <w:rsid w:val="000D4578"/>
    <w:rsid w:val="000D527D"/>
    <w:rsid w:val="000E0C50"/>
    <w:rsid w:val="000E0F89"/>
    <w:rsid w:val="000E624E"/>
    <w:rsid w:val="000F0B1E"/>
    <w:rsid w:val="000F15FC"/>
    <w:rsid w:val="000F28EB"/>
    <w:rsid w:val="000F2AA5"/>
    <w:rsid w:val="000F380A"/>
    <w:rsid w:val="000F506D"/>
    <w:rsid w:val="000F5EA2"/>
    <w:rsid w:val="000F689F"/>
    <w:rsid w:val="000F6ABB"/>
    <w:rsid w:val="000F7373"/>
    <w:rsid w:val="00101971"/>
    <w:rsid w:val="00101C79"/>
    <w:rsid w:val="0010292A"/>
    <w:rsid w:val="00102BD9"/>
    <w:rsid w:val="00104153"/>
    <w:rsid w:val="00104836"/>
    <w:rsid w:val="00105644"/>
    <w:rsid w:val="001057BF"/>
    <w:rsid w:val="0010586A"/>
    <w:rsid w:val="00105D35"/>
    <w:rsid w:val="0010721D"/>
    <w:rsid w:val="00107BDC"/>
    <w:rsid w:val="00110773"/>
    <w:rsid w:val="00111603"/>
    <w:rsid w:val="00112372"/>
    <w:rsid w:val="00112F98"/>
    <w:rsid w:val="00115441"/>
    <w:rsid w:val="00115803"/>
    <w:rsid w:val="00116350"/>
    <w:rsid w:val="001163E3"/>
    <w:rsid w:val="00116430"/>
    <w:rsid w:val="00122E97"/>
    <w:rsid w:val="00123107"/>
    <w:rsid w:val="0012360C"/>
    <w:rsid w:val="001238B1"/>
    <w:rsid w:val="00125C70"/>
    <w:rsid w:val="00126ED6"/>
    <w:rsid w:val="00127996"/>
    <w:rsid w:val="00130203"/>
    <w:rsid w:val="0013482B"/>
    <w:rsid w:val="00134929"/>
    <w:rsid w:val="00134A0F"/>
    <w:rsid w:val="001367D0"/>
    <w:rsid w:val="00137530"/>
    <w:rsid w:val="00137F05"/>
    <w:rsid w:val="001410EF"/>
    <w:rsid w:val="00141271"/>
    <w:rsid w:val="0014191F"/>
    <w:rsid w:val="001439DC"/>
    <w:rsid w:val="001451A2"/>
    <w:rsid w:val="001464E5"/>
    <w:rsid w:val="00147C37"/>
    <w:rsid w:val="00147F57"/>
    <w:rsid w:val="0015029C"/>
    <w:rsid w:val="00151736"/>
    <w:rsid w:val="001527B6"/>
    <w:rsid w:val="001536FE"/>
    <w:rsid w:val="001542B7"/>
    <w:rsid w:val="00154698"/>
    <w:rsid w:val="00155197"/>
    <w:rsid w:val="00155FB0"/>
    <w:rsid w:val="00156608"/>
    <w:rsid w:val="001566FF"/>
    <w:rsid w:val="00156A22"/>
    <w:rsid w:val="001609E2"/>
    <w:rsid w:val="00161A28"/>
    <w:rsid w:val="0016223E"/>
    <w:rsid w:val="001624B6"/>
    <w:rsid w:val="0016277F"/>
    <w:rsid w:val="00162E32"/>
    <w:rsid w:val="00163911"/>
    <w:rsid w:val="001640DC"/>
    <w:rsid w:val="001643B8"/>
    <w:rsid w:val="00164545"/>
    <w:rsid w:val="001658C5"/>
    <w:rsid w:val="001718CF"/>
    <w:rsid w:val="001719A1"/>
    <w:rsid w:val="00171B4B"/>
    <w:rsid w:val="0017239A"/>
    <w:rsid w:val="00172FAB"/>
    <w:rsid w:val="00173412"/>
    <w:rsid w:val="00174111"/>
    <w:rsid w:val="00174200"/>
    <w:rsid w:val="0017452C"/>
    <w:rsid w:val="001745D2"/>
    <w:rsid w:val="0017572E"/>
    <w:rsid w:val="00176FE0"/>
    <w:rsid w:val="001809A7"/>
    <w:rsid w:val="001823D5"/>
    <w:rsid w:val="00186DFB"/>
    <w:rsid w:val="001906CF"/>
    <w:rsid w:val="0019093E"/>
    <w:rsid w:val="0019181B"/>
    <w:rsid w:val="00191975"/>
    <w:rsid w:val="00192F6A"/>
    <w:rsid w:val="001937EE"/>
    <w:rsid w:val="0019406E"/>
    <w:rsid w:val="00194C59"/>
    <w:rsid w:val="00196472"/>
    <w:rsid w:val="00196580"/>
    <w:rsid w:val="00196585"/>
    <w:rsid w:val="00196744"/>
    <w:rsid w:val="001979D0"/>
    <w:rsid w:val="001A21EC"/>
    <w:rsid w:val="001A2911"/>
    <w:rsid w:val="001A2FE8"/>
    <w:rsid w:val="001A42F6"/>
    <w:rsid w:val="001A47A3"/>
    <w:rsid w:val="001A47BA"/>
    <w:rsid w:val="001A4814"/>
    <w:rsid w:val="001A5DD9"/>
    <w:rsid w:val="001B26EB"/>
    <w:rsid w:val="001B2F32"/>
    <w:rsid w:val="001B3778"/>
    <w:rsid w:val="001B4331"/>
    <w:rsid w:val="001B4371"/>
    <w:rsid w:val="001B54C6"/>
    <w:rsid w:val="001B5BFF"/>
    <w:rsid w:val="001B62C4"/>
    <w:rsid w:val="001B7C88"/>
    <w:rsid w:val="001C09E8"/>
    <w:rsid w:val="001C2D59"/>
    <w:rsid w:val="001C3012"/>
    <w:rsid w:val="001C3C22"/>
    <w:rsid w:val="001C4720"/>
    <w:rsid w:val="001C48C6"/>
    <w:rsid w:val="001C5074"/>
    <w:rsid w:val="001C76CD"/>
    <w:rsid w:val="001C79C0"/>
    <w:rsid w:val="001D1EFF"/>
    <w:rsid w:val="001D38C0"/>
    <w:rsid w:val="001D4905"/>
    <w:rsid w:val="001D50DB"/>
    <w:rsid w:val="001D7216"/>
    <w:rsid w:val="001E0EC4"/>
    <w:rsid w:val="001E2952"/>
    <w:rsid w:val="001E5458"/>
    <w:rsid w:val="001E5EB2"/>
    <w:rsid w:val="001E6DDC"/>
    <w:rsid w:val="001E7020"/>
    <w:rsid w:val="001E7AC3"/>
    <w:rsid w:val="001F18A4"/>
    <w:rsid w:val="001F20E8"/>
    <w:rsid w:val="001F2619"/>
    <w:rsid w:val="001F2D9A"/>
    <w:rsid w:val="001F3864"/>
    <w:rsid w:val="001F38B2"/>
    <w:rsid w:val="001F4523"/>
    <w:rsid w:val="001F69FF"/>
    <w:rsid w:val="001F753C"/>
    <w:rsid w:val="002015D0"/>
    <w:rsid w:val="00203823"/>
    <w:rsid w:val="002042C0"/>
    <w:rsid w:val="002045B1"/>
    <w:rsid w:val="00205203"/>
    <w:rsid w:val="00205ADB"/>
    <w:rsid w:val="00205C30"/>
    <w:rsid w:val="00206C77"/>
    <w:rsid w:val="00206CE0"/>
    <w:rsid w:val="00211AFE"/>
    <w:rsid w:val="00211F39"/>
    <w:rsid w:val="0021274E"/>
    <w:rsid w:val="002156E1"/>
    <w:rsid w:val="00215BE9"/>
    <w:rsid w:val="00221554"/>
    <w:rsid w:val="00221C9A"/>
    <w:rsid w:val="00221F4D"/>
    <w:rsid w:val="002220E6"/>
    <w:rsid w:val="002229D2"/>
    <w:rsid w:val="00225BB7"/>
    <w:rsid w:val="002265A7"/>
    <w:rsid w:val="00227602"/>
    <w:rsid w:val="00227ECC"/>
    <w:rsid w:val="002301DB"/>
    <w:rsid w:val="00231693"/>
    <w:rsid w:val="00232419"/>
    <w:rsid w:val="0023245F"/>
    <w:rsid w:val="002328C0"/>
    <w:rsid w:val="00233353"/>
    <w:rsid w:val="00233E10"/>
    <w:rsid w:val="00236ACD"/>
    <w:rsid w:val="002371F8"/>
    <w:rsid w:val="002419B5"/>
    <w:rsid w:val="00241A41"/>
    <w:rsid w:val="00241DFF"/>
    <w:rsid w:val="00242A40"/>
    <w:rsid w:val="00243B79"/>
    <w:rsid w:val="00243DEA"/>
    <w:rsid w:val="002453C3"/>
    <w:rsid w:val="00245952"/>
    <w:rsid w:val="00250346"/>
    <w:rsid w:val="00250863"/>
    <w:rsid w:val="00250DEB"/>
    <w:rsid w:val="00251693"/>
    <w:rsid w:val="00251E64"/>
    <w:rsid w:val="002533CA"/>
    <w:rsid w:val="00254D22"/>
    <w:rsid w:val="00254D42"/>
    <w:rsid w:val="0025582C"/>
    <w:rsid w:val="002560CD"/>
    <w:rsid w:val="00257A66"/>
    <w:rsid w:val="00260AF3"/>
    <w:rsid w:val="00262202"/>
    <w:rsid w:val="00262D50"/>
    <w:rsid w:val="002643F6"/>
    <w:rsid w:val="00264B62"/>
    <w:rsid w:val="00265F4B"/>
    <w:rsid w:val="0026753B"/>
    <w:rsid w:val="00270189"/>
    <w:rsid w:val="0027022F"/>
    <w:rsid w:val="0027229B"/>
    <w:rsid w:val="002723DA"/>
    <w:rsid w:val="00274A9E"/>
    <w:rsid w:val="0027507E"/>
    <w:rsid w:val="00275CB2"/>
    <w:rsid w:val="00277E3A"/>
    <w:rsid w:val="00281149"/>
    <w:rsid w:val="00283C3F"/>
    <w:rsid w:val="0028538B"/>
    <w:rsid w:val="00285753"/>
    <w:rsid w:val="00285A5C"/>
    <w:rsid w:val="00285C3C"/>
    <w:rsid w:val="002905BB"/>
    <w:rsid w:val="00292812"/>
    <w:rsid w:val="00295D7C"/>
    <w:rsid w:val="002A078C"/>
    <w:rsid w:val="002A11FC"/>
    <w:rsid w:val="002A1F17"/>
    <w:rsid w:val="002A3D66"/>
    <w:rsid w:val="002A6964"/>
    <w:rsid w:val="002A74D3"/>
    <w:rsid w:val="002B0125"/>
    <w:rsid w:val="002B0CE1"/>
    <w:rsid w:val="002B0EC0"/>
    <w:rsid w:val="002B1443"/>
    <w:rsid w:val="002B2F31"/>
    <w:rsid w:val="002B3757"/>
    <w:rsid w:val="002B5983"/>
    <w:rsid w:val="002B6099"/>
    <w:rsid w:val="002B660D"/>
    <w:rsid w:val="002B7B08"/>
    <w:rsid w:val="002B7E47"/>
    <w:rsid w:val="002C4EBD"/>
    <w:rsid w:val="002C509F"/>
    <w:rsid w:val="002C5709"/>
    <w:rsid w:val="002C62E5"/>
    <w:rsid w:val="002C75CB"/>
    <w:rsid w:val="002D0265"/>
    <w:rsid w:val="002D0FAE"/>
    <w:rsid w:val="002D2218"/>
    <w:rsid w:val="002D2FE9"/>
    <w:rsid w:val="002D7A85"/>
    <w:rsid w:val="002E00F4"/>
    <w:rsid w:val="002E0161"/>
    <w:rsid w:val="002E0748"/>
    <w:rsid w:val="002E09F8"/>
    <w:rsid w:val="002E23EA"/>
    <w:rsid w:val="002E2F61"/>
    <w:rsid w:val="002E3CED"/>
    <w:rsid w:val="002E3DF3"/>
    <w:rsid w:val="002E4F5B"/>
    <w:rsid w:val="002E5570"/>
    <w:rsid w:val="002E7B6F"/>
    <w:rsid w:val="002F1C68"/>
    <w:rsid w:val="002F1E28"/>
    <w:rsid w:val="002F3838"/>
    <w:rsid w:val="002F415D"/>
    <w:rsid w:val="002F4756"/>
    <w:rsid w:val="002F4B0E"/>
    <w:rsid w:val="002F5336"/>
    <w:rsid w:val="002F60AF"/>
    <w:rsid w:val="002F6875"/>
    <w:rsid w:val="002F6DA9"/>
    <w:rsid w:val="002F7AAD"/>
    <w:rsid w:val="002F7EE6"/>
    <w:rsid w:val="00300DB9"/>
    <w:rsid w:val="00302A11"/>
    <w:rsid w:val="00303214"/>
    <w:rsid w:val="0030388E"/>
    <w:rsid w:val="00303D0F"/>
    <w:rsid w:val="00304DDD"/>
    <w:rsid w:val="00305E34"/>
    <w:rsid w:val="00306226"/>
    <w:rsid w:val="00306998"/>
    <w:rsid w:val="003103E6"/>
    <w:rsid w:val="00310988"/>
    <w:rsid w:val="00312590"/>
    <w:rsid w:val="00312D93"/>
    <w:rsid w:val="00314245"/>
    <w:rsid w:val="003144D7"/>
    <w:rsid w:val="003155AA"/>
    <w:rsid w:val="003159CD"/>
    <w:rsid w:val="00315A75"/>
    <w:rsid w:val="003160BF"/>
    <w:rsid w:val="00317FD0"/>
    <w:rsid w:val="0032093B"/>
    <w:rsid w:val="003214D7"/>
    <w:rsid w:val="00321967"/>
    <w:rsid w:val="0032203A"/>
    <w:rsid w:val="003237FD"/>
    <w:rsid w:val="00324535"/>
    <w:rsid w:val="00325A32"/>
    <w:rsid w:val="00327566"/>
    <w:rsid w:val="00327AE3"/>
    <w:rsid w:val="00332503"/>
    <w:rsid w:val="0033283C"/>
    <w:rsid w:val="003359EE"/>
    <w:rsid w:val="00335D4E"/>
    <w:rsid w:val="003377A4"/>
    <w:rsid w:val="00340C27"/>
    <w:rsid w:val="00341412"/>
    <w:rsid w:val="00341B41"/>
    <w:rsid w:val="0034344B"/>
    <w:rsid w:val="00343BE0"/>
    <w:rsid w:val="003444DF"/>
    <w:rsid w:val="0034508D"/>
    <w:rsid w:val="00346C5F"/>
    <w:rsid w:val="003472B4"/>
    <w:rsid w:val="00347E77"/>
    <w:rsid w:val="00351850"/>
    <w:rsid w:val="00351E4C"/>
    <w:rsid w:val="00354197"/>
    <w:rsid w:val="00355A86"/>
    <w:rsid w:val="00360B9D"/>
    <w:rsid w:val="00361308"/>
    <w:rsid w:val="00362DB9"/>
    <w:rsid w:val="00364979"/>
    <w:rsid w:val="00365320"/>
    <w:rsid w:val="00365AD3"/>
    <w:rsid w:val="00365C84"/>
    <w:rsid w:val="00365FB8"/>
    <w:rsid w:val="003708A9"/>
    <w:rsid w:val="003723CF"/>
    <w:rsid w:val="003724EA"/>
    <w:rsid w:val="00373C8F"/>
    <w:rsid w:val="00374093"/>
    <w:rsid w:val="003745B4"/>
    <w:rsid w:val="00374F05"/>
    <w:rsid w:val="003753E5"/>
    <w:rsid w:val="0038244D"/>
    <w:rsid w:val="00382841"/>
    <w:rsid w:val="00382FC0"/>
    <w:rsid w:val="00384005"/>
    <w:rsid w:val="0038473C"/>
    <w:rsid w:val="003854E9"/>
    <w:rsid w:val="00386FE8"/>
    <w:rsid w:val="00390062"/>
    <w:rsid w:val="003920AB"/>
    <w:rsid w:val="00392699"/>
    <w:rsid w:val="00392746"/>
    <w:rsid w:val="003954E5"/>
    <w:rsid w:val="00397124"/>
    <w:rsid w:val="003A2062"/>
    <w:rsid w:val="003A4429"/>
    <w:rsid w:val="003A5169"/>
    <w:rsid w:val="003A626D"/>
    <w:rsid w:val="003A644B"/>
    <w:rsid w:val="003A6595"/>
    <w:rsid w:val="003A7C76"/>
    <w:rsid w:val="003A7DE9"/>
    <w:rsid w:val="003A7F58"/>
    <w:rsid w:val="003B0D03"/>
    <w:rsid w:val="003B2EC9"/>
    <w:rsid w:val="003B3BF7"/>
    <w:rsid w:val="003B4666"/>
    <w:rsid w:val="003B5A4E"/>
    <w:rsid w:val="003B610D"/>
    <w:rsid w:val="003B7243"/>
    <w:rsid w:val="003B735E"/>
    <w:rsid w:val="003C11A8"/>
    <w:rsid w:val="003C1A23"/>
    <w:rsid w:val="003C4070"/>
    <w:rsid w:val="003C40C8"/>
    <w:rsid w:val="003C45D5"/>
    <w:rsid w:val="003C59D4"/>
    <w:rsid w:val="003C5D57"/>
    <w:rsid w:val="003C642A"/>
    <w:rsid w:val="003C7500"/>
    <w:rsid w:val="003C750A"/>
    <w:rsid w:val="003C7C18"/>
    <w:rsid w:val="003D04BF"/>
    <w:rsid w:val="003D062A"/>
    <w:rsid w:val="003D0898"/>
    <w:rsid w:val="003D2D0F"/>
    <w:rsid w:val="003D5673"/>
    <w:rsid w:val="003D62E9"/>
    <w:rsid w:val="003D6554"/>
    <w:rsid w:val="003E0355"/>
    <w:rsid w:val="003E18D0"/>
    <w:rsid w:val="003E1C18"/>
    <w:rsid w:val="003E3A50"/>
    <w:rsid w:val="003E3E86"/>
    <w:rsid w:val="003E5B0B"/>
    <w:rsid w:val="003E5D93"/>
    <w:rsid w:val="003E784B"/>
    <w:rsid w:val="003E7ECC"/>
    <w:rsid w:val="003F004A"/>
    <w:rsid w:val="003F0866"/>
    <w:rsid w:val="003F317B"/>
    <w:rsid w:val="003F3801"/>
    <w:rsid w:val="003F3CF3"/>
    <w:rsid w:val="003F428B"/>
    <w:rsid w:val="003F524D"/>
    <w:rsid w:val="003F63C6"/>
    <w:rsid w:val="0040037D"/>
    <w:rsid w:val="00400AA0"/>
    <w:rsid w:val="004033FD"/>
    <w:rsid w:val="0040345B"/>
    <w:rsid w:val="0040351D"/>
    <w:rsid w:val="00403658"/>
    <w:rsid w:val="00405E9E"/>
    <w:rsid w:val="00407312"/>
    <w:rsid w:val="00407FCF"/>
    <w:rsid w:val="0041051C"/>
    <w:rsid w:val="004113A5"/>
    <w:rsid w:val="00413023"/>
    <w:rsid w:val="00415082"/>
    <w:rsid w:val="00415521"/>
    <w:rsid w:val="00415CCE"/>
    <w:rsid w:val="004169FA"/>
    <w:rsid w:val="00417F8A"/>
    <w:rsid w:val="004209EB"/>
    <w:rsid w:val="00420D07"/>
    <w:rsid w:val="00421242"/>
    <w:rsid w:val="004224AC"/>
    <w:rsid w:val="00424232"/>
    <w:rsid w:val="004256C2"/>
    <w:rsid w:val="0043031A"/>
    <w:rsid w:val="0043043C"/>
    <w:rsid w:val="0043279E"/>
    <w:rsid w:val="00433198"/>
    <w:rsid w:val="00434CEF"/>
    <w:rsid w:val="00436320"/>
    <w:rsid w:val="0044164D"/>
    <w:rsid w:val="0044357C"/>
    <w:rsid w:val="00443739"/>
    <w:rsid w:val="004448A3"/>
    <w:rsid w:val="00446B3E"/>
    <w:rsid w:val="00446C34"/>
    <w:rsid w:val="004471F1"/>
    <w:rsid w:val="00452F24"/>
    <w:rsid w:val="004533F0"/>
    <w:rsid w:val="00455462"/>
    <w:rsid w:val="0045566C"/>
    <w:rsid w:val="0045615F"/>
    <w:rsid w:val="004564EA"/>
    <w:rsid w:val="00457798"/>
    <w:rsid w:val="00461988"/>
    <w:rsid w:val="00462852"/>
    <w:rsid w:val="004628FD"/>
    <w:rsid w:val="00462B58"/>
    <w:rsid w:val="00464114"/>
    <w:rsid w:val="004651CD"/>
    <w:rsid w:val="00465ACA"/>
    <w:rsid w:val="00465E20"/>
    <w:rsid w:val="0046640F"/>
    <w:rsid w:val="00467991"/>
    <w:rsid w:val="00470AAE"/>
    <w:rsid w:val="0047121D"/>
    <w:rsid w:val="00472312"/>
    <w:rsid w:val="00473A81"/>
    <w:rsid w:val="0047400E"/>
    <w:rsid w:val="00474D29"/>
    <w:rsid w:val="00475E49"/>
    <w:rsid w:val="00476CEA"/>
    <w:rsid w:val="004771AB"/>
    <w:rsid w:val="00477529"/>
    <w:rsid w:val="00477BD7"/>
    <w:rsid w:val="004809B4"/>
    <w:rsid w:val="00480B3D"/>
    <w:rsid w:val="00480D11"/>
    <w:rsid w:val="00481CBF"/>
    <w:rsid w:val="00482BC2"/>
    <w:rsid w:val="0048305E"/>
    <w:rsid w:val="00484147"/>
    <w:rsid w:val="004851BE"/>
    <w:rsid w:val="004862E9"/>
    <w:rsid w:val="004866BD"/>
    <w:rsid w:val="00490562"/>
    <w:rsid w:val="004920C8"/>
    <w:rsid w:val="0049306F"/>
    <w:rsid w:val="0049380B"/>
    <w:rsid w:val="00495594"/>
    <w:rsid w:val="00496D93"/>
    <w:rsid w:val="00497BF6"/>
    <w:rsid w:val="004A035F"/>
    <w:rsid w:val="004A1016"/>
    <w:rsid w:val="004A381B"/>
    <w:rsid w:val="004A6BD8"/>
    <w:rsid w:val="004A6ED4"/>
    <w:rsid w:val="004B04BD"/>
    <w:rsid w:val="004B0D4B"/>
    <w:rsid w:val="004B2E56"/>
    <w:rsid w:val="004B3E5F"/>
    <w:rsid w:val="004B5D78"/>
    <w:rsid w:val="004B67FC"/>
    <w:rsid w:val="004C12C3"/>
    <w:rsid w:val="004C1535"/>
    <w:rsid w:val="004C1958"/>
    <w:rsid w:val="004C2869"/>
    <w:rsid w:val="004C4140"/>
    <w:rsid w:val="004C4FC3"/>
    <w:rsid w:val="004D1978"/>
    <w:rsid w:val="004D19B9"/>
    <w:rsid w:val="004D2A3C"/>
    <w:rsid w:val="004D3149"/>
    <w:rsid w:val="004D39D5"/>
    <w:rsid w:val="004D3C7B"/>
    <w:rsid w:val="004D3F30"/>
    <w:rsid w:val="004D4959"/>
    <w:rsid w:val="004D5C8F"/>
    <w:rsid w:val="004D5D29"/>
    <w:rsid w:val="004D6C04"/>
    <w:rsid w:val="004E016D"/>
    <w:rsid w:val="004E38E1"/>
    <w:rsid w:val="004E3961"/>
    <w:rsid w:val="004E4247"/>
    <w:rsid w:val="004E516A"/>
    <w:rsid w:val="004E540E"/>
    <w:rsid w:val="004E60F7"/>
    <w:rsid w:val="004E7603"/>
    <w:rsid w:val="004E7765"/>
    <w:rsid w:val="004F6373"/>
    <w:rsid w:val="004F6E54"/>
    <w:rsid w:val="004F7C6B"/>
    <w:rsid w:val="005025F2"/>
    <w:rsid w:val="00503A16"/>
    <w:rsid w:val="00503D90"/>
    <w:rsid w:val="005056A8"/>
    <w:rsid w:val="00505A4D"/>
    <w:rsid w:val="005063DF"/>
    <w:rsid w:val="00507167"/>
    <w:rsid w:val="005077E7"/>
    <w:rsid w:val="00511E8E"/>
    <w:rsid w:val="00512376"/>
    <w:rsid w:val="00515B24"/>
    <w:rsid w:val="00516046"/>
    <w:rsid w:val="005217DC"/>
    <w:rsid w:val="00522F0E"/>
    <w:rsid w:val="00524BA8"/>
    <w:rsid w:val="00525938"/>
    <w:rsid w:val="00525A4C"/>
    <w:rsid w:val="00525A56"/>
    <w:rsid w:val="005262B5"/>
    <w:rsid w:val="00526C3C"/>
    <w:rsid w:val="00526F19"/>
    <w:rsid w:val="00527E47"/>
    <w:rsid w:val="00530FFC"/>
    <w:rsid w:val="0053296B"/>
    <w:rsid w:val="00532FF5"/>
    <w:rsid w:val="00534C61"/>
    <w:rsid w:val="00534D38"/>
    <w:rsid w:val="00536A5B"/>
    <w:rsid w:val="00537552"/>
    <w:rsid w:val="0054193C"/>
    <w:rsid w:val="00541B27"/>
    <w:rsid w:val="005425F0"/>
    <w:rsid w:val="0054325B"/>
    <w:rsid w:val="0054519E"/>
    <w:rsid w:val="0054681F"/>
    <w:rsid w:val="0055090F"/>
    <w:rsid w:val="00550F99"/>
    <w:rsid w:val="00552134"/>
    <w:rsid w:val="005531AF"/>
    <w:rsid w:val="0055573F"/>
    <w:rsid w:val="0056072D"/>
    <w:rsid w:val="00564790"/>
    <w:rsid w:val="005657DE"/>
    <w:rsid w:val="00565F42"/>
    <w:rsid w:val="0056621C"/>
    <w:rsid w:val="00566C75"/>
    <w:rsid w:val="005701B0"/>
    <w:rsid w:val="00573679"/>
    <w:rsid w:val="00573D2E"/>
    <w:rsid w:val="00575F5F"/>
    <w:rsid w:val="00576454"/>
    <w:rsid w:val="005768B8"/>
    <w:rsid w:val="005768BA"/>
    <w:rsid w:val="00583800"/>
    <w:rsid w:val="00584FA9"/>
    <w:rsid w:val="005869F5"/>
    <w:rsid w:val="00591285"/>
    <w:rsid w:val="00595498"/>
    <w:rsid w:val="005A06B7"/>
    <w:rsid w:val="005A439F"/>
    <w:rsid w:val="005A6BD9"/>
    <w:rsid w:val="005B01FD"/>
    <w:rsid w:val="005B08F1"/>
    <w:rsid w:val="005B1044"/>
    <w:rsid w:val="005B1291"/>
    <w:rsid w:val="005B3DC4"/>
    <w:rsid w:val="005B57F3"/>
    <w:rsid w:val="005B6D98"/>
    <w:rsid w:val="005C245A"/>
    <w:rsid w:val="005C3D49"/>
    <w:rsid w:val="005C5307"/>
    <w:rsid w:val="005C5F9E"/>
    <w:rsid w:val="005C6B9C"/>
    <w:rsid w:val="005C74EB"/>
    <w:rsid w:val="005C76B2"/>
    <w:rsid w:val="005D0B3D"/>
    <w:rsid w:val="005D1462"/>
    <w:rsid w:val="005D225A"/>
    <w:rsid w:val="005D275A"/>
    <w:rsid w:val="005D35F6"/>
    <w:rsid w:val="005D3BF6"/>
    <w:rsid w:val="005D43A8"/>
    <w:rsid w:val="005D44B1"/>
    <w:rsid w:val="005D49B4"/>
    <w:rsid w:val="005E051A"/>
    <w:rsid w:val="005E131B"/>
    <w:rsid w:val="005E2380"/>
    <w:rsid w:val="005E26BC"/>
    <w:rsid w:val="005E28A1"/>
    <w:rsid w:val="005E2AFE"/>
    <w:rsid w:val="005E4086"/>
    <w:rsid w:val="005E5538"/>
    <w:rsid w:val="005F133F"/>
    <w:rsid w:val="005F2B08"/>
    <w:rsid w:val="005F30C2"/>
    <w:rsid w:val="005F363E"/>
    <w:rsid w:val="005F4654"/>
    <w:rsid w:val="005F5056"/>
    <w:rsid w:val="005F5236"/>
    <w:rsid w:val="005F5C29"/>
    <w:rsid w:val="005F637F"/>
    <w:rsid w:val="005F69CB"/>
    <w:rsid w:val="005F6DD0"/>
    <w:rsid w:val="005F701F"/>
    <w:rsid w:val="00600297"/>
    <w:rsid w:val="0060686F"/>
    <w:rsid w:val="00606A6E"/>
    <w:rsid w:val="00606C3D"/>
    <w:rsid w:val="00611156"/>
    <w:rsid w:val="00611977"/>
    <w:rsid w:val="00615EF0"/>
    <w:rsid w:val="006207DF"/>
    <w:rsid w:val="006231FB"/>
    <w:rsid w:val="0062573E"/>
    <w:rsid w:val="00626ACE"/>
    <w:rsid w:val="00627D4A"/>
    <w:rsid w:val="006303F1"/>
    <w:rsid w:val="006316C5"/>
    <w:rsid w:val="00633C85"/>
    <w:rsid w:val="0063683F"/>
    <w:rsid w:val="00636A2D"/>
    <w:rsid w:val="00642300"/>
    <w:rsid w:val="00644A87"/>
    <w:rsid w:val="0064533E"/>
    <w:rsid w:val="006469B2"/>
    <w:rsid w:val="0065078D"/>
    <w:rsid w:val="006525BA"/>
    <w:rsid w:val="00652865"/>
    <w:rsid w:val="0065365C"/>
    <w:rsid w:val="00655176"/>
    <w:rsid w:val="00655533"/>
    <w:rsid w:val="00657A95"/>
    <w:rsid w:val="0066237C"/>
    <w:rsid w:val="00662DA3"/>
    <w:rsid w:val="00663833"/>
    <w:rsid w:val="006639E1"/>
    <w:rsid w:val="00663CB1"/>
    <w:rsid w:val="00666015"/>
    <w:rsid w:val="00666A92"/>
    <w:rsid w:val="00667A1B"/>
    <w:rsid w:val="00667E5D"/>
    <w:rsid w:val="00667E7B"/>
    <w:rsid w:val="00670AE3"/>
    <w:rsid w:val="00671CA3"/>
    <w:rsid w:val="00672738"/>
    <w:rsid w:val="00673BB3"/>
    <w:rsid w:val="00673C28"/>
    <w:rsid w:val="00675318"/>
    <w:rsid w:val="00676621"/>
    <w:rsid w:val="00676B43"/>
    <w:rsid w:val="00676BC9"/>
    <w:rsid w:val="00677B85"/>
    <w:rsid w:val="00680055"/>
    <w:rsid w:val="0068022A"/>
    <w:rsid w:val="0068104D"/>
    <w:rsid w:val="00682E57"/>
    <w:rsid w:val="00683602"/>
    <w:rsid w:val="00684F6F"/>
    <w:rsid w:val="006867AF"/>
    <w:rsid w:val="00686D7B"/>
    <w:rsid w:val="006879EB"/>
    <w:rsid w:val="0069143A"/>
    <w:rsid w:val="00691AA9"/>
    <w:rsid w:val="00694032"/>
    <w:rsid w:val="00694E85"/>
    <w:rsid w:val="006956C1"/>
    <w:rsid w:val="006968F9"/>
    <w:rsid w:val="006A1B12"/>
    <w:rsid w:val="006A334D"/>
    <w:rsid w:val="006A3791"/>
    <w:rsid w:val="006A51B9"/>
    <w:rsid w:val="006A589B"/>
    <w:rsid w:val="006A59EA"/>
    <w:rsid w:val="006A5EDA"/>
    <w:rsid w:val="006A69C6"/>
    <w:rsid w:val="006A6CBB"/>
    <w:rsid w:val="006A6F7D"/>
    <w:rsid w:val="006A7275"/>
    <w:rsid w:val="006B07A0"/>
    <w:rsid w:val="006B0ACC"/>
    <w:rsid w:val="006B19B4"/>
    <w:rsid w:val="006B23A0"/>
    <w:rsid w:val="006B3DC9"/>
    <w:rsid w:val="006B4208"/>
    <w:rsid w:val="006B4AD1"/>
    <w:rsid w:val="006B5949"/>
    <w:rsid w:val="006B60B9"/>
    <w:rsid w:val="006B6123"/>
    <w:rsid w:val="006B6D74"/>
    <w:rsid w:val="006C0F08"/>
    <w:rsid w:val="006C2191"/>
    <w:rsid w:val="006C3637"/>
    <w:rsid w:val="006C3F2F"/>
    <w:rsid w:val="006C4A2B"/>
    <w:rsid w:val="006C55A9"/>
    <w:rsid w:val="006C77D8"/>
    <w:rsid w:val="006C7EA8"/>
    <w:rsid w:val="006C7F9F"/>
    <w:rsid w:val="006D218C"/>
    <w:rsid w:val="006D4136"/>
    <w:rsid w:val="006D4D57"/>
    <w:rsid w:val="006D4F01"/>
    <w:rsid w:val="006D66FC"/>
    <w:rsid w:val="006D6CD2"/>
    <w:rsid w:val="006E001B"/>
    <w:rsid w:val="006E3091"/>
    <w:rsid w:val="006E440A"/>
    <w:rsid w:val="006E5052"/>
    <w:rsid w:val="006E5BE6"/>
    <w:rsid w:val="006E7657"/>
    <w:rsid w:val="006E7CEF"/>
    <w:rsid w:val="006F1131"/>
    <w:rsid w:val="006F1178"/>
    <w:rsid w:val="006F2D39"/>
    <w:rsid w:val="006F4276"/>
    <w:rsid w:val="006F5ABD"/>
    <w:rsid w:val="006F6093"/>
    <w:rsid w:val="007012C5"/>
    <w:rsid w:val="00701345"/>
    <w:rsid w:val="0070239C"/>
    <w:rsid w:val="0070274F"/>
    <w:rsid w:val="00702BD1"/>
    <w:rsid w:val="0070396F"/>
    <w:rsid w:val="00705106"/>
    <w:rsid w:val="0070526A"/>
    <w:rsid w:val="00705BCE"/>
    <w:rsid w:val="00705DD8"/>
    <w:rsid w:val="007066F8"/>
    <w:rsid w:val="00707824"/>
    <w:rsid w:val="007113ED"/>
    <w:rsid w:val="00713B09"/>
    <w:rsid w:val="00714086"/>
    <w:rsid w:val="00714CAC"/>
    <w:rsid w:val="00722441"/>
    <w:rsid w:val="00730E45"/>
    <w:rsid w:val="00732D73"/>
    <w:rsid w:val="00734146"/>
    <w:rsid w:val="0073467E"/>
    <w:rsid w:val="00735AD3"/>
    <w:rsid w:val="007361FB"/>
    <w:rsid w:val="00736E98"/>
    <w:rsid w:val="007405C6"/>
    <w:rsid w:val="00743909"/>
    <w:rsid w:val="00743E7D"/>
    <w:rsid w:val="00745405"/>
    <w:rsid w:val="0074564A"/>
    <w:rsid w:val="00746A12"/>
    <w:rsid w:val="00746F37"/>
    <w:rsid w:val="00747C9B"/>
    <w:rsid w:val="00751B1A"/>
    <w:rsid w:val="00753518"/>
    <w:rsid w:val="00753D4A"/>
    <w:rsid w:val="0075424D"/>
    <w:rsid w:val="00754D84"/>
    <w:rsid w:val="00755BEB"/>
    <w:rsid w:val="00756994"/>
    <w:rsid w:val="007572BB"/>
    <w:rsid w:val="0076126A"/>
    <w:rsid w:val="007630EB"/>
    <w:rsid w:val="0076555A"/>
    <w:rsid w:val="0076653A"/>
    <w:rsid w:val="007669C9"/>
    <w:rsid w:val="00767B9C"/>
    <w:rsid w:val="00770975"/>
    <w:rsid w:val="00770DCC"/>
    <w:rsid w:val="0077220F"/>
    <w:rsid w:val="00773345"/>
    <w:rsid w:val="00773E59"/>
    <w:rsid w:val="00777B96"/>
    <w:rsid w:val="0078046A"/>
    <w:rsid w:val="007808E0"/>
    <w:rsid w:val="00780D3A"/>
    <w:rsid w:val="00783BB8"/>
    <w:rsid w:val="00783E8C"/>
    <w:rsid w:val="007856C2"/>
    <w:rsid w:val="007865C5"/>
    <w:rsid w:val="00786984"/>
    <w:rsid w:val="00787762"/>
    <w:rsid w:val="00790654"/>
    <w:rsid w:val="00790E05"/>
    <w:rsid w:val="00792819"/>
    <w:rsid w:val="00793184"/>
    <w:rsid w:val="007A08C0"/>
    <w:rsid w:val="007A0CED"/>
    <w:rsid w:val="007A0E0F"/>
    <w:rsid w:val="007A1FD4"/>
    <w:rsid w:val="007A2929"/>
    <w:rsid w:val="007A7D86"/>
    <w:rsid w:val="007B0074"/>
    <w:rsid w:val="007B1203"/>
    <w:rsid w:val="007B588C"/>
    <w:rsid w:val="007B5B91"/>
    <w:rsid w:val="007B65CE"/>
    <w:rsid w:val="007B6F04"/>
    <w:rsid w:val="007B72C9"/>
    <w:rsid w:val="007B7DA5"/>
    <w:rsid w:val="007C14D0"/>
    <w:rsid w:val="007C3376"/>
    <w:rsid w:val="007C439C"/>
    <w:rsid w:val="007C6F96"/>
    <w:rsid w:val="007D2B5D"/>
    <w:rsid w:val="007D33B0"/>
    <w:rsid w:val="007D341A"/>
    <w:rsid w:val="007D34CD"/>
    <w:rsid w:val="007D4F1B"/>
    <w:rsid w:val="007D6268"/>
    <w:rsid w:val="007E062C"/>
    <w:rsid w:val="007E0900"/>
    <w:rsid w:val="007E1217"/>
    <w:rsid w:val="007E1FB2"/>
    <w:rsid w:val="007E1FC3"/>
    <w:rsid w:val="007E30F0"/>
    <w:rsid w:val="007E4140"/>
    <w:rsid w:val="007E56BA"/>
    <w:rsid w:val="007E57C6"/>
    <w:rsid w:val="007E5F61"/>
    <w:rsid w:val="007E6FF6"/>
    <w:rsid w:val="007E7F07"/>
    <w:rsid w:val="007F04B7"/>
    <w:rsid w:val="007F0C70"/>
    <w:rsid w:val="007F29AE"/>
    <w:rsid w:val="007F2E7B"/>
    <w:rsid w:val="007F331F"/>
    <w:rsid w:val="007F39F5"/>
    <w:rsid w:val="007F3A9C"/>
    <w:rsid w:val="007F4DC5"/>
    <w:rsid w:val="007F6B08"/>
    <w:rsid w:val="007F7878"/>
    <w:rsid w:val="0080013D"/>
    <w:rsid w:val="00800A60"/>
    <w:rsid w:val="00802A1B"/>
    <w:rsid w:val="0080403E"/>
    <w:rsid w:val="008067AC"/>
    <w:rsid w:val="00806F94"/>
    <w:rsid w:val="0081005D"/>
    <w:rsid w:val="00812573"/>
    <w:rsid w:val="008152C9"/>
    <w:rsid w:val="0081604D"/>
    <w:rsid w:val="00816C8C"/>
    <w:rsid w:val="00820358"/>
    <w:rsid w:val="008203A7"/>
    <w:rsid w:val="00820B88"/>
    <w:rsid w:val="00820C3E"/>
    <w:rsid w:val="008216D9"/>
    <w:rsid w:val="00821780"/>
    <w:rsid w:val="00822DF7"/>
    <w:rsid w:val="00823F70"/>
    <w:rsid w:val="0082645E"/>
    <w:rsid w:val="00827A9C"/>
    <w:rsid w:val="008305C1"/>
    <w:rsid w:val="00834927"/>
    <w:rsid w:val="00836CE6"/>
    <w:rsid w:val="00836F0C"/>
    <w:rsid w:val="0083735D"/>
    <w:rsid w:val="008415E7"/>
    <w:rsid w:val="00842636"/>
    <w:rsid w:val="00843DF5"/>
    <w:rsid w:val="00845E1C"/>
    <w:rsid w:val="0085077F"/>
    <w:rsid w:val="00851093"/>
    <w:rsid w:val="0085214D"/>
    <w:rsid w:val="00853B0D"/>
    <w:rsid w:val="008561D9"/>
    <w:rsid w:val="00856D8B"/>
    <w:rsid w:val="008573C7"/>
    <w:rsid w:val="00857B2F"/>
    <w:rsid w:val="00857E2A"/>
    <w:rsid w:val="00860116"/>
    <w:rsid w:val="008626CA"/>
    <w:rsid w:val="00863BA6"/>
    <w:rsid w:val="00863ED3"/>
    <w:rsid w:val="00864058"/>
    <w:rsid w:val="00865E9F"/>
    <w:rsid w:val="00865F7B"/>
    <w:rsid w:val="00866AC4"/>
    <w:rsid w:val="00870793"/>
    <w:rsid w:val="0087082D"/>
    <w:rsid w:val="00870A3B"/>
    <w:rsid w:val="00870B5C"/>
    <w:rsid w:val="00870E7E"/>
    <w:rsid w:val="00872AB3"/>
    <w:rsid w:val="00872C96"/>
    <w:rsid w:val="00872E94"/>
    <w:rsid w:val="00872F3E"/>
    <w:rsid w:val="00880714"/>
    <w:rsid w:val="00880C76"/>
    <w:rsid w:val="00885034"/>
    <w:rsid w:val="00885B97"/>
    <w:rsid w:val="00886D9B"/>
    <w:rsid w:val="008871FD"/>
    <w:rsid w:val="00887A9D"/>
    <w:rsid w:val="00887F95"/>
    <w:rsid w:val="008908D7"/>
    <w:rsid w:val="00891F15"/>
    <w:rsid w:val="00894060"/>
    <w:rsid w:val="00894157"/>
    <w:rsid w:val="00895AAE"/>
    <w:rsid w:val="008964BA"/>
    <w:rsid w:val="008970BE"/>
    <w:rsid w:val="00897697"/>
    <w:rsid w:val="008A1D64"/>
    <w:rsid w:val="008A1DC4"/>
    <w:rsid w:val="008A1E47"/>
    <w:rsid w:val="008A3B87"/>
    <w:rsid w:val="008A3C34"/>
    <w:rsid w:val="008A50AA"/>
    <w:rsid w:val="008A5413"/>
    <w:rsid w:val="008A5C9E"/>
    <w:rsid w:val="008A769F"/>
    <w:rsid w:val="008B0342"/>
    <w:rsid w:val="008B056F"/>
    <w:rsid w:val="008B39AF"/>
    <w:rsid w:val="008B3AC3"/>
    <w:rsid w:val="008B3AFC"/>
    <w:rsid w:val="008B6064"/>
    <w:rsid w:val="008B6BB1"/>
    <w:rsid w:val="008B7146"/>
    <w:rsid w:val="008B7AB4"/>
    <w:rsid w:val="008C0095"/>
    <w:rsid w:val="008C04B4"/>
    <w:rsid w:val="008C17D4"/>
    <w:rsid w:val="008C543B"/>
    <w:rsid w:val="008C5772"/>
    <w:rsid w:val="008C6E39"/>
    <w:rsid w:val="008C714C"/>
    <w:rsid w:val="008D23B9"/>
    <w:rsid w:val="008D243A"/>
    <w:rsid w:val="008D2E91"/>
    <w:rsid w:val="008D38A6"/>
    <w:rsid w:val="008D41F0"/>
    <w:rsid w:val="008D4E66"/>
    <w:rsid w:val="008D4F33"/>
    <w:rsid w:val="008D5A30"/>
    <w:rsid w:val="008D5B56"/>
    <w:rsid w:val="008D5E80"/>
    <w:rsid w:val="008D5F66"/>
    <w:rsid w:val="008D7533"/>
    <w:rsid w:val="008E0260"/>
    <w:rsid w:val="008E10B2"/>
    <w:rsid w:val="008E14D7"/>
    <w:rsid w:val="008E1896"/>
    <w:rsid w:val="008E2136"/>
    <w:rsid w:val="008E3121"/>
    <w:rsid w:val="008E4135"/>
    <w:rsid w:val="008E5E73"/>
    <w:rsid w:val="008E66B7"/>
    <w:rsid w:val="008F0722"/>
    <w:rsid w:val="008F0939"/>
    <w:rsid w:val="008F34B2"/>
    <w:rsid w:val="008F4C33"/>
    <w:rsid w:val="008F5076"/>
    <w:rsid w:val="008F527A"/>
    <w:rsid w:val="008F5639"/>
    <w:rsid w:val="008F58BA"/>
    <w:rsid w:val="008F7448"/>
    <w:rsid w:val="00900810"/>
    <w:rsid w:val="00902305"/>
    <w:rsid w:val="009025BA"/>
    <w:rsid w:val="009041AE"/>
    <w:rsid w:val="00905146"/>
    <w:rsid w:val="009054C1"/>
    <w:rsid w:val="00911331"/>
    <w:rsid w:val="009146DD"/>
    <w:rsid w:val="00915471"/>
    <w:rsid w:val="0091616B"/>
    <w:rsid w:val="00916716"/>
    <w:rsid w:val="00920200"/>
    <w:rsid w:val="00920585"/>
    <w:rsid w:val="00920E9D"/>
    <w:rsid w:val="0092116F"/>
    <w:rsid w:val="009215F7"/>
    <w:rsid w:val="009219F6"/>
    <w:rsid w:val="00923015"/>
    <w:rsid w:val="0092401B"/>
    <w:rsid w:val="00925673"/>
    <w:rsid w:val="00926070"/>
    <w:rsid w:val="00926088"/>
    <w:rsid w:val="00926384"/>
    <w:rsid w:val="00927A95"/>
    <w:rsid w:val="00931349"/>
    <w:rsid w:val="00932390"/>
    <w:rsid w:val="0093261C"/>
    <w:rsid w:val="00934045"/>
    <w:rsid w:val="00935A92"/>
    <w:rsid w:val="00936332"/>
    <w:rsid w:val="009367EB"/>
    <w:rsid w:val="0094090E"/>
    <w:rsid w:val="00946465"/>
    <w:rsid w:val="009514B0"/>
    <w:rsid w:val="0095299A"/>
    <w:rsid w:val="0095680B"/>
    <w:rsid w:val="00961207"/>
    <w:rsid w:val="00962650"/>
    <w:rsid w:val="00963981"/>
    <w:rsid w:val="009639A3"/>
    <w:rsid w:val="00964047"/>
    <w:rsid w:val="00965049"/>
    <w:rsid w:val="00970D6D"/>
    <w:rsid w:val="00972210"/>
    <w:rsid w:val="0097328B"/>
    <w:rsid w:val="00975907"/>
    <w:rsid w:val="00976B4D"/>
    <w:rsid w:val="00977755"/>
    <w:rsid w:val="009777CE"/>
    <w:rsid w:val="00980A23"/>
    <w:rsid w:val="009821F3"/>
    <w:rsid w:val="00984D9E"/>
    <w:rsid w:val="00984F15"/>
    <w:rsid w:val="009862AE"/>
    <w:rsid w:val="009875D4"/>
    <w:rsid w:val="00987941"/>
    <w:rsid w:val="00987A07"/>
    <w:rsid w:val="00990D15"/>
    <w:rsid w:val="0099173B"/>
    <w:rsid w:val="009929FD"/>
    <w:rsid w:val="009930F0"/>
    <w:rsid w:val="00993D8F"/>
    <w:rsid w:val="00994288"/>
    <w:rsid w:val="00994F8F"/>
    <w:rsid w:val="0099767B"/>
    <w:rsid w:val="00997B2B"/>
    <w:rsid w:val="009A085D"/>
    <w:rsid w:val="009A08B2"/>
    <w:rsid w:val="009A3251"/>
    <w:rsid w:val="009A42AE"/>
    <w:rsid w:val="009A44F3"/>
    <w:rsid w:val="009A7CB0"/>
    <w:rsid w:val="009B06DF"/>
    <w:rsid w:val="009B1D43"/>
    <w:rsid w:val="009B25F2"/>
    <w:rsid w:val="009B511F"/>
    <w:rsid w:val="009B51EE"/>
    <w:rsid w:val="009B5941"/>
    <w:rsid w:val="009B63C5"/>
    <w:rsid w:val="009B730C"/>
    <w:rsid w:val="009B74EE"/>
    <w:rsid w:val="009B7B9F"/>
    <w:rsid w:val="009C0923"/>
    <w:rsid w:val="009C1D47"/>
    <w:rsid w:val="009C3791"/>
    <w:rsid w:val="009C3F3D"/>
    <w:rsid w:val="009C470C"/>
    <w:rsid w:val="009C4B63"/>
    <w:rsid w:val="009C5315"/>
    <w:rsid w:val="009C6B08"/>
    <w:rsid w:val="009C702A"/>
    <w:rsid w:val="009C71E8"/>
    <w:rsid w:val="009C74CD"/>
    <w:rsid w:val="009D190E"/>
    <w:rsid w:val="009D2A58"/>
    <w:rsid w:val="009D2C1E"/>
    <w:rsid w:val="009D3A42"/>
    <w:rsid w:val="009D4341"/>
    <w:rsid w:val="009D65ED"/>
    <w:rsid w:val="009D674B"/>
    <w:rsid w:val="009E0492"/>
    <w:rsid w:val="009E0D58"/>
    <w:rsid w:val="009E0F6C"/>
    <w:rsid w:val="009E44A5"/>
    <w:rsid w:val="009E5B5A"/>
    <w:rsid w:val="009E62D4"/>
    <w:rsid w:val="009E6C12"/>
    <w:rsid w:val="009E7639"/>
    <w:rsid w:val="009F2706"/>
    <w:rsid w:val="009F416C"/>
    <w:rsid w:val="009F4F51"/>
    <w:rsid w:val="009F7F82"/>
    <w:rsid w:val="00A00478"/>
    <w:rsid w:val="00A00BF7"/>
    <w:rsid w:val="00A00C13"/>
    <w:rsid w:val="00A015F0"/>
    <w:rsid w:val="00A01D47"/>
    <w:rsid w:val="00A031F1"/>
    <w:rsid w:val="00A03B9E"/>
    <w:rsid w:val="00A04391"/>
    <w:rsid w:val="00A04949"/>
    <w:rsid w:val="00A06A8E"/>
    <w:rsid w:val="00A06F22"/>
    <w:rsid w:val="00A14613"/>
    <w:rsid w:val="00A14850"/>
    <w:rsid w:val="00A1540B"/>
    <w:rsid w:val="00A21A16"/>
    <w:rsid w:val="00A2228A"/>
    <w:rsid w:val="00A22C65"/>
    <w:rsid w:val="00A23345"/>
    <w:rsid w:val="00A25417"/>
    <w:rsid w:val="00A256D4"/>
    <w:rsid w:val="00A2654E"/>
    <w:rsid w:val="00A26E46"/>
    <w:rsid w:val="00A2720A"/>
    <w:rsid w:val="00A300DC"/>
    <w:rsid w:val="00A32C76"/>
    <w:rsid w:val="00A3302B"/>
    <w:rsid w:val="00A33920"/>
    <w:rsid w:val="00A33AC8"/>
    <w:rsid w:val="00A33E6C"/>
    <w:rsid w:val="00A342AC"/>
    <w:rsid w:val="00A348D0"/>
    <w:rsid w:val="00A429D2"/>
    <w:rsid w:val="00A44766"/>
    <w:rsid w:val="00A44CB8"/>
    <w:rsid w:val="00A45E4E"/>
    <w:rsid w:val="00A52F25"/>
    <w:rsid w:val="00A55F91"/>
    <w:rsid w:val="00A561C9"/>
    <w:rsid w:val="00A5654F"/>
    <w:rsid w:val="00A56F90"/>
    <w:rsid w:val="00A5766F"/>
    <w:rsid w:val="00A57FAC"/>
    <w:rsid w:val="00A60110"/>
    <w:rsid w:val="00A60DBE"/>
    <w:rsid w:val="00A667EE"/>
    <w:rsid w:val="00A675B5"/>
    <w:rsid w:val="00A702B4"/>
    <w:rsid w:val="00A70948"/>
    <w:rsid w:val="00A70A8C"/>
    <w:rsid w:val="00A70F32"/>
    <w:rsid w:val="00A71568"/>
    <w:rsid w:val="00A71820"/>
    <w:rsid w:val="00A7282C"/>
    <w:rsid w:val="00A730A4"/>
    <w:rsid w:val="00A73F55"/>
    <w:rsid w:val="00A75F50"/>
    <w:rsid w:val="00A7649C"/>
    <w:rsid w:val="00A76D3E"/>
    <w:rsid w:val="00A815DD"/>
    <w:rsid w:val="00A8178C"/>
    <w:rsid w:val="00A81D6F"/>
    <w:rsid w:val="00A81DEC"/>
    <w:rsid w:val="00A82AAC"/>
    <w:rsid w:val="00A835B7"/>
    <w:rsid w:val="00A85263"/>
    <w:rsid w:val="00A87399"/>
    <w:rsid w:val="00A879B2"/>
    <w:rsid w:val="00A919BA"/>
    <w:rsid w:val="00A958C7"/>
    <w:rsid w:val="00AA0581"/>
    <w:rsid w:val="00AA25DB"/>
    <w:rsid w:val="00AA343A"/>
    <w:rsid w:val="00AA4DD6"/>
    <w:rsid w:val="00AA52C7"/>
    <w:rsid w:val="00AA58E2"/>
    <w:rsid w:val="00AA6026"/>
    <w:rsid w:val="00AB000F"/>
    <w:rsid w:val="00AB0369"/>
    <w:rsid w:val="00AB1E6B"/>
    <w:rsid w:val="00AB2203"/>
    <w:rsid w:val="00AB3D78"/>
    <w:rsid w:val="00AC023F"/>
    <w:rsid w:val="00AC20B7"/>
    <w:rsid w:val="00AC2CA0"/>
    <w:rsid w:val="00AC2E57"/>
    <w:rsid w:val="00AC3690"/>
    <w:rsid w:val="00AC384B"/>
    <w:rsid w:val="00AC59E3"/>
    <w:rsid w:val="00AC5A0E"/>
    <w:rsid w:val="00AC69B4"/>
    <w:rsid w:val="00AC6D7D"/>
    <w:rsid w:val="00AC6D89"/>
    <w:rsid w:val="00AD0A0A"/>
    <w:rsid w:val="00AD11FE"/>
    <w:rsid w:val="00AD29E7"/>
    <w:rsid w:val="00AD2A1B"/>
    <w:rsid w:val="00AD2B7B"/>
    <w:rsid w:val="00AD2E55"/>
    <w:rsid w:val="00AD32D8"/>
    <w:rsid w:val="00AD3706"/>
    <w:rsid w:val="00AD40C5"/>
    <w:rsid w:val="00AD45AE"/>
    <w:rsid w:val="00AD55A9"/>
    <w:rsid w:val="00AD5946"/>
    <w:rsid w:val="00AD5E4A"/>
    <w:rsid w:val="00AD6123"/>
    <w:rsid w:val="00AD69FE"/>
    <w:rsid w:val="00AD757D"/>
    <w:rsid w:val="00AE0635"/>
    <w:rsid w:val="00AE071A"/>
    <w:rsid w:val="00AE3336"/>
    <w:rsid w:val="00AE41EC"/>
    <w:rsid w:val="00AE4A4A"/>
    <w:rsid w:val="00AE4C51"/>
    <w:rsid w:val="00AE5D0D"/>
    <w:rsid w:val="00AE7501"/>
    <w:rsid w:val="00AF13B9"/>
    <w:rsid w:val="00AF2151"/>
    <w:rsid w:val="00AF7127"/>
    <w:rsid w:val="00AF7A2E"/>
    <w:rsid w:val="00B0260F"/>
    <w:rsid w:val="00B02AEC"/>
    <w:rsid w:val="00B057E6"/>
    <w:rsid w:val="00B07B44"/>
    <w:rsid w:val="00B101B9"/>
    <w:rsid w:val="00B10469"/>
    <w:rsid w:val="00B14CAF"/>
    <w:rsid w:val="00B150D5"/>
    <w:rsid w:val="00B15287"/>
    <w:rsid w:val="00B1665A"/>
    <w:rsid w:val="00B16D36"/>
    <w:rsid w:val="00B20C6B"/>
    <w:rsid w:val="00B21F6D"/>
    <w:rsid w:val="00B23E61"/>
    <w:rsid w:val="00B24BA4"/>
    <w:rsid w:val="00B2560B"/>
    <w:rsid w:val="00B25C17"/>
    <w:rsid w:val="00B25ECB"/>
    <w:rsid w:val="00B264D2"/>
    <w:rsid w:val="00B3024F"/>
    <w:rsid w:val="00B30DC3"/>
    <w:rsid w:val="00B317FA"/>
    <w:rsid w:val="00B319AB"/>
    <w:rsid w:val="00B31AF4"/>
    <w:rsid w:val="00B32ABF"/>
    <w:rsid w:val="00B332AA"/>
    <w:rsid w:val="00B353D1"/>
    <w:rsid w:val="00B36194"/>
    <w:rsid w:val="00B362FF"/>
    <w:rsid w:val="00B37B41"/>
    <w:rsid w:val="00B40D70"/>
    <w:rsid w:val="00B41DBC"/>
    <w:rsid w:val="00B420F9"/>
    <w:rsid w:val="00B421C1"/>
    <w:rsid w:val="00B449DE"/>
    <w:rsid w:val="00B459F8"/>
    <w:rsid w:val="00B46385"/>
    <w:rsid w:val="00B51814"/>
    <w:rsid w:val="00B51E3D"/>
    <w:rsid w:val="00B52E20"/>
    <w:rsid w:val="00B54269"/>
    <w:rsid w:val="00B54FA3"/>
    <w:rsid w:val="00B55CB4"/>
    <w:rsid w:val="00B57B40"/>
    <w:rsid w:val="00B60B01"/>
    <w:rsid w:val="00B60FC5"/>
    <w:rsid w:val="00B60FDE"/>
    <w:rsid w:val="00B621AB"/>
    <w:rsid w:val="00B625A7"/>
    <w:rsid w:val="00B62E99"/>
    <w:rsid w:val="00B63860"/>
    <w:rsid w:val="00B63D12"/>
    <w:rsid w:val="00B647BE"/>
    <w:rsid w:val="00B64911"/>
    <w:rsid w:val="00B653A6"/>
    <w:rsid w:val="00B65901"/>
    <w:rsid w:val="00B6603B"/>
    <w:rsid w:val="00B705A7"/>
    <w:rsid w:val="00B70E00"/>
    <w:rsid w:val="00B71521"/>
    <w:rsid w:val="00B72231"/>
    <w:rsid w:val="00B72238"/>
    <w:rsid w:val="00B7336D"/>
    <w:rsid w:val="00B7730F"/>
    <w:rsid w:val="00B778BD"/>
    <w:rsid w:val="00B818B3"/>
    <w:rsid w:val="00B81973"/>
    <w:rsid w:val="00B8237F"/>
    <w:rsid w:val="00B853A6"/>
    <w:rsid w:val="00B8568D"/>
    <w:rsid w:val="00B86C1B"/>
    <w:rsid w:val="00B87FCD"/>
    <w:rsid w:val="00B905E9"/>
    <w:rsid w:val="00B93239"/>
    <w:rsid w:val="00B933CD"/>
    <w:rsid w:val="00B94201"/>
    <w:rsid w:val="00B95A9F"/>
    <w:rsid w:val="00B95FA1"/>
    <w:rsid w:val="00BA0768"/>
    <w:rsid w:val="00BA1BF5"/>
    <w:rsid w:val="00BA1F87"/>
    <w:rsid w:val="00BA278F"/>
    <w:rsid w:val="00BA31A2"/>
    <w:rsid w:val="00BA791D"/>
    <w:rsid w:val="00BB221E"/>
    <w:rsid w:val="00BB4B9D"/>
    <w:rsid w:val="00BB676B"/>
    <w:rsid w:val="00BB70B7"/>
    <w:rsid w:val="00BB7E45"/>
    <w:rsid w:val="00BC11CA"/>
    <w:rsid w:val="00BC1CB7"/>
    <w:rsid w:val="00BC1CE0"/>
    <w:rsid w:val="00BC4B6C"/>
    <w:rsid w:val="00BC5F69"/>
    <w:rsid w:val="00BC7D75"/>
    <w:rsid w:val="00BC7E86"/>
    <w:rsid w:val="00BD06CA"/>
    <w:rsid w:val="00BD1E89"/>
    <w:rsid w:val="00BD4A13"/>
    <w:rsid w:val="00BD4B78"/>
    <w:rsid w:val="00BD66D4"/>
    <w:rsid w:val="00BD7AF1"/>
    <w:rsid w:val="00BD7D67"/>
    <w:rsid w:val="00BE48E3"/>
    <w:rsid w:val="00BE4D5F"/>
    <w:rsid w:val="00BE653B"/>
    <w:rsid w:val="00BF0ECB"/>
    <w:rsid w:val="00BF16E1"/>
    <w:rsid w:val="00BF1C4F"/>
    <w:rsid w:val="00BF1F8F"/>
    <w:rsid w:val="00BF355E"/>
    <w:rsid w:val="00BF3626"/>
    <w:rsid w:val="00BF36BE"/>
    <w:rsid w:val="00BF3AC0"/>
    <w:rsid w:val="00BF4E7F"/>
    <w:rsid w:val="00BF5E19"/>
    <w:rsid w:val="00BF6952"/>
    <w:rsid w:val="00BF70AD"/>
    <w:rsid w:val="00C00045"/>
    <w:rsid w:val="00C011CB"/>
    <w:rsid w:val="00C014A0"/>
    <w:rsid w:val="00C01A88"/>
    <w:rsid w:val="00C01BB5"/>
    <w:rsid w:val="00C02367"/>
    <w:rsid w:val="00C06341"/>
    <w:rsid w:val="00C06D8E"/>
    <w:rsid w:val="00C07D60"/>
    <w:rsid w:val="00C10268"/>
    <w:rsid w:val="00C1052D"/>
    <w:rsid w:val="00C10DBF"/>
    <w:rsid w:val="00C11C39"/>
    <w:rsid w:val="00C1299D"/>
    <w:rsid w:val="00C14EB1"/>
    <w:rsid w:val="00C15042"/>
    <w:rsid w:val="00C1550F"/>
    <w:rsid w:val="00C15AFB"/>
    <w:rsid w:val="00C16F89"/>
    <w:rsid w:val="00C17E47"/>
    <w:rsid w:val="00C20784"/>
    <w:rsid w:val="00C21827"/>
    <w:rsid w:val="00C22F37"/>
    <w:rsid w:val="00C24D1F"/>
    <w:rsid w:val="00C25E81"/>
    <w:rsid w:val="00C268A2"/>
    <w:rsid w:val="00C27D2F"/>
    <w:rsid w:val="00C27D68"/>
    <w:rsid w:val="00C314D7"/>
    <w:rsid w:val="00C32144"/>
    <w:rsid w:val="00C32BDD"/>
    <w:rsid w:val="00C34208"/>
    <w:rsid w:val="00C35402"/>
    <w:rsid w:val="00C37336"/>
    <w:rsid w:val="00C37460"/>
    <w:rsid w:val="00C376BE"/>
    <w:rsid w:val="00C37A51"/>
    <w:rsid w:val="00C41ECC"/>
    <w:rsid w:val="00C43931"/>
    <w:rsid w:val="00C43E43"/>
    <w:rsid w:val="00C44D3D"/>
    <w:rsid w:val="00C47573"/>
    <w:rsid w:val="00C50A6C"/>
    <w:rsid w:val="00C5212C"/>
    <w:rsid w:val="00C52979"/>
    <w:rsid w:val="00C538DE"/>
    <w:rsid w:val="00C55F56"/>
    <w:rsid w:val="00C56036"/>
    <w:rsid w:val="00C5665F"/>
    <w:rsid w:val="00C60438"/>
    <w:rsid w:val="00C604F7"/>
    <w:rsid w:val="00C6061A"/>
    <w:rsid w:val="00C6105C"/>
    <w:rsid w:val="00C617DE"/>
    <w:rsid w:val="00C626AF"/>
    <w:rsid w:val="00C6309A"/>
    <w:rsid w:val="00C64A9E"/>
    <w:rsid w:val="00C64E2C"/>
    <w:rsid w:val="00C6551C"/>
    <w:rsid w:val="00C67259"/>
    <w:rsid w:val="00C71A89"/>
    <w:rsid w:val="00C71D22"/>
    <w:rsid w:val="00C72217"/>
    <w:rsid w:val="00C728F3"/>
    <w:rsid w:val="00C72E89"/>
    <w:rsid w:val="00C73669"/>
    <w:rsid w:val="00C739BC"/>
    <w:rsid w:val="00C73C09"/>
    <w:rsid w:val="00C73FF7"/>
    <w:rsid w:val="00C755E4"/>
    <w:rsid w:val="00C757D0"/>
    <w:rsid w:val="00C767E4"/>
    <w:rsid w:val="00C768B5"/>
    <w:rsid w:val="00C80073"/>
    <w:rsid w:val="00C80C0B"/>
    <w:rsid w:val="00C80FFF"/>
    <w:rsid w:val="00C812C3"/>
    <w:rsid w:val="00C81789"/>
    <w:rsid w:val="00C81960"/>
    <w:rsid w:val="00C8237B"/>
    <w:rsid w:val="00C82A29"/>
    <w:rsid w:val="00C84802"/>
    <w:rsid w:val="00C871DB"/>
    <w:rsid w:val="00C9039B"/>
    <w:rsid w:val="00C9092A"/>
    <w:rsid w:val="00C90FB7"/>
    <w:rsid w:val="00C91412"/>
    <w:rsid w:val="00C921B1"/>
    <w:rsid w:val="00C949DA"/>
    <w:rsid w:val="00C9577F"/>
    <w:rsid w:val="00C95CDB"/>
    <w:rsid w:val="00C976AE"/>
    <w:rsid w:val="00C97DC4"/>
    <w:rsid w:val="00CA12D8"/>
    <w:rsid w:val="00CA449F"/>
    <w:rsid w:val="00CA496F"/>
    <w:rsid w:val="00CA4CAC"/>
    <w:rsid w:val="00CA4EA3"/>
    <w:rsid w:val="00CA7216"/>
    <w:rsid w:val="00CB02A0"/>
    <w:rsid w:val="00CB03DA"/>
    <w:rsid w:val="00CB5913"/>
    <w:rsid w:val="00CB70D0"/>
    <w:rsid w:val="00CC04C2"/>
    <w:rsid w:val="00CC086D"/>
    <w:rsid w:val="00CC0A3F"/>
    <w:rsid w:val="00CC1FFB"/>
    <w:rsid w:val="00CC2949"/>
    <w:rsid w:val="00CC2B29"/>
    <w:rsid w:val="00CC2BFD"/>
    <w:rsid w:val="00CC5997"/>
    <w:rsid w:val="00CC5E6A"/>
    <w:rsid w:val="00CC6386"/>
    <w:rsid w:val="00CC75EC"/>
    <w:rsid w:val="00CC796D"/>
    <w:rsid w:val="00CD2909"/>
    <w:rsid w:val="00CD3120"/>
    <w:rsid w:val="00CD3706"/>
    <w:rsid w:val="00CD4ED2"/>
    <w:rsid w:val="00CD4F91"/>
    <w:rsid w:val="00CD5691"/>
    <w:rsid w:val="00CD7E3F"/>
    <w:rsid w:val="00CE043A"/>
    <w:rsid w:val="00CE5346"/>
    <w:rsid w:val="00CE60F0"/>
    <w:rsid w:val="00CE6394"/>
    <w:rsid w:val="00CE7A8F"/>
    <w:rsid w:val="00CE7DD0"/>
    <w:rsid w:val="00CF3050"/>
    <w:rsid w:val="00CF34F4"/>
    <w:rsid w:val="00CF36F7"/>
    <w:rsid w:val="00CF4038"/>
    <w:rsid w:val="00CF6112"/>
    <w:rsid w:val="00CF6DD7"/>
    <w:rsid w:val="00CF71BB"/>
    <w:rsid w:val="00CF7530"/>
    <w:rsid w:val="00CF7E82"/>
    <w:rsid w:val="00CF7F49"/>
    <w:rsid w:val="00D01E4A"/>
    <w:rsid w:val="00D02730"/>
    <w:rsid w:val="00D035B9"/>
    <w:rsid w:val="00D03710"/>
    <w:rsid w:val="00D043A5"/>
    <w:rsid w:val="00D06C86"/>
    <w:rsid w:val="00D06DBC"/>
    <w:rsid w:val="00D06FC7"/>
    <w:rsid w:val="00D07440"/>
    <w:rsid w:val="00D07891"/>
    <w:rsid w:val="00D100A7"/>
    <w:rsid w:val="00D10AAB"/>
    <w:rsid w:val="00D121BF"/>
    <w:rsid w:val="00D12E44"/>
    <w:rsid w:val="00D155D4"/>
    <w:rsid w:val="00D1592A"/>
    <w:rsid w:val="00D1627B"/>
    <w:rsid w:val="00D166D6"/>
    <w:rsid w:val="00D16BAE"/>
    <w:rsid w:val="00D17058"/>
    <w:rsid w:val="00D21795"/>
    <w:rsid w:val="00D241FD"/>
    <w:rsid w:val="00D24B58"/>
    <w:rsid w:val="00D25BE3"/>
    <w:rsid w:val="00D27AD1"/>
    <w:rsid w:val="00D30575"/>
    <w:rsid w:val="00D3085C"/>
    <w:rsid w:val="00D30DE8"/>
    <w:rsid w:val="00D3101B"/>
    <w:rsid w:val="00D32A50"/>
    <w:rsid w:val="00D32E1D"/>
    <w:rsid w:val="00D33846"/>
    <w:rsid w:val="00D3512C"/>
    <w:rsid w:val="00D35273"/>
    <w:rsid w:val="00D35BCE"/>
    <w:rsid w:val="00D37327"/>
    <w:rsid w:val="00D375D8"/>
    <w:rsid w:val="00D37FB7"/>
    <w:rsid w:val="00D41335"/>
    <w:rsid w:val="00D417BA"/>
    <w:rsid w:val="00D4198A"/>
    <w:rsid w:val="00D43561"/>
    <w:rsid w:val="00D441C6"/>
    <w:rsid w:val="00D44D40"/>
    <w:rsid w:val="00D45270"/>
    <w:rsid w:val="00D4671B"/>
    <w:rsid w:val="00D46FA6"/>
    <w:rsid w:val="00D4740D"/>
    <w:rsid w:val="00D5166A"/>
    <w:rsid w:val="00D5416A"/>
    <w:rsid w:val="00D5512F"/>
    <w:rsid w:val="00D55AE8"/>
    <w:rsid w:val="00D55AF1"/>
    <w:rsid w:val="00D5600D"/>
    <w:rsid w:val="00D56578"/>
    <w:rsid w:val="00D6055B"/>
    <w:rsid w:val="00D61ABC"/>
    <w:rsid w:val="00D62BC8"/>
    <w:rsid w:val="00D645A8"/>
    <w:rsid w:val="00D667E1"/>
    <w:rsid w:val="00D66CF2"/>
    <w:rsid w:val="00D67EE4"/>
    <w:rsid w:val="00D705B2"/>
    <w:rsid w:val="00D71F74"/>
    <w:rsid w:val="00D7261E"/>
    <w:rsid w:val="00D733B2"/>
    <w:rsid w:val="00D73A7A"/>
    <w:rsid w:val="00D767DD"/>
    <w:rsid w:val="00D80A3C"/>
    <w:rsid w:val="00D80F92"/>
    <w:rsid w:val="00D8419A"/>
    <w:rsid w:val="00D85E0F"/>
    <w:rsid w:val="00D86746"/>
    <w:rsid w:val="00D86C60"/>
    <w:rsid w:val="00D87240"/>
    <w:rsid w:val="00D91A7F"/>
    <w:rsid w:val="00D93ED4"/>
    <w:rsid w:val="00D94773"/>
    <w:rsid w:val="00D96D5A"/>
    <w:rsid w:val="00D97D73"/>
    <w:rsid w:val="00DA02D1"/>
    <w:rsid w:val="00DA0553"/>
    <w:rsid w:val="00DA0695"/>
    <w:rsid w:val="00DA0937"/>
    <w:rsid w:val="00DA285C"/>
    <w:rsid w:val="00DA3080"/>
    <w:rsid w:val="00DA3461"/>
    <w:rsid w:val="00DA42B5"/>
    <w:rsid w:val="00DA6526"/>
    <w:rsid w:val="00DA74A1"/>
    <w:rsid w:val="00DA7679"/>
    <w:rsid w:val="00DB00BB"/>
    <w:rsid w:val="00DB0B29"/>
    <w:rsid w:val="00DB2013"/>
    <w:rsid w:val="00DB2B06"/>
    <w:rsid w:val="00DB5117"/>
    <w:rsid w:val="00DB51CD"/>
    <w:rsid w:val="00DB607D"/>
    <w:rsid w:val="00DB61E1"/>
    <w:rsid w:val="00DC1432"/>
    <w:rsid w:val="00DC1B80"/>
    <w:rsid w:val="00DC2FA7"/>
    <w:rsid w:val="00DC33D2"/>
    <w:rsid w:val="00DC46B3"/>
    <w:rsid w:val="00DC5E59"/>
    <w:rsid w:val="00DC6DBA"/>
    <w:rsid w:val="00DD1895"/>
    <w:rsid w:val="00DD2792"/>
    <w:rsid w:val="00DD3579"/>
    <w:rsid w:val="00DD40ED"/>
    <w:rsid w:val="00DD504F"/>
    <w:rsid w:val="00DD6966"/>
    <w:rsid w:val="00DD79BB"/>
    <w:rsid w:val="00DE072E"/>
    <w:rsid w:val="00DE1925"/>
    <w:rsid w:val="00DE7732"/>
    <w:rsid w:val="00DE7A7B"/>
    <w:rsid w:val="00DE7D2C"/>
    <w:rsid w:val="00DF36D5"/>
    <w:rsid w:val="00DF523D"/>
    <w:rsid w:val="00DF5D9F"/>
    <w:rsid w:val="00E01E3E"/>
    <w:rsid w:val="00E02CDC"/>
    <w:rsid w:val="00E030D9"/>
    <w:rsid w:val="00E041AD"/>
    <w:rsid w:val="00E077C6"/>
    <w:rsid w:val="00E10A59"/>
    <w:rsid w:val="00E13839"/>
    <w:rsid w:val="00E13B07"/>
    <w:rsid w:val="00E14F04"/>
    <w:rsid w:val="00E167FA"/>
    <w:rsid w:val="00E176C1"/>
    <w:rsid w:val="00E17B1B"/>
    <w:rsid w:val="00E20D92"/>
    <w:rsid w:val="00E22B0D"/>
    <w:rsid w:val="00E23966"/>
    <w:rsid w:val="00E24C44"/>
    <w:rsid w:val="00E251D2"/>
    <w:rsid w:val="00E25C6B"/>
    <w:rsid w:val="00E308E1"/>
    <w:rsid w:val="00E31104"/>
    <w:rsid w:val="00E328EC"/>
    <w:rsid w:val="00E34C0E"/>
    <w:rsid w:val="00E354A3"/>
    <w:rsid w:val="00E35D91"/>
    <w:rsid w:val="00E35E00"/>
    <w:rsid w:val="00E36B35"/>
    <w:rsid w:val="00E374F8"/>
    <w:rsid w:val="00E43F07"/>
    <w:rsid w:val="00E4501A"/>
    <w:rsid w:val="00E45540"/>
    <w:rsid w:val="00E501A2"/>
    <w:rsid w:val="00E507D0"/>
    <w:rsid w:val="00E50E5E"/>
    <w:rsid w:val="00E5227C"/>
    <w:rsid w:val="00E523EF"/>
    <w:rsid w:val="00E52D67"/>
    <w:rsid w:val="00E57996"/>
    <w:rsid w:val="00E6212B"/>
    <w:rsid w:val="00E64C59"/>
    <w:rsid w:val="00E65E37"/>
    <w:rsid w:val="00E66333"/>
    <w:rsid w:val="00E664D3"/>
    <w:rsid w:val="00E67452"/>
    <w:rsid w:val="00E706AF"/>
    <w:rsid w:val="00E74005"/>
    <w:rsid w:val="00E745F6"/>
    <w:rsid w:val="00E76EB0"/>
    <w:rsid w:val="00E76EE5"/>
    <w:rsid w:val="00E82382"/>
    <w:rsid w:val="00E8291E"/>
    <w:rsid w:val="00E857DF"/>
    <w:rsid w:val="00E85E42"/>
    <w:rsid w:val="00E90F4D"/>
    <w:rsid w:val="00E912F1"/>
    <w:rsid w:val="00E9152A"/>
    <w:rsid w:val="00E91C0F"/>
    <w:rsid w:val="00E9322F"/>
    <w:rsid w:val="00E93910"/>
    <w:rsid w:val="00E93E4F"/>
    <w:rsid w:val="00E951D5"/>
    <w:rsid w:val="00E961CD"/>
    <w:rsid w:val="00E97059"/>
    <w:rsid w:val="00E973C5"/>
    <w:rsid w:val="00EA086C"/>
    <w:rsid w:val="00EA1A0C"/>
    <w:rsid w:val="00EA2077"/>
    <w:rsid w:val="00EA21D0"/>
    <w:rsid w:val="00EA3A24"/>
    <w:rsid w:val="00EA3C30"/>
    <w:rsid w:val="00EA56EB"/>
    <w:rsid w:val="00EA71F3"/>
    <w:rsid w:val="00EA7A58"/>
    <w:rsid w:val="00EB01C8"/>
    <w:rsid w:val="00EB0EE6"/>
    <w:rsid w:val="00EB0FA6"/>
    <w:rsid w:val="00EB1A23"/>
    <w:rsid w:val="00EB3DAF"/>
    <w:rsid w:val="00EB4FAC"/>
    <w:rsid w:val="00EB5386"/>
    <w:rsid w:val="00EC0168"/>
    <w:rsid w:val="00EC0D24"/>
    <w:rsid w:val="00EC5081"/>
    <w:rsid w:val="00EC5254"/>
    <w:rsid w:val="00EC7C4F"/>
    <w:rsid w:val="00ED19E4"/>
    <w:rsid w:val="00ED21BE"/>
    <w:rsid w:val="00ED235A"/>
    <w:rsid w:val="00ED43B8"/>
    <w:rsid w:val="00ED4D20"/>
    <w:rsid w:val="00ED5F49"/>
    <w:rsid w:val="00EE32E9"/>
    <w:rsid w:val="00EE544B"/>
    <w:rsid w:val="00EE5950"/>
    <w:rsid w:val="00EE655A"/>
    <w:rsid w:val="00EF2A84"/>
    <w:rsid w:val="00EF2C84"/>
    <w:rsid w:val="00EF3810"/>
    <w:rsid w:val="00EF3D98"/>
    <w:rsid w:val="00EF3E81"/>
    <w:rsid w:val="00EF44A1"/>
    <w:rsid w:val="00EF4704"/>
    <w:rsid w:val="00EF6793"/>
    <w:rsid w:val="00EF6F8E"/>
    <w:rsid w:val="00F00EEA"/>
    <w:rsid w:val="00F02036"/>
    <w:rsid w:val="00F04A45"/>
    <w:rsid w:val="00F051D6"/>
    <w:rsid w:val="00F063BF"/>
    <w:rsid w:val="00F0712C"/>
    <w:rsid w:val="00F113E1"/>
    <w:rsid w:val="00F1297B"/>
    <w:rsid w:val="00F12E1F"/>
    <w:rsid w:val="00F13092"/>
    <w:rsid w:val="00F13B5B"/>
    <w:rsid w:val="00F13E89"/>
    <w:rsid w:val="00F167D9"/>
    <w:rsid w:val="00F17F31"/>
    <w:rsid w:val="00F205E1"/>
    <w:rsid w:val="00F27BDF"/>
    <w:rsid w:val="00F30190"/>
    <w:rsid w:val="00F30E89"/>
    <w:rsid w:val="00F3262C"/>
    <w:rsid w:val="00F364B3"/>
    <w:rsid w:val="00F41FB7"/>
    <w:rsid w:val="00F432CA"/>
    <w:rsid w:val="00F43628"/>
    <w:rsid w:val="00F43C2E"/>
    <w:rsid w:val="00F43CA8"/>
    <w:rsid w:val="00F43F50"/>
    <w:rsid w:val="00F446A5"/>
    <w:rsid w:val="00F44703"/>
    <w:rsid w:val="00F4586F"/>
    <w:rsid w:val="00F466C6"/>
    <w:rsid w:val="00F5077B"/>
    <w:rsid w:val="00F54CFD"/>
    <w:rsid w:val="00F55001"/>
    <w:rsid w:val="00F55F01"/>
    <w:rsid w:val="00F56878"/>
    <w:rsid w:val="00F60E8F"/>
    <w:rsid w:val="00F61AAB"/>
    <w:rsid w:val="00F6246A"/>
    <w:rsid w:val="00F66AC2"/>
    <w:rsid w:val="00F71D08"/>
    <w:rsid w:val="00F71F31"/>
    <w:rsid w:val="00F71FC4"/>
    <w:rsid w:val="00F72F67"/>
    <w:rsid w:val="00F73E2B"/>
    <w:rsid w:val="00F7429C"/>
    <w:rsid w:val="00F7457B"/>
    <w:rsid w:val="00F7589E"/>
    <w:rsid w:val="00F75D7D"/>
    <w:rsid w:val="00F76700"/>
    <w:rsid w:val="00F7744F"/>
    <w:rsid w:val="00F7752D"/>
    <w:rsid w:val="00F77BFF"/>
    <w:rsid w:val="00F77CC0"/>
    <w:rsid w:val="00F81227"/>
    <w:rsid w:val="00F81539"/>
    <w:rsid w:val="00F8239C"/>
    <w:rsid w:val="00F832B1"/>
    <w:rsid w:val="00F84008"/>
    <w:rsid w:val="00F84373"/>
    <w:rsid w:val="00F846E0"/>
    <w:rsid w:val="00F85201"/>
    <w:rsid w:val="00F867C7"/>
    <w:rsid w:val="00F87930"/>
    <w:rsid w:val="00F87B17"/>
    <w:rsid w:val="00F901F3"/>
    <w:rsid w:val="00F9082D"/>
    <w:rsid w:val="00F91CDF"/>
    <w:rsid w:val="00F91D9A"/>
    <w:rsid w:val="00F92D67"/>
    <w:rsid w:val="00F93419"/>
    <w:rsid w:val="00F94188"/>
    <w:rsid w:val="00F94476"/>
    <w:rsid w:val="00F94CC5"/>
    <w:rsid w:val="00F96805"/>
    <w:rsid w:val="00F96A34"/>
    <w:rsid w:val="00F97A6C"/>
    <w:rsid w:val="00FA03EA"/>
    <w:rsid w:val="00FA11A7"/>
    <w:rsid w:val="00FA1737"/>
    <w:rsid w:val="00FA1E55"/>
    <w:rsid w:val="00FA3BA6"/>
    <w:rsid w:val="00FA4894"/>
    <w:rsid w:val="00FA572E"/>
    <w:rsid w:val="00FA5CAE"/>
    <w:rsid w:val="00FB0FB7"/>
    <w:rsid w:val="00FB1EBB"/>
    <w:rsid w:val="00FB3951"/>
    <w:rsid w:val="00FB406D"/>
    <w:rsid w:val="00FB4B05"/>
    <w:rsid w:val="00FB514A"/>
    <w:rsid w:val="00FB6BC1"/>
    <w:rsid w:val="00FC2CA5"/>
    <w:rsid w:val="00FC3443"/>
    <w:rsid w:val="00FC35D2"/>
    <w:rsid w:val="00FC485B"/>
    <w:rsid w:val="00FC525D"/>
    <w:rsid w:val="00FC5B72"/>
    <w:rsid w:val="00FC5E24"/>
    <w:rsid w:val="00FC71EB"/>
    <w:rsid w:val="00FC74E6"/>
    <w:rsid w:val="00FC7EB9"/>
    <w:rsid w:val="00FD0879"/>
    <w:rsid w:val="00FD23A2"/>
    <w:rsid w:val="00FD5268"/>
    <w:rsid w:val="00FD5B32"/>
    <w:rsid w:val="00FD6438"/>
    <w:rsid w:val="00FE00CF"/>
    <w:rsid w:val="00FE03AC"/>
    <w:rsid w:val="00FE04D4"/>
    <w:rsid w:val="00FE29B5"/>
    <w:rsid w:val="00FE2FDF"/>
    <w:rsid w:val="00FE3E98"/>
    <w:rsid w:val="00FF0A84"/>
    <w:rsid w:val="00FF2635"/>
    <w:rsid w:val="00FF45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3747D2"/>
  <w15:docId w15:val="{508EF09E-FA99-4B47-8D3C-84718915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3C28"/>
    <w:pPr>
      <w:overflowPunct w:val="0"/>
      <w:autoSpaceDE w:val="0"/>
      <w:autoSpaceDN w:val="0"/>
      <w:adjustRightInd w:val="0"/>
      <w:textAlignment w:val="baseline"/>
    </w:pPr>
    <w:rPr>
      <w:sz w:val="24"/>
      <w:szCs w:val="24"/>
      <w:lang w:val="de-DE" w:eastAsia="de-DE"/>
    </w:rPr>
  </w:style>
  <w:style w:type="paragraph" w:styleId="Heading1">
    <w:name w:val="heading 1"/>
    <w:basedOn w:val="Normal"/>
    <w:next w:val="Normal"/>
    <w:link w:val="Heading1Char"/>
    <w:uiPriority w:val="9"/>
    <w:qFormat/>
    <w:rsid w:val="004E60F7"/>
    <w:pPr>
      <w:keepNext/>
      <w:jc w:val="both"/>
      <w:outlineLvl w:val="0"/>
    </w:pPr>
    <w:rPr>
      <w:i/>
      <w:iCs/>
      <w:sz w:val="28"/>
      <w:szCs w:val="28"/>
      <w:lang w:val="en-GB"/>
    </w:rPr>
  </w:style>
  <w:style w:type="paragraph" w:styleId="Heading2">
    <w:name w:val="heading 2"/>
    <w:basedOn w:val="Normal"/>
    <w:next w:val="Normal"/>
    <w:link w:val="Heading2Char"/>
    <w:uiPriority w:val="9"/>
    <w:qFormat/>
    <w:rsid w:val="004E60F7"/>
    <w:pPr>
      <w:keepNext/>
      <w:ind w:left="284" w:hanging="284"/>
      <w:jc w:val="both"/>
      <w:outlineLvl w:val="1"/>
    </w:pPr>
    <w:rPr>
      <w:i/>
      <w:iCs/>
      <w:lang w:val="en-GB"/>
    </w:rPr>
  </w:style>
  <w:style w:type="paragraph" w:styleId="Heading3">
    <w:name w:val="heading 3"/>
    <w:basedOn w:val="Normal"/>
    <w:next w:val="Normal"/>
    <w:link w:val="Heading3Char"/>
    <w:uiPriority w:val="9"/>
    <w:qFormat/>
    <w:rsid w:val="004E60F7"/>
    <w:pPr>
      <w:keepNext/>
      <w:ind w:left="360" w:hanging="360"/>
      <w:jc w:val="both"/>
      <w:outlineLvl w:val="2"/>
    </w:pPr>
    <w:rPr>
      <w:i/>
      <w:iCs/>
    </w:rPr>
  </w:style>
  <w:style w:type="paragraph" w:styleId="Heading4">
    <w:name w:val="heading 4"/>
    <w:basedOn w:val="Normal"/>
    <w:next w:val="Normal"/>
    <w:link w:val="Heading4Char"/>
    <w:uiPriority w:val="9"/>
    <w:qFormat/>
    <w:rsid w:val="004E60F7"/>
    <w:pPr>
      <w:keepNext/>
      <w:outlineLvl w:val="3"/>
    </w:pPr>
    <w:rPr>
      <w:b/>
      <w:bCs/>
      <w:i/>
      <w:iCs/>
    </w:rPr>
  </w:style>
  <w:style w:type="paragraph" w:styleId="Heading5">
    <w:name w:val="heading 5"/>
    <w:basedOn w:val="Normal"/>
    <w:next w:val="Normal"/>
    <w:link w:val="Heading5Char"/>
    <w:uiPriority w:val="9"/>
    <w:qFormat/>
    <w:rsid w:val="004E60F7"/>
    <w:pPr>
      <w:keepNext/>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E60F7"/>
    <w:rPr>
      <w:rFonts w:cs="Times New Roman"/>
      <w:i/>
      <w:sz w:val="28"/>
      <w:lang w:val="en-GB" w:eastAsia="de-DE"/>
    </w:rPr>
  </w:style>
  <w:style w:type="character" w:customStyle="1" w:styleId="Heading2Char">
    <w:name w:val="Heading 2 Char"/>
    <w:basedOn w:val="DefaultParagraphFont"/>
    <w:link w:val="Heading2"/>
    <w:uiPriority w:val="9"/>
    <w:semiHidden/>
    <w:locked/>
    <w:rsid w:val="004E60F7"/>
    <w:rPr>
      <w:rFonts w:cs="Times New Roman"/>
      <w:i/>
      <w:sz w:val="24"/>
      <w:lang w:val="en-GB" w:eastAsia="de-DE"/>
    </w:rPr>
  </w:style>
  <w:style w:type="character" w:customStyle="1" w:styleId="Heading3Char">
    <w:name w:val="Heading 3 Char"/>
    <w:basedOn w:val="DefaultParagraphFont"/>
    <w:link w:val="Heading3"/>
    <w:uiPriority w:val="9"/>
    <w:semiHidden/>
    <w:locked/>
    <w:rsid w:val="004E60F7"/>
    <w:rPr>
      <w:rFonts w:cs="Times New Roman"/>
      <w:i/>
      <w:sz w:val="24"/>
      <w:lang w:val="de-DE" w:eastAsia="de-DE"/>
    </w:rPr>
  </w:style>
  <w:style w:type="character" w:customStyle="1" w:styleId="Heading4Char">
    <w:name w:val="Heading 4 Char"/>
    <w:basedOn w:val="DefaultParagraphFont"/>
    <w:link w:val="Heading4"/>
    <w:uiPriority w:val="9"/>
    <w:semiHidden/>
    <w:locked/>
    <w:rsid w:val="004E60F7"/>
    <w:rPr>
      <w:rFonts w:cs="Times New Roman"/>
      <w:b/>
      <w:i/>
      <w:sz w:val="24"/>
      <w:lang w:val="de-DE" w:eastAsia="de-DE"/>
    </w:rPr>
  </w:style>
  <w:style w:type="character" w:customStyle="1" w:styleId="Heading5Char">
    <w:name w:val="Heading 5 Char"/>
    <w:basedOn w:val="DefaultParagraphFont"/>
    <w:link w:val="Heading5"/>
    <w:uiPriority w:val="9"/>
    <w:semiHidden/>
    <w:locked/>
    <w:rsid w:val="004E60F7"/>
    <w:rPr>
      <w:rFonts w:cs="Times New Roman"/>
      <w:b/>
      <w:i/>
      <w:sz w:val="24"/>
      <w:lang w:val="de-DE" w:eastAsia="de-DE"/>
    </w:rPr>
  </w:style>
  <w:style w:type="character" w:styleId="Hyperlink">
    <w:name w:val="Hyperlink"/>
    <w:basedOn w:val="DefaultParagraphFont"/>
    <w:uiPriority w:val="99"/>
    <w:rsid w:val="004E60F7"/>
    <w:rPr>
      <w:rFonts w:cs="Times New Roman"/>
      <w:color w:val="0000FF"/>
      <w:u w:val="single"/>
    </w:rPr>
  </w:style>
  <w:style w:type="paragraph" w:styleId="BalloonText">
    <w:name w:val="Balloon Text"/>
    <w:basedOn w:val="Normal"/>
    <w:link w:val="BalloonTextChar"/>
    <w:uiPriority w:val="99"/>
    <w:semiHidden/>
    <w:rsid w:val="004E60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60F7"/>
    <w:rPr>
      <w:rFonts w:ascii="Tahoma" w:hAnsi="Tahoma" w:cs="Times New Roman"/>
      <w:sz w:val="16"/>
      <w:lang w:val="de-DE" w:eastAsia="de-DE"/>
    </w:rPr>
  </w:style>
  <w:style w:type="paragraph" w:styleId="Footer">
    <w:name w:val="footer"/>
    <w:basedOn w:val="Normal"/>
    <w:link w:val="FooterChar"/>
    <w:uiPriority w:val="99"/>
    <w:rsid w:val="004E60F7"/>
    <w:pPr>
      <w:tabs>
        <w:tab w:val="center" w:pos="4536"/>
        <w:tab w:val="right" w:pos="9072"/>
      </w:tabs>
    </w:pPr>
  </w:style>
  <w:style w:type="character" w:customStyle="1" w:styleId="FooterChar">
    <w:name w:val="Footer Char"/>
    <w:basedOn w:val="DefaultParagraphFont"/>
    <w:link w:val="Footer"/>
    <w:uiPriority w:val="99"/>
    <w:semiHidden/>
    <w:locked/>
    <w:rsid w:val="004E60F7"/>
    <w:rPr>
      <w:rFonts w:cs="Times New Roman"/>
      <w:sz w:val="24"/>
      <w:lang w:val="de-DE" w:eastAsia="de-DE"/>
    </w:rPr>
  </w:style>
  <w:style w:type="paragraph" w:styleId="BodyText2">
    <w:name w:val="Body Text 2"/>
    <w:basedOn w:val="Normal"/>
    <w:link w:val="BodyText2Char"/>
    <w:uiPriority w:val="99"/>
    <w:rsid w:val="004E60F7"/>
    <w:pPr>
      <w:tabs>
        <w:tab w:val="left" w:pos="4678"/>
      </w:tabs>
      <w:ind w:left="284" w:hanging="284"/>
      <w:jc w:val="both"/>
    </w:pPr>
  </w:style>
  <w:style w:type="character" w:customStyle="1" w:styleId="BodyText2Char">
    <w:name w:val="Body Text 2 Char"/>
    <w:basedOn w:val="DefaultParagraphFont"/>
    <w:link w:val="BodyText2"/>
    <w:uiPriority w:val="99"/>
    <w:semiHidden/>
    <w:locked/>
    <w:rsid w:val="004E60F7"/>
    <w:rPr>
      <w:rFonts w:cs="Times New Roman"/>
      <w:sz w:val="24"/>
      <w:lang w:val="de-DE" w:eastAsia="de-DE"/>
    </w:rPr>
  </w:style>
  <w:style w:type="character" w:styleId="PageNumber">
    <w:name w:val="page number"/>
    <w:basedOn w:val="DefaultParagraphFont"/>
    <w:uiPriority w:val="99"/>
    <w:rsid w:val="004E60F7"/>
    <w:rPr>
      <w:rFonts w:cs="Times New Roman"/>
    </w:rPr>
  </w:style>
  <w:style w:type="paragraph" w:styleId="Header">
    <w:name w:val="header"/>
    <w:basedOn w:val="Normal"/>
    <w:link w:val="HeaderChar"/>
    <w:uiPriority w:val="99"/>
    <w:rsid w:val="004E60F7"/>
    <w:pPr>
      <w:tabs>
        <w:tab w:val="center" w:pos="4536"/>
        <w:tab w:val="right" w:pos="9072"/>
      </w:tabs>
    </w:pPr>
  </w:style>
  <w:style w:type="character" w:customStyle="1" w:styleId="HeaderChar">
    <w:name w:val="Header Char"/>
    <w:basedOn w:val="DefaultParagraphFont"/>
    <w:link w:val="Header"/>
    <w:uiPriority w:val="99"/>
    <w:semiHidden/>
    <w:locked/>
    <w:rsid w:val="004E60F7"/>
    <w:rPr>
      <w:rFonts w:cs="Times New Roman"/>
      <w:sz w:val="24"/>
      <w:lang w:val="de-DE" w:eastAsia="de-DE"/>
    </w:rPr>
  </w:style>
  <w:style w:type="paragraph" w:styleId="Title">
    <w:name w:val="Title"/>
    <w:basedOn w:val="Normal"/>
    <w:link w:val="TitleChar"/>
    <w:uiPriority w:val="10"/>
    <w:qFormat/>
    <w:rsid w:val="004E60F7"/>
    <w:pPr>
      <w:overflowPunct/>
      <w:autoSpaceDE/>
      <w:autoSpaceDN/>
      <w:adjustRightInd/>
      <w:spacing w:line="360" w:lineRule="auto"/>
      <w:jc w:val="center"/>
      <w:textAlignment w:val="auto"/>
    </w:pPr>
    <w:rPr>
      <w:b/>
      <w:bCs/>
      <w:lang w:val="en-GB"/>
    </w:rPr>
  </w:style>
  <w:style w:type="character" w:customStyle="1" w:styleId="TitleChar">
    <w:name w:val="Title Char"/>
    <w:basedOn w:val="DefaultParagraphFont"/>
    <w:link w:val="Title"/>
    <w:uiPriority w:val="10"/>
    <w:locked/>
    <w:rsid w:val="004E60F7"/>
    <w:rPr>
      <w:rFonts w:cs="Times New Roman"/>
      <w:b/>
      <w:sz w:val="24"/>
      <w:lang w:val="en-GB" w:eastAsia="de-DE"/>
    </w:rPr>
  </w:style>
  <w:style w:type="paragraph" w:styleId="BodyTextIndent">
    <w:name w:val="Body Text Indent"/>
    <w:basedOn w:val="Normal"/>
    <w:link w:val="BodyTextIndentChar"/>
    <w:uiPriority w:val="99"/>
    <w:rsid w:val="004E60F7"/>
    <w:pPr>
      <w:ind w:left="360" w:hanging="360"/>
      <w:jc w:val="both"/>
    </w:pPr>
    <w:rPr>
      <w:b/>
      <w:bCs/>
      <w:lang w:val="en-GB"/>
    </w:rPr>
  </w:style>
  <w:style w:type="character" w:customStyle="1" w:styleId="BodyTextIndentChar">
    <w:name w:val="Body Text Indent Char"/>
    <w:basedOn w:val="DefaultParagraphFont"/>
    <w:link w:val="BodyTextIndent"/>
    <w:uiPriority w:val="99"/>
    <w:semiHidden/>
    <w:locked/>
    <w:rsid w:val="004E60F7"/>
    <w:rPr>
      <w:rFonts w:cs="Times New Roman"/>
      <w:b/>
      <w:sz w:val="24"/>
      <w:lang w:val="en-GB" w:eastAsia="de-DE"/>
    </w:rPr>
  </w:style>
  <w:style w:type="paragraph" w:styleId="BodyTextIndent2">
    <w:name w:val="Body Text Indent 2"/>
    <w:basedOn w:val="Normal"/>
    <w:link w:val="BodyTextIndent2Char"/>
    <w:uiPriority w:val="99"/>
    <w:rsid w:val="004E60F7"/>
    <w:pPr>
      <w:ind w:left="360" w:hanging="360"/>
      <w:jc w:val="both"/>
    </w:pPr>
    <w:rPr>
      <w:sz w:val="22"/>
      <w:szCs w:val="22"/>
    </w:rPr>
  </w:style>
  <w:style w:type="character" w:customStyle="1" w:styleId="BodyTextIndent2Char">
    <w:name w:val="Body Text Indent 2 Char"/>
    <w:basedOn w:val="DefaultParagraphFont"/>
    <w:link w:val="BodyTextIndent2"/>
    <w:uiPriority w:val="99"/>
    <w:semiHidden/>
    <w:locked/>
    <w:rsid w:val="004E60F7"/>
    <w:rPr>
      <w:rFonts w:cs="Times New Roman"/>
      <w:sz w:val="22"/>
      <w:lang w:val="de-DE" w:eastAsia="de-DE"/>
    </w:rPr>
  </w:style>
  <w:style w:type="paragraph" w:styleId="BodyTextIndent3">
    <w:name w:val="Body Text Indent 3"/>
    <w:basedOn w:val="Normal"/>
    <w:link w:val="BodyTextIndent3Char"/>
    <w:uiPriority w:val="99"/>
    <w:rsid w:val="004E60F7"/>
    <w:pPr>
      <w:ind w:left="284" w:hanging="284"/>
      <w:jc w:val="both"/>
    </w:pPr>
    <w:rPr>
      <w:sz w:val="22"/>
      <w:szCs w:val="22"/>
      <w:lang w:val="en-GB"/>
    </w:rPr>
  </w:style>
  <w:style w:type="character" w:customStyle="1" w:styleId="BodyTextIndent3Char">
    <w:name w:val="Body Text Indent 3 Char"/>
    <w:basedOn w:val="DefaultParagraphFont"/>
    <w:link w:val="BodyTextIndent3"/>
    <w:uiPriority w:val="99"/>
    <w:semiHidden/>
    <w:locked/>
    <w:rsid w:val="004E60F7"/>
    <w:rPr>
      <w:rFonts w:cs="Times New Roman"/>
      <w:sz w:val="22"/>
      <w:lang w:val="en-GB" w:eastAsia="de-DE"/>
    </w:rPr>
  </w:style>
  <w:style w:type="paragraph" w:styleId="BodyText">
    <w:name w:val="Body Text"/>
    <w:basedOn w:val="Normal"/>
    <w:link w:val="BodyTextChar"/>
    <w:uiPriority w:val="99"/>
    <w:rsid w:val="004E60F7"/>
    <w:pPr>
      <w:spacing w:after="120"/>
    </w:pPr>
  </w:style>
  <w:style w:type="character" w:customStyle="1" w:styleId="BodyTextChar">
    <w:name w:val="Body Text Char"/>
    <w:basedOn w:val="DefaultParagraphFont"/>
    <w:link w:val="BodyText"/>
    <w:uiPriority w:val="99"/>
    <w:locked/>
    <w:rsid w:val="004E60F7"/>
    <w:rPr>
      <w:rFonts w:cs="Times New Roman"/>
      <w:sz w:val="24"/>
      <w:lang w:val="de-DE" w:eastAsia="de-DE"/>
    </w:rPr>
  </w:style>
  <w:style w:type="character" w:styleId="FollowedHyperlink">
    <w:name w:val="FollowedHyperlink"/>
    <w:basedOn w:val="DefaultParagraphFont"/>
    <w:uiPriority w:val="99"/>
    <w:rsid w:val="00EA71F3"/>
    <w:rPr>
      <w:rFonts w:cs="Times New Roman"/>
      <w:color w:val="800080"/>
      <w:u w:val="single"/>
    </w:rPr>
  </w:style>
  <w:style w:type="character" w:styleId="HTMLTypewriter">
    <w:name w:val="HTML Typewriter"/>
    <w:basedOn w:val="DefaultParagraphFont"/>
    <w:uiPriority w:val="99"/>
    <w:rsid w:val="00686D7B"/>
    <w:rPr>
      <w:rFonts w:ascii="Courier New" w:hAnsi="Courier New" w:cs="Times New Roman"/>
      <w:sz w:val="20"/>
    </w:rPr>
  </w:style>
  <w:style w:type="character" w:styleId="HTMLCite">
    <w:name w:val="HTML Cite"/>
    <w:basedOn w:val="DefaultParagraphFont"/>
    <w:uiPriority w:val="99"/>
    <w:unhideWhenUsed/>
    <w:rsid w:val="004C12C3"/>
    <w:rPr>
      <w:rFonts w:cs="Times New Roman"/>
      <w:i/>
    </w:rPr>
  </w:style>
  <w:style w:type="paragraph" w:customStyle="1" w:styleId="BodyTextIndent31">
    <w:name w:val="Body Text Indent 31"/>
    <w:basedOn w:val="Normal"/>
    <w:rsid w:val="009146DD"/>
    <w:pPr>
      <w:ind w:firstLine="284"/>
      <w:jc w:val="both"/>
    </w:pPr>
    <w:rPr>
      <w:szCs w:val="20"/>
    </w:rPr>
  </w:style>
  <w:style w:type="paragraph" w:styleId="FootnoteText">
    <w:name w:val="footnote text"/>
    <w:aliases w:val="Footnote Text Char Char Char Char Char Char Char Char,Note de bas de page Car,Note de bas de page Car1 Car,Note de bas de page Car Car Car,GrTimes + 9,Footnote Text Char Char Char,Footnote Text Char Char,VR_Fußnotentext, Char"/>
    <w:basedOn w:val="Normal"/>
    <w:link w:val="FootnoteTextChar"/>
    <w:unhideWhenUsed/>
    <w:qFormat/>
    <w:rsid w:val="00C538DE"/>
    <w:pPr>
      <w:overflowPunct/>
      <w:autoSpaceDE/>
      <w:autoSpaceDN/>
      <w:adjustRightInd/>
      <w:textAlignment w:val="auto"/>
    </w:pPr>
    <w:rPr>
      <w:rFonts w:ascii="Calibri" w:hAnsi="Calibri"/>
      <w:sz w:val="20"/>
      <w:szCs w:val="20"/>
      <w:lang w:val="en-CA" w:eastAsia="en-US"/>
    </w:rPr>
  </w:style>
  <w:style w:type="character" w:customStyle="1" w:styleId="FootnoteTextChar">
    <w:name w:val="Footnote Text Char"/>
    <w:aliases w:val="Footnote Text Char Char Char Char Char Char Char Char Char,Note de bas de page Car Char,Note de bas de page Car1 Car Char,Note de bas de page Car Car Car Char,GrTimes + 9 Char,Footnote Text Char Char Char Char,VR_Fußnotentext Char"/>
    <w:basedOn w:val="DefaultParagraphFont"/>
    <w:link w:val="FootnoteText"/>
    <w:locked/>
    <w:rsid w:val="00C538DE"/>
    <w:rPr>
      <w:rFonts w:ascii="Calibri" w:hAnsi="Calibri" w:cs="Times New Roman"/>
      <w:lang w:val="en-CA" w:eastAsia="en-US"/>
    </w:rPr>
  </w:style>
  <w:style w:type="paragraph" w:styleId="NoSpacing">
    <w:name w:val="No Spacing"/>
    <w:uiPriority w:val="1"/>
    <w:qFormat/>
    <w:rsid w:val="008E1896"/>
    <w:rPr>
      <w:rFonts w:ascii="Calibri" w:hAnsi="Calibri"/>
      <w:sz w:val="22"/>
      <w:szCs w:val="22"/>
      <w:lang w:val="ro-RO" w:eastAsia="en-US"/>
    </w:rPr>
  </w:style>
  <w:style w:type="character" w:styleId="FootnoteReference">
    <w:name w:val="footnote reference"/>
    <w:basedOn w:val="DefaultParagraphFont"/>
    <w:uiPriority w:val="99"/>
    <w:unhideWhenUsed/>
    <w:rsid w:val="00C538DE"/>
    <w:rPr>
      <w:rFonts w:cs="Times New Roman"/>
      <w:vertAlign w:val="superscript"/>
    </w:rPr>
  </w:style>
  <w:style w:type="paragraph" w:styleId="NormalWeb">
    <w:name w:val="Normal (Web)"/>
    <w:basedOn w:val="Normal"/>
    <w:uiPriority w:val="99"/>
    <w:rsid w:val="00D86C60"/>
    <w:pPr>
      <w:overflowPunct/>
      <w:autoSpaceDE/>
      <w:autoSpaceDN/>
      <w:adjustRightInd/>
      <w:spacing w:before="100" w:beforeAutospacing="1" w:after="100" w:afterAutospacing="1"/>
      <w:textAlignment w:val="auto"/>
    </w:pPr>
  </w:style>
  <w:style w:type="character" w:customStyle="1" w:styleId="hps">
    <w:name w:val="hps"/>
    <w:uiPriority w:val="99"/>
    <w:rsid w:val="002419B5"/>
  </w:style>
  <w:style w:type="character" w:customStyle="1" w:styleId="Mention1">
    <w:name w:val="Mention1"/>
    <w:basedOn w:val="DefaultParagraphFont"/>
    <w:uiPriority w:val="99"/>
    <w:semiHidden/>
    <w:unhideWhenUsed/>
    <w:rsid w:val="00BE48E3"/>
    <w:rPr>
      <w:rFonts w:cs="Times New Roman"/>
      <w:color w:val="2B579A"/>
      <w:shd w:val="clear" w:color="auto" w:fill="E6E6E6"/>
    </w:rPr>
  </w:style>
  <w:style w:type="paragraph" w:styleId="BodyTextFirstIndent2">
    <w:name w:val="Body Text First Indent 2"/>
    <w:basedOn w:val="BodyTextIndent"/>
    <w:link w:val="BodyTextFirstIndent2Char"/>
    <w:uiPriority w:val="99"/>
    <w:unhideWhenUsed/>
    <w:rsid w:val="002A74D3"/>
    <w:pPr>
      <w:ind w:firstLine="360"/>
      <w:jc w:val="left"/>
    </w:pPr>
    <w:rPr>
      <w:b w:val="0"/>
      <w:bCs w:val="0"/>
      <w:lang w:val="de-DE"/>
    </w:rPr>
  </w:style>
  <w:style w:type="character" w:customStyle="1" w:styleId="BodyTextFirstIndent2Char">
    <w:name w:val="Body Text First Indent 2 Char"/>
    <w:basedOn w:val="BodyTextIndentChar"/>
    <w:link w:val="BodyTextFirstIndent2"/>
    <w:uiPriority w:val="99"/>
    <w:locked/>
    <w:rsid w:val="002A74D3"/>
    <w:rPr>
      <w:rFonts w:cs="Times New Roman"/>
      <w:b/>
      <w:sz w:val="24"/>
      <w:szCs w:val="24"/>
      <w:lang w:val="de-DE" w:eastAsia="de-DE"/>
    </w:rPr>
  </w:style>
  <w:style w:type="paragraph" w:styleId="ListParagraph">
    <w:name w:val="List Paragraph"/>
    <w:basedOn w:val="Normal"/>
    <w:uiPriority w:val="34"/>
    <w:qFormat/>
    <w:rsid w:val="00F1297B"/>
    <w:pPr>
      <w:ind w:left="720"/>
      <w:contextualSpacing/>
    </w:pPr>
  </w:style>
  <w:style w:type="character" w:customStyle="1" w:styleId="UnresolvedMention1">
    <w:name w:val="Unresolved Mention1"/>
    <w:basedOn w:val="DefaultParagraphFont"/>
    <w:uiPriority w:val="99"/>
    <w:semiHidden/>
    <w:unhideWhenUsed/>
    <w:rsid w:val="00362DB9"/>
    <w:rPr>
      <w:color w:val="605E5C"/>
      <w:shd w:val="clear" w:color="auto" w:fill="E1DFDD"/>
    </w:rPr>
  </w:style>
  <w:style w:type="character" w:styleId="UnresolvedMention">
    <w:name w:val="Unresolved Mention"/>
    <w:basedOn w:val="DefaultParagraphFont"/>
    <w:uiPriority w:val="99"/>
    <w:semiHidden/>
    <w:unhideWhenUsed/>
    <w:rsid w:val="00104836"/>
    <w:rPr>
      <w:color w:val="605E5C"/>
      <w:shd w:val="clear" w:color="auto" w:fill="E1DFDD"/>
    </w:rPr>
  </w:style>
  <w:style w:type="paragraph" w:customStyle="1" w:styleId="Body">
    <w:name w:val="Body"/>
    <w:rsid w:val="00C27D2F"/>
    <w:pPr>
      <w:pBdr>
        <w:top w:val="nil"/>
        <w:left w:val="nil"/>
        <w:bottom w:val="nil"/>
        <w:right w:val="nil"/>
        <w:between w:val="nil"/>
        <w:bar w:val="nil"/>
      </w:pBdr>
    </w:pPr>
    <w:rPr>
      <w:rFonts w:ascii="Helvetica" w:eastAsia="Arial Unicode MS" w:hAnsi="Helvetica" w:cs="Arial Unicode MS"/>
      <w:color w:val="000000"/>
      <w:sz w:val="22"/>
      <w:szCs w:val="22"/>
      <w:bdr w:val="nil"/>
      <w:lang w:val="it-IT" w:eastAsia="en-US"/>
    </w:rPr>
  </w:style>
  <w:style w:type="character" w:styleId="Emphasis">
    <w:name w:val="Emphasis"/>
    <w:basedOn w:val="DefaultParagraphFont"/>
    <w:uiPriority w:val="20"/>
    <w:qFormat/>
    <w:rsid w:val="009875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4166">
      <w:bodyDiv w:val="1"/>
      <w:marLeft w:val="0"/>
      <w:marRight w:val="0"/>
      <w:marTop w:val="0"/>
      <w:marBottom w:val="0"/>
      <w:divBdr>
        <w:top w:val="none" w:sz="0" w:space="0" w:color="auto"/>
        <w:left w:val="none" w:sz="0" w:space="0" w:color="auto"/>
        <w:bottom w:val="none" w:sz="0" w:space="0" w:color="auto"/>
        <w:right w:val="none" w:sz="0" w:space="0" w:color="auto"/>
      </w:divBdr>
    </w:div>
    <w:div w:id="127477730">
      <w:bodyDiv w:val="1"/>
      <w:marLeft w:val="0"/>
      <w:marRight w:val="0"/>
      <w:marTop w:val="0"/>
      <w:marBottom w:val="0"/>
      <w:divBdr>
        <w:top w:val="none" w:sz="0" w:space="0" w:color="auto"/>
        <w:left w:val="none" w:sz="0" w:space="0" w:color="auto"/>
        <w:bottom w:val="none" w:sz="0" w:space="0" w:color="auto"/>
        <w:right w:val="none" w:sz="0" w:space="0" w:color="auto"/>
      </w:divBdr>
    </w:div>
    <w:div w:id="499320206">
      <w:bodyDiv w:val="1"/>
      <w:marLeft w:val="0"/>
      <w:marRight w:val="0"/>
      <w:marTop w:val="0"/>
      <w:marBottom w:val="0"/>
      <w:divBdr>
        <w:top w:val="none" w:sz="0" w:space="0" w:color="auto"/>
        <w:left w:val="none" w:sz="0" w:space="0" w:color="auto"/>
        <w:bottom w:val="none" w:sz="0" w:space="0" w:color="auto"/>
        <w:right w:val="none" w:sz="0" w:space="0" w:color="auto"/>
      </w:divBdr>
    </w:div>
    <w:div w:id="520120760">
      <w:marLeft w:val="0"/>
      <w:marRight w:val="0"/>
      <w:marTop w:val="0"/>
      <w:marBottom w:val="0"/>
      <w:divBdr>
        <w:top w:val="none" w:sz="0" w:space="0" w:color="auto"/>
        <w:left w:val="none" w:sz="0" w:space="0" w:color="auto"/>
        <w:bottom w:val="none" w:sz="0" w:space="0" w:color="auto"/>
        <w:right w:val="none" w:sz="0" w:space="0" w:color="auto"/>
      </w:divBdr>
    </w:div>
    <w:div w:id="520120763">
      <w:marLeft w:val="0"/>
      <w:marRight w:val="0"/>
      <w:marTop w:val="0"/>
      <w:marBottom w:val="0"/>
      <w:divBdr>
        <w:top w:val="none" w:sz="0" w:space="0" w:color="auto"/>
        <w:left w:val="none" w:sz="0" w:space="0" w:color="auto"/>
        <w:bottom w:val="none" w:sz="0" w:space="0" w:color="auto"/>
        <w:right w:val="none" w:sz="0" w:space="0" w:color="auto"/>
      </w:divBdr>
      <w:divsChild>
        <w:div w:id="520120762">
          <w:marLeft w:val="0"/>
          <w:marRight w:val="0"/>
          <w:marTop w:val="300"/>
          <w:marBottom w:val="0"/>
          <w:divBdr>
            <w:top w:val="none" w:sz="0" w:space="0" w:color="auto"/>
            <w:left w:val="none" w:sz="0" w:space="0" w:color="auto"/>
            <w:bottom w:val="none" w:sz="0" w:space="0" w:color="auto"/>
            <w:right w:val="none" w:sz="0" w:space="0" w:color="auto"/>
          </w:divBdr>
          <w:divsChild>
            <w:div w:id="5201207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20120765">
      <w:marLeft w:val="0"/>
      <w:marRight w:val="0"/>
      <w:marTop w:val="0"/>
      <w:marBottom w:val="0"/>
      <w:divBdr>
        <w:top w:val="none" w:sz="0" w:space="0" w:color="auto"/>
        <w:left w:val="none" w:sz="0" w:space="0" w:color="auto"/>
        <w:bottom w:val="none" w:sz="0" w:space="0" w:color="auto"/>
        <w:right w:val="none" w:sz="0" w:space="0" w:color="auto"/>
      </w:divBdr>
      <w:divsChild>
        <w:div w:id="520120758">
          <w:marLeft w:val="0"/>
          <w:marRight w:val="0"/>
          <w:marTop w:val="0"/>
          <w:marBottom w:val="0"/>
          <w:divBdr>
            <w:top w:val="none" w:sz="0" w:space="0" w:color="auto"/>
            <w:left w:val="none" w:sz="0" w:space="0" w:color="auto"/>
            <w:bottom w:val="none" w:sz="0" w:space="0" w:color="auto"/>
            <w:right w:val="none" w:sz="0" w:space="0" w:color="auto"/>
          </w:divBdr>
        </w:div>
        <w:div w:id="520120759">
          <w:marLeft w:val="0"/>
          <w:marRight w:val="0"/>
          <w:marTop w:val="0"/>
          <w:marBottom w:val="0"/>
          <w:divBdr>
            <w:top w:val="none" w:sz="0" w:space="0" w:color="auto"/>
            <w:left w:val="none" w:sz="0" w:space="0" w:color="auto"/>
            <w:bottom w:val="none" w:sz="0" w:space="0" w:color="auto"/>
            <w:right w:val="none" w:sz="0" w:space="0" w:color="auto"/>
          </w:divBdr>
        </w:div>
        <w:div w:id="520120764">
          <w:marLeft w:val="0"/>
          <w:marRight w:val="0"/>
          <w:marTop w:val="0"/>
          <w:marBottom w:val="0"/>
          <w:divBdr>
            <w:top w:val="none" w:sz="0" w:space="0" w:color="auto"/>
            <w:left w:val="none" w:sz="0" w:space="0" w:color="auto"/>
            <w:bottom w:val="none" w:sz="0" w:space="0" w:color="auto"/>
            <w:right w:val="none" w:sz="0" w:space="0" w:color="auto"/>
          </w:divBdr>
        </w:div>
      </w:divsChild>
    </w:div>
    <w:div w:id="520120766">
      <w:marLeft w:val="0"/>
      <w:marRight w:val="0"/>
      <w:marTop w:val="0"/>
      <w:marBottom w:val="0"/>
      <w:divBdr>
        <w:top w:val="none" w:sz="0" w:space="0" w:color="auto"/>
        <w:left w:val="none" w:sz="0" w:space="0" w:color="auto"/>
        <w:bottom w:val="none" w:sz="0" w:space="0" w:color="auto"/>
        <w:right w:val="none" w:sz="0" w:space="0" w:color="auto"/>
      </w:divBdr>
      <w:divsChild>
        <w:div w:id="520120747">
          <w:marLeft w:val="0"/>
          <w:marRight w:val="0"/>
          <w:marTop w:val="0"/>
          <w:marBottom w:val="0"/>
          <w:divBdr>
            <w:top w:val="none" w:sz="0" w:space="0" w:color="auto"/>
            <w:left w:val="none" w:sz="0" w:space="0" w:color="auto"/>
            <w:bottom w:val="none" w:sz="0" w:space="0" w:color="auto"/>
            <w:right w:val="none" w:sz="0" w:space="0" w:color="auto"/>
          </w:divBdr>
          <w:divsChild>
            <w:div w:id="520120755">
              <w:marLeft w:val="0"/>
              <w:marRight w:val="0"/>
              <w:marTop w:val="0"/>
              <w:marBottom w:val="0"/>
              <w:divBdr>
                <w:top w:val="none" w:sz="0" w:space="0" w:color="auto"/>
                <w:left w:val="none" w:sz="0" w:space="0" w:color="auto"/>
                <w:bottom w:val="none" w:sz="0" w:space="0" w:color="auto"/>
                <w:right w:val="none" w:sz="0" w:space="0" w:color="auto"/>
              </w:divBdr>
              <w:divsChild>
                <w:div w:id="520120769">
                  <w:marLeft w:val="0"/>
                  <w:marRight w:val="0"/>
                  <w:marTop w:val="0"/>
                  <w:marBottom w:val="0"/>
                  <w:divBdr>
                    <w:top w:val="none" w:sz="0" w:space="0" w:color="auto"/>
                    <w:left w:val="none" w:sz="0" w:space="0" w:color="auto"/>
                    <w:bottom w:val="none" w:sz="0" w:space="0" w:color="auto"/>
                    <w:right w:val="none" w:sz="0" w:space="0" w:color="auto"/>
                  </w:divBdr>
                  <w:divsChild>
                    <w:div w:id="520120743">
                      <w:marLeft w:val="0"/>
                      <w:marRight w:val="0"/>
                      <w:marTop w:val="0"/>
                      <w:marBottom w:val="0"/>
                      <w:divBdr>
                        <w:top w:val="none" w:sz="0" w:space="0" w:color="auto"/>
                        <w:left w:val="none" w:sz="0" w:space="0" w:color="auto"/>
                        <w:bottom w:val="none" w:sz="0" w:space="0" w:color="auto"/>
                        <w:right w:val="none" w:sz="0" w:space="0" w:color="auto"/>
                      </w:divBdr>
                      <w:divsChild>
                        <w:div w:id="520120742">
                          <w:marLeft w:val="0"/>
                          <w:marRight w:val="0"/>
                          <w:marTop w:val="0"/>
                          <w:marBottom w:val="0"/>
                          <w:divBdr>
                            <w:top w:val="none" w:sz="0" w:space="0" w:color="auto"/>
                            <w:left w:val="none" w:sz="0" w:space="0" w:color="auto"/>
                            <w:bottom w:val="none" w:sz="0" w:space="0" w:color="auto"/>
                            <w:right w:val="none" w:sz="0" w:space="0" w:color="auto"/>
                          </w:divBdr>
                          <w:divsChild>
                            <w:div w:id="520120750">
                              <w:marLeft w:val="0"/>
                              <w:marRight w:val="0"/>
                              <w:marTop w:val="0"/>
                              <w:marBottom w:val="0"/>
                              <w:divBdr>
                                <w:top w:val="none" w:sz="0" w:space="0" w:color="auto"/>
                                <w:left w:val="none" w:sz="0" w:space="0" w:color="auto"/>
                                <w:bottom w:val="none" w:sz="0" w:space="0" w:color="auto"/>
                                <w:right w:val="none" w:sz="0" w:space="0" w:color="auto"/>
                              </w:divBdr>
                              <w:divsChild>
                                <w:div w:id="520120748">
                                  <w:marLeft w:val="0"/>
                                  <w:marRight w:val="0"/>
                                  <w:marTop w:val="0"/>
                                  <w:marBottom w:val="0"/>
                                  <w:divBdr>
                                    <w:top w:val="none" w:sz="0" w:space="0" w:color="auto"/>
                                    <w:left w:val="none" w:sz="0" w:space="0" w:color="auto"/>
                                    <w:bottom w:val="none" w:sz="0" w:space="0" w:color="auto"/>
                                    <w:right w:val="none" w:sz="0" w:space="0" w:color="auto"/>
                                  </w:divBdr>
                                  <w:divsChild>
                                    <w:div w:id="520120745">
                                      <w:marLeft w:val="0"/>
                                      <w:marRight w:val="0"/>
                                      <w:marTop w:val="0"/>
                                      <w:marBottom w:val="0"/>
                                      <w:divBdr>
                                        <w:top w:val="none" w:sz="0" w:space="0" w:color="auto"/>
                                        <w:left w:val="none" w:sz="0" w:space="0" w:color="auto"/>
                                        <w:bottom w:val="none" w:sz="0" w:space="0" w:color="auto"/>
                                        <w:right w:val="none" w:sz="0" w:space="0" w:color="auto"/>
                                      </w:divBdr>
                                      <w:divsChild>
                                        <w:div w:id="520120757">
                                          <w:marLeft w:val="0"/>
                                          <w:marRight w:val="0"/>
                                          <w:marTop w:val="0"/>
                                          <w:marBottom w:val="0"/>
                                          <w:divBdr>
                                            <w:top w:val="none" w:sz="0" w:space="0" w:color="auto"/>
                                            <w:left w:val="none" w:sz="0" w:space="0" w:color="auto"/>
                                            <w:bottom w:val="none" w:sz="0" w:space="0" w:color="auto"/>
                                            <w:right w:val="none" w:sz="0" w:space="0" w:color="auto"/>
                                          </w:divBdr>
                                          <w:divsChild>
                                            <w:div w:id="520120744">
                                              <w:marLeft w:val="0"/>
                                              <w:marRight w:val="0"/>
                                              <w:marTop w:val="0"/>
                                              <w:marBottom w:val="0"/>
                                              <w:divBdr>
                                                <w:top w:val="none" w:sz="0" w:space="0" w:color="auto"/>
                                                <w:left w:val="none" w:sz="0" w:space="0" w:color="auto"/>
                                                <w:bottom w:val="none" w:sz="0" w:space="0" w:color="auto"/>
                                                <w:right w:val="none" w:sz="0" w:space="0" w:color="auto"/>
                                              </w:divBdr>
                                              <w:divsChild>
                                                <w:div w:id="520120753">
                                                  <w:marLeft w:val="0"/>
                                                  <w:marRight w:val="0"/>
                                                  <w:marTop w:val="0"/>
                                                  <w:marBottom w:val="0"/>
                                                  <w:divBdr>
                                                    <w:top w:val="none" w:sz="0" w:space="0" w:color="auto"/>
                                                    <w:left w:val="none" w:sz="0" w:space="0" w:color="auto"/>
                                                    <w:bottom w:val="none" w:sz="0" w:space="0" w:color="auto"/>
                                                    <w:right w:val="none" w:sz="0" w:space="0" w:color="auto"/>
                                                  </w:divBdr>
                                                  <w:divsChild>
                                                    <w:div w:id="520120741">
                                                      <w:marLeft w:val="0"/>
                                                      <w:marRight w:val="0"/>
                                                      <w:marTop w:val="0"/>
                                                      <w:marBottom w:val="0"/>
                                                      <w:divBdr>
                                                        <w:top w:val="none" w:sz="0" w:space="0" w:color="auto"/>
                                                        <w:left w:val="none" w:sz="0" w:space="0" w:color="auto"/>
                                                        <w:bottom w:val="none" w:sz="0" w:space="0" w:color="auto"/>
                                                        <w:right w:val="none" w:sz="0" w:space="0" w:color="auto"/>
                                                      </w:divBdr>
                                                      <w:divsChild>
                                                        <w:div w:id="520120754">
                                                          <w:marLeft w:val="0"/>
                                                          <w:marRight w:val="0"/>
                                                          <w:marTop w:val="0"/>
                                                          <w:marBottom w:val="0"/>
                                                          <w:divBdr>
                                                            <w:top w:val="none" w:sz="0" w:space="0" w:color="auto"/>
                                                            <w:left w:val="none" w:sz="0" w:space="0" w:color="auto"/>
                                                            <w:bottom w:val="none" w:sz="0" w:space="0" w:color="auto"/>
                                                            <w:right w:val="none" w:sz="0" w:space="0" w:color="auto"/>
                                                          </w:divBdr>
                                                          <w:divsChild>
                                                            <w:div w:id="520120768">
                                                              <w:marLeft w:val="0"/>
                                                              <w:marRight w:val="150"/>
                                                              <w:marTop w:val="0"/>
                                                              <w:marBottom w:val="150"/>
                                                              <w:divBdr>
                                                                <w:top w:val="none" w:sz="0" w:space="0" w:color="auto"/>
                                                                <w:left w:val="none" w:sz="0" w:space="0" w:color="auto"/>
                                                                <w:bottom w:val="none" w:sz="0" w:space="0" w:color="auto"/>
                                                                <w:right w:val="none" w:sz="0" w:space="0" w:color="auto"/>
                                                              </w:divBdr>
                                                              <w:divsChild>
                                                                <w:div w:id="520120749">
                                                                  <w:marLeft w:val="0"/>
                                                                  <w:marRight w:val="0"/>
                                                                  <w:marTop w:val="0"/>
                                                                  <w:marBottom w:val="0"/>
                                                                  <w:divBdr>
                                                                    <w:top w:val="none" w:sz="0" w:space="0" w:color="auto"/>
                                                                    <w:left w:val="none" w:sz="0" w:space="0" w:color="auto"/>
                                                                    <w:bottom w:val="none" w:sz="0" w:space="0" w:color="auto"/>
                                                                    <w:right w:val="none" w:sz="0" w:space="0" w:color="auto"/>
                                                                  </w:divBdr>
                                                                  <w:divsChild>
                                                                    <w:div w:id="520120756">
                                                                      <w:marLeft w:val="0"/>
                                                                      <w:marRight w:val="0"/>
                                                                      <w:marTop w:val="0"/>
                                                                      <w:marBottom w:val="0"/>
                                                                      <w:divBdr>
                                                                        <w:top w:val="none" w:sz="0" w:space="0" w:color="auto"/>
                                                                        <w:left w:val="none" w:sz="0" w:space="0" w:color="auto"/>
                                                                        <w:bottom w:val="none" w:sz="0" w:space="0" w:color="auto"/>
                                                                        <w:right w:val="none" w:sz="0" w:space="0" w:color="auto"/>
                                                                      </w:divBdr>
                                                                      <w:divsChild>
                                                                        <w:div w:id="520120767">
                                                                          <w:marLeft w:val="0"/>
                                                                          <w:marRight w:val="0"/>
                                                                          <w:marTop w:val="0"/>
                                                                          <w:marBottom w:val="0"/>
                                                                          <w:divBdr>
                                                                            <w:top w:val="none" w:sz="0" w:space="0" w:color="auto"/>
                                                                            <w:left w:val="none" w:sz="0" w:space="0" w:color="auto"/>
                                                                            <w:bottom w:val="none" w:sz="0" w:space="0" w:color="auto"/>
                                                                            <w:right w:val="none" w:sz="0" w:space="0" w:color="auto"/>
                                                                          </w:divBdr>
                                                                          <w:divsChild>
                                                                            <w:div w:id="520120746">
                                                                              <w:marLeft w:val="0"/>
                                                                              <w:marRight w:val="0"/>
                                                                              <w:marTop w:val="0"/>
                                                                              <w:marBottom w:val="0"/>
                                                                              <w:divBdr>
                                                                                <w:top w:val="none" w:sz="0" w:space="0" w:color="auto"/>
                                                                                <w:left w:val="none" w:sz="0" w:space="0" w:color="auto"/>
                                                                                <w:bottom w:val="none" w:sz="0" w:space="0" w:color="auto"/>
                                                                                <w:right w:val="none" w:sz="0" w:space="0" w:color="auto"/>
                                                                              </w:divBdr>
                                                                              <w:divsChild>
                                                                                <w:div w:id="520120752">
                                                                                  <w:marLeft w:val="0"/>
                                                                                  <w:marRight w:val="0"/>
                                                                                  <w:marTop w:val="0"/>
                                                                                  <w:marBottom w:val="0"/>
                                                                                  <w:divBdr>
                                                                                    <w:top w:val="none" w:sz="0" w:space="0" w:color="auto"/>
                                                                                    <w:left w:val="none" w:sz="0" w:space="0" w:color="auto"/>
                                                                                    <w:bottom w:val="none" w:sz="0" w:space="0" w:color="auto"/>
                                                                                    <w:right w:val="none" w:sz="0" w:space="0" w:color="auto"/>
                                                                                  </w:divBdr>
                                                                                  <w:divsChild>
                                                                                    <w:div w:id="520120751">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ltaycoskun.squarespace.com/s/Coskun-A101-2018-War-of-Brothers-in-Erickson.pdf" TargetMode="External"/><Relationship Id="rId21" Type="http://schemas.openxmlformats.org/officeDocument/2006/relationships/hyperlink" Target="http://www.edition-ruprecht.de/katalog/titel.php?id=82" TargetMode="External"/><Relationship Id="rId42" Type="http://schemas.openxmlformats.org/officeDocument/2006/relationships/hyperlink" Target="https://www.peeters-leuven.be/detail.php?search_key=9789042946088&amp;series_number_str=33&amp;lang=en" TargetMode="External"/><Relationship Id="rId63" Type="http://schemas.openxmlformats.org/officeDocument/2006/relationships/hyperlink" Target="https://altaycoskun.squarespace.com/s/Coskun-A032-2005-Causa-Deiotariana.pdf" TargetMode="External"/><Relationship Id="rId84" Type="http://schemas.openxmlformats.org/officeDocument/2006/relationships/hyperlink" Target="https://dergipark.org.tr/en/pub/gephyra/issue/45193" TargetMode="External"/><Relationship Id="rId138" Type="http://schemas.openxmlformats.org/officeDocument/2006/relationships/hyperlink" Target="https://uwspace.uwaterloo.ca/handle/10012/18880" TargetMode="External"/><Relationship Id="rId159" Type="http://schemas.openxmlformats.org/officeDocument/2006/relationships/hyperlink" Target="http://hsozkult.geschichte.hu-berlin.de/tagungsberichte/id=1872" TargetMode="External"/><Relationship Id="rId170" Type="http://schemas.openxmlformats.org/officeDocument/2006/relationships/hyperlink" Target="http://hsozkult.geschichte.hu-berlin.de/tagungsberichte/id=5425" TargetMode="External"/><Relationship Id="rId191" Type="http://schemas.openxmlformats.org/officeDocument/2006/relationships/hyperlink" Target="http://www.altaycoskun.com/apr" TargetMode="External"/><Relationship Id="rId205" Type="http://schemas.openxmlformats.org/officeDocument/2006/relationships/hyperlink" Target="https://www.altaycoskun.com/theory-practice" TargetMode="External"/><Relationship Id="rId226" Type="http://schemas.openxmlformats.org/officeDocument/2006/relationships/hyperlink" Target="http://www.altaycoskun.com/materials-2" TargetMode="External"/><Relationship Id="rId107" Type="http://schemas.openxmlformats.org/officeDocument/2006/relationships/hyperlink" Target="https://altaycoskun.squarespace.com/s/Coskun-A088-2016-Laodike-in-Seleukid-Royal-Women.pdf" TargetMode="External"/><Relationship Id="rId11" Type="http://schemas.openxmlformats.org/officeDocument/2006/relationships/hyperlink" Target="http://www.gymnasium.hu-berlin.de/gymsuppl.html" TargetMode="External"/><Relationship Id="rId32" Type="http://schemas.openxmlformats.org/officeDocument/2006/relationships/hyperlink" Target="http://www.biblioiranica.info/seleukid-royal-women/" TargetMode="External"/><Relationship Id="rId53" Type="http://schemas.openxmlformats.org/officeDocument/2006/relationships/hyperlink" Target="https://www.uni-trier.de/fileadmin/forschung/projekte/ZAT/CEL/cover.pdf" TargetMode="External"/><Relationship Id="rId74" Type="http://schemas.openxmlformats.org/officeDocument/2006/relationships/hyperlink" Target="https://altaycoskun.squarespace.com/s/Coskun-A046-2008-Ende-Romfreundliche-Herrschaft-pp-133-164.pdf" TargetMode="External"/><Relationship Id="rId128" Type="http://schemas.openxmlformats.org/officeDocument/2006/relationships/hyperlink" Target="http://phasis.tsu.ge/index.php/PJ/article/view/2612/2817" TargetMode="External"/><Relationship Id="rId149" Type="http://schemas.openxmlformats.org/officeDocument/2006/relationships/hyperlink" Target="https://www.altaycoskun.com/political-discourses-of-citizenship" TargetMode="External"/><Relationship Id="rId5" Type="http://schemas.openxmlformats.org/officeDocument/2006/relationships/webSettings" Target="webSettings.xml"/><Relationship Id="rId95" Type="http://schemas.openxmlformats.org/officeDocument/2006/relationships/hyperlink" Target="https://altaycoskun.squarespace.com/s/Coskun-A071-2013-with-Lemcke-in-Latomus-Roman-Transportation-System.pdf" TargetMode="External"/><Relationship Id="rId160" Type="http://schemas.openxmlformats.org/officeDocument/2006/relationships/hyperlink" Target="https://altaycoskun.squarespace.com/s/Coskun-R014-2008-Unijournal-Tagungsbericht.pdf" TargetMode="External"/><Relationship Id="rId181" Type="http://schemas.openxmlformats.org/officeDocument/2006/relationships/hyperlink" Target="https://www.altaycoskun.com/apr" TargetMode="External"/><Relationship Id="rId216" Type="http://schemas.openxmlformats.org/officeDocument/2006/relationships/hyperlink" Target="http://www.altaycoskun.com/black-sea-map-01" TargetMode="External"/><Relationship Id="rId237" Type="http://schemas.openxmlformats.org/officeDocument/2006/relationships/hyperlink" Target="http://www.altaycoskun.com/seleukid-stemmata" TargetMode="External"/><Relationship Id="rId22" Type="http://schemas.openxmlformats.org/officeDocument/2006/relationships/hyperlink" Target="http://www.sehepunkte.historicum.net/2006/02/9366.html" TargetMode="External"/><Relationship Id="rId43" Type="http://schemas.openxmlformats.org/officeDocument/2006/relationships/hyperlink" Target="https://bmcr.brynmawr.edu/2023/2023.06.23/" TargetMode="External"/><Relationship Id="rId64" Type="http://schemas.openxmlformats.org/officeDocument/2006/relationships/hyperlink" Target="https://www.bibliotekacyfrowa.pl/dlibra/publication/145834/edition/136064/content" TargetMode="External"/><Relationship Id="rId118" Type="http://schemas.openxmlformats.org/officeDocument/2006/relationships/hyperlink" Target="http://www.ejournals.eu/electrum/2018/Volume-25/art/12935/" TargetMode="External"/><Relationship Id="rId139" Type="http://schemas.openxmlformats.org/officeDocument/2006/relationships/hyperlink" Target="http://www.altaycoskun.com/s/Coskun-2021-Seleucid-Throne-Wars-in-MiddleMaccabees-Green-Open-Access-as-of-2023.pdf" TargetMode="External"/><Relationship Id="rId85" Type="http://schemas.openxmlformats.org/officeDocument/2006/relationships/hyperlink" Target="https://altaycoskun.squarespace.com/s/Coskun-A058-2011-Historia-Stratios-Mission-des-Jahres-167vChr-re-ed.pdf" TargetMode="External"/><Relationship Id="rId150" Type="http://schemas.openxmlformats.org/officeDocument/2006/relationships/hyperlink" Target="https://www.degruyter.com/document/doi/10.1515/klio-2021-0040/html" TargetMode="External"/><Relationship Id="rId171" Type="http://schemas.openxmlformats.org/officeDocument/2006/relationships/hyperlink" Target="https://doaj.org/article/09e1c489639f4ebdb97c0115de8b5319" TargetMode="External"/><Relationship Id="rId192" Type="http://schemas.openxmlformats.org/officeDocument/2006/relationships/hyperlink" Target="http://www.altaycoskun.com/" TargetMode="External"/><Relationship Id="rId206" Type="http://schemas.openxmlformats.org/officeDocument/2006/relationships/hyperlink" Target="https://www.altaycoskun.com/solon" TargetMode="External"/><Relationship Id="rId227" Type="http://schemas.openxmlformats.org/officeDocument/2006/relationships/hyperlink" Target="http://www.altaycoskun.com/materials-2" TargetMode="External"/><Relationship Id="rId12" Type="http://schemas.openxmlformats.org/officeDocument/2006/relationships/hyperlink" Target="http://hsozkult.geschichte.hu-berlin.de/rezensionen/2006-1-118.pdf" TargetMode="External"/><Relationship Id="rId33" Type="http://schemas.openxmlformats.org/officeDocument/2006/relationships/hyperlink" Target="http://coinsweekly.com/index.php?pid=4&amp;id=4373" TargetMode="External"/><Relationship Id="rId108" Type="http://schemas.openxmlformats.org/officeDocument/2006/relationships/hyperlink" Target="https://altaycoskun.squarespace.com/s/Coskun-A090-2016-Ptolemaioi-as-Commanders-in-Asia-Minor.pdf" TargetMode="External"/><Relationship Id="rId129" Type="http://schemas.openxmlformats.org/officeDocument/2006/relationships/hyperlink" Target="https://dergipark.org.tr/en/pub/gephyra/issue/53182" TargetMode="External"/><Relationship Id="rId54" Type="http://schemas.openxmlformats.org/officeDocument/2006/relationships/hyperlink" Target="http://www.altaycoskun.com/intercultural-naming" TargetMode="External"/><Relationship Id="rId75" Type="http://schemas.openxmlformats.org/officeDocument/2006/relationships/hyperlink" Target="https://altaycoskun.squarespace.com/s/Coskun-A047-2008-Vertragscharakter-pp-209-233.pdf" TargetMode="External"/><Relationship Id="rId96" Type="http://schemas.openxmlformats.org/officeDocument/2006/relationships/hyperlink" Target="https://poj.peeters-leuven.be/content.php?url=issue&amp;journal_code=LAT&amp;issue=4&amp;vol=72" TargetMode="External"/><Relationship Id="rId140" Type="http://schemas.openxmlformats.org/officeDocument/2006/relationships/hyperlink" Target="http://hdl.handle.net/10012/19401" TargetMode="External"/><Relationship Id="rId161" Type="http://schemas.openxmlformats.org/officeDocument/2006/relationships/hyperlink" Target="http://tyche-journal.at/tyche/index.php/tyche/article/view/631/748" TargetMode="External"/><Relationship Id="rId182" Type="http://schemas.openxmlformats.org/officeDocument/2006/relationships/hyperlink" Target="https://www.altaycoskun.com/apr" TargetMode="External"/><Relationship Id="rId217" Type="http://schemas.openxmlformats.org/officeDocument/2006/relationships/hyperlink" Target="http://www.altaycoskun.com/black-sea-map-02" TargetMode="External"/><Relationship Id="rId6" Type="http://schemas.openxmlformats.org/officeDocument/2006/relationships/footnotes" Target="footnotes.xml"/><Relationship Id="rId238" Type="http://schemas.openxmlformats.org/officeDocument/2006/relationships/hyperlink" Target="http://www.altaycoskun.com/maccabees-hasmoneans" TargetMode="External"/><Relationship Id="rId23" Type="http://schemas.openxmlformats.org/officeDocument/2006/relationships/hyperlink" Target="http://hsozkult.geschichte.hu-berlin.de/rezensionen/2008-1-023" TargetMode="External"/><Relationship Id="rId119" Type="http://schemas.openxmlformats.org/officeDocument/2006/relationships/hyperlink" Target="https://uwspace.uwaterloo.ca/handle/10012/18879" TargetMode="External"/><Relationship Id="rId44" Type="http://schemas.openxmlformats.org/officeDocument/2006/relationships/hyperlink" Target="https://www.steiner-verlag.de/en/Seleukid-Ideology/9783515134781" TargetMode="External"/><Relationship Id="rId65" Type="http://schemas.openxmlformats.org/officeDocument/2006/relationships/hyperlink" Target="http://local.droit.ulg.ac.be/sa/rida/file/2004/Coskun.pdf" TargetMode="External"/><Relationship Id="rId86" Type="http://schemas.openxmlformats.org/officeDocument/2006/relationships/hyperlink" Target="https://altaycoskun.squarespace.com/s/Coskun-A060-2011-Galatians-Seleucids-in-Erickson-Ramsay.pdf" TargetMode="External"/><Relationship Id="rId130" Type="http://schemas.openxmlformats.org/officeDocument/2006/relationships/hyperlink" Target="http://vdi.igh.ru/issues/339?locale=en" TargetMode="External"/><Relationship Id="rId151" Type="http://schemas.openxmlformats.org/officeDocument/2006/relationships/hyperlink" Target="https://revistes.uab.cat/karanos/article/view/v5-coskun" TargetMode="External"/><Relationship Id="rId172" Type="http://schemas.openxmlformats.org/officeDocument/2006/relationships/hyperlink" Target="https://altaycoskun.squarespace.com/s/Coskun-R033-2014-Rev-on-Kadioglu-et-al-Roman-Ancyra-in-Latomus.pdf" TargetMode="External"/><Relationship Id="rId193" Type="http://schemas.openxmlformats.org/officeDocument/2006/relationships/hyperlink" Target="http://www.altaycoskun.com/genealogical-tables-of-the-graecoroman-world/" TargetMode="External"/><Relationship Id="rId207" Type="http://schemas.openxmlformats.org/officeDocument/2006/relationships/hyperlink" Target="https://www.altaycoskun.com/tiberius-palimpsest" TargetMode="External"/><Relationship Id="rId228" Type="http://schemas.openxmlformats.org/officeDocument/2006/relationships/hyperlink" Target="http://www.altaycoskun.com/materials-1" TargetMode="External"/><Relationship Id="rId13" Type="http://schemas.openxmlformats.org/officeDocument/2006/relationships/hyperlink" Target="http://bmcr.brynmawr.edu/2009/2009-09-67.html" TargetMode="External"/><Relationship Id="rId109" Type="http://schemas.openxmlformats.org/officeDocument/2006/relationships/hyperlink" Target="https://altaycoskun.squarespace.com/s/Cokun-A092-2016-Pessinus-in-Philia-2.pdf" TargetMode="External"/><Relationship Id="rId34" Type="http://schemas.openxmlformats.org/officeDocument/2006/relationships/hyperlink" Target="http://www.sehepunkte.de/2016/11/29002.html" TargetMode="External"/><Relationship Id="rId55" Type="http://schemas.openxmlformats.org/officeDocument/2006/relationships/hyperlink" Target="https://static1.squarespace.com/static/553e6ebae4b06fb7f1cd64df/t/636ee9fc7801a1364148a7d1/1668213244980/Coskun+2003+with+Zeidler+-+CNN.pdf" TargetMode="External"/><Relationship Id="rId76" Type="http://schemas.openxmlformats.org/officeDocument/2006/relationships/hyperlink" Target="https://altaycoskun.squarespace.com/s/Coskun-A049-2009-ICOS-23-2008-Interkulturelle-Ortsnamen.pdf" TargetMode="External"/><Relationship Id="rId97" Type="http://schemas.openxmlformats.org/officeDocument/2006/relationships/hyperlink" Target="https://www.degruyter.com/document/doi/10.1524/klio.2013.95.2.391/html" TargetMode="External"/><Relationship Id="rId120" Type="http://schemas.openxmlformats.org/officeDocument/2006/relationships/hyperlink" Target="https://uwspace.uwaterloo.ca/handle/10012/18876" TargetMode="External"/><Relationship Id="rId141" Type="http://schemas.openxmlformats.org/officeDocument/2006/relationships/hyperlink" Target="http://www.fera-journal.eu/index.php/ojs-fera/article/view/306/270" TargetMode="External"/><Relationship Id="rId7" Type="http://schemas.openxmlformats.org/officeDocument/2006/relationships/endnotes" Target="endnotes.xml"/><Relationship Id="rId162" Type="http://schemas.openxmlformats.org/officeDocument/2006/relationships/hyperlink" Target="https://uwaterloo.ca/waterloo-institute-for-hellenistic-studies/sites/ca.waterloo-institute-for-hellenistic-studies/files/uploads/files/hellenistic_newsletter_2011.pdf" TargetMode="External"/><Relationship Id="rId183" Type="http://schemas.openxmlformats.org/officeDocument/2006/relationships/hyperlink" Target="https://www.altaycoskun.com/apr" TargetMode="External"/><Relationship Id="rId218" Type="http://schemas.openxmlformats.org/officeDocument/2006/relationships/hyperlink" Target="http://www.altaycoskun.com/black-sea-map-03" TargetMode="External"/><Relationship Id="rId239" Type="http://schemas.openxmlformats.org/officeDocument/2006/relationships/hyperlink" Target="http://www.altaycoskun.com/mennaids" TargetMode="External"/><Relationship Id="rId24" Type="http://schemas.openxmlformats.org/officeDocument/2006/relationships/hyperlink" Target="http://bmcr.brynmawr.edu/2009/2009-05-22.html" TargetMode="External"/><Relationship Id="rId45" Type="http://schemas.openxmlformats.org/officeDocument/2006/relationships/hyperlink" Target="http://www.altaycoskun.com/sp01-toc-and-sneakpeeks" TargetMode="External"/><Relationship Id="rId66" Type="http://schemas.openxmlformats.org/officeDocument/2006/relationships/hyperlink" Target="http://www.uhu.es/publicaciones/ojs/index.php/exemplaria/article/view/438" TargetMode="External"/><Relationship Id="rId87" Type="http://schemas.openxmlformats.org/officeDocument/2006/relationships/hyperlink" Target="http://oapen.org/search?identifier=610350" TargetMode="External"/><Relationship Id="rId110" Type="http://schemas.openxmlformats.org/officeDocument/2006/relationships/hyperlink" Target="https://altaycoskun.squarespace.com/s/Coskun-A093-2016-Mithradates-Ardys-in-Latomus-754.pdf" TargetMode="External"/><Relationship Id="rId131" Type="http://schemas.openxmlformats.org/officeDocument/2006/relationships/hyperlink" Target="https://altaycoskun.squarespace.com/s/Coskun-A118-2019-2020-Pharnakes-IIs-Campaigns-Phoenix-731-2-86ff.pdf" TargetMode="External"/><Relationship Id="rId152" Type="http://schemas.openxmlformats.org/officeDocument/2006/relationships/hyperlink" Target="C://Users/acoskun/Dropbox/Altays%20Neues%20Archiv/Coskun%20All%20Articles%20re-edited/Coskun%202023%20Von%20Kios%20nach%20Kimiata,%20DHA_492_0077.pdf" TargetMode="External"/><Relationship Id="rId173" Type="http://schemas.openxmlformats.org/officeDocument/2006/relationships/hyperlink" Target="https://altaycoskun.squarespace.com/s/Coskun-R034-2014-Rev-on-Radt-Strabo-vol-10-in-Latomus-733.pdf" TargetMode="External"/><Relationship Id="rId194" Type="http://schemas.openxmlformats.org/officeDocument/2006/relationships/hyperlink" Target="https://www.altaycoskun.com/intercultural-naming" TargetMode="External"/><Relationship Id="rId208" Type="http://schemas.openxmlformats.org/officeDocument/2006/relationships/hyperlink" Target="https://www.altaycoskun.com/aristotle-archive" TargetMode="External"/><Relationship Id="rId229" Type="http://schemas.openxmlformats.org/officeDocument/2006/relationships/hyperlink" Target="http://www.altaycoskun.com/materials-1" TargetMode="External"/><Relationship Id="rId240" Type="http://schemas.openxmlformats.org/officeDocument/2006/relationships/hyperlink" Target="http://www.altaycoskun.com/cherusci" TargetMode="External"/><Relationship Id="rId14" Type="http://schemas.openxmlformats.org/officeDocument/2006/relationships/hyperlink" Target="http://hsozkult.geschichte.hu-berlin.de/rezensionen/2010-2-127" TargetMode="External"/><Relationship Id="rId35" Type="http://schemas.openxmlformats.org/officeDocument/2006/relationships/hyperlink" Target="http://hsozkult.geschichte.hu-berlin.de/index.asp?id=25958&amp;view=pdf&amp;pn=rezensionen&amp;type=rezbuecher" TargetMode="External"/><Relationship Id="rId56" Type="http://schemas.openxmlformats.org/officeDocument/2006/relationships/hyperlink" Target="https://www.persee.fr/doc/rea_0035-2004_2002_num_104_3_4876" TargetMode="External"/><Relationship Id="rId77" Type="http://schemas.openxmlformats.org/officeDocument/2006/relationships/hyperlink" Target="http://www.uni-trier.de/index.php?id=21749" TargetMode="External"/><Relationship Id="rId100" Type="http://schemas.openxmlformats.org/officeDocument/2006/relationships/hyperlink" Target="https://altaycoskun.squarespace.com/s/Coskun-A077-2014-mit-Raphael-Einleitung.pdf" TargetMode="External"/><Relationship Id="rId8" Type="http://schemas.openxmlformats.org/officeDocument/2006/relationships/hyperlink" Target="http://users.ox.ac.uk/~prosop/publications.htm" TargetMode="External"/><Relationship Id="rId98" Type="http://schemas.openxmlformats.org/officeDocument/2006/relationships/hyperlink" Target="https://dergipark.org.tr/en/pub/gephyra/issue/18378" TargetMode="External"/><Relationship Id="rId121" Type="http://schemas.openxmlformats.org/officeDocument/2006/relationships/hyperlink" Target="https://uwspace.uwaterloo.ca/handle/10012/18878" TargetMode="External"/><Relationship Id="rId142" Type="http://schemas.openxmlformats.org/officeDocument/2006/relationships/hyperlink" Target="https://revistes.uab.cat/karanos/article/view/73/66" TargetMode="External"/><Relationship Id="rId163" Type="http://schemas.openxmlformats.org/officeDocument/2006/relationships/hyperlink" Target="http://hsozkult.geschichte.hu-berlin.de/tagungsberichte/id=3866" TargetMode="External"/><Relationship Id="rId184" Type="http://schemas.openxmlformats.org/officeDocument/2006/relationships/hyperlink" Target="https://www.altaycoskun.com/apr" TargetMode="External"/><Relationship Id="rId219" Type="http://schemas.openxmlformats.org/officeDocument/2006/relationships/hyperlink" Target="http://www.altaycoskun.com/black-sea-map-04" TargetMode="External"/><Relationship Id="rId230" Type="http://schemas.openxmlformats.org/officeDocument/2006/relationships/hyperlink" Target="http://www.altaycoskun.com/materials-1" TargetMode="External"/><Relationship Id="rId25" Type="http://schemas.openxmlformats.org/officeDocument/2006/relationships/hyperlink" Target="http://www.sehepunkte.de/2010/02/15149.html" TargetMode="External"/><Relationship Id="rId46" Type="http://schemas.openxmlformats.org/officeDocument/2006/relationships/hyperlink" Target="http://www.humanitas.ro/humanitas/pontica-et-mediterranea" TargetMode="External"/><Relationship Id="rId67" Type="http://schemas.openxmlformats.org/officeDocument/2006/relationships/hyperlink" Target="http://www.uni-trier.de/index.php?id=21749" TargetMode="External"/><Relationship Id="rId88" Type="http://schemas.openxmlformats.org/officeDocument/2006/relationships/hyperlink" Target="https://ifa.phil-fak.uni-koeln.de/fileadmin/IfA/EpiAna_pdfs/044153.pdf" TargetMode="External"/><Relationship Id="rId111" Type="http://schemas.openxmlformats.org/officeDocument/2006/relationships/hyperlink" Target="https://poj.peeters-leuven.be/content.php?url=issue&amp;journal_code=LAT&amp;issue=4&amp;vol=75" TargetMode="External"/><Relationship Id="rId132" Type="http://schemas.openxmlformats.org/officeDocument/2006/relationships/hyperlink" Target="https://dergipark.org.tr/tr/pub/philia/issue/59196/851074" TargetMode="External"/><Relationship Id="rId153" Type="http://schemas.openxmlformats.org/officeDocument/2006/relationships/hyperlink" Target="https://phasis.tsu.ge/index.php/PJ" TargetMode="External"/><Relationship Id="rId174" Type="http://schemas.openxmlformats.org/officeDocument/2006/relationships/hyperlink" Target="http://hsozkult.geschichte.hu-berlin.de/index.asp?pn=tagungsberichte&amp;view=pdf&amp;id=6288" TargetMode="External"/><Relationship Id="rId195" Type="http://schemas.openxmlformats.org/officeDocument/2006/relationships/hyperlink" Target="https://www.altaycoskun.com/seleukid-lectures" TargetMode="External"/><Relationship Id="rId209" Type="http://schemas.openxmlformats.org/officeDocument/2006/relationships/hyperlink" Target="https://www.altaycoskun.com/tusculan-letters-of-cicero" TargetMode="External"/><Relationship Id="rId220" Type="http://schemas.openxmlformats.org/officeDocument/2006/relationships/hyperlink" Target="http://www.altaycoskun.com/black-sea-map-05" TargetMode="External"/><Relationship Id="rId241" Type="http://schemas.openxmlformats.org/officeDocument/2006/relationships/hyperlink" Target="http://www.altaycoskun.com/mithradates" TargetMode="External"/><Relationship Id="rId15" Type="http://schemas.openxmlformats.org/officeDocument/2006/relationships/hyperlink" Target="https://webmail.daad-alumni.de/services/go.php?url=http%3A%2F%2Fwww.sehepunkte.de%2F2011%2F02%2F17118.html" TargetMode="External"/><Relationship Id="rId36" Type="http://schemas.openxmlformats.org/officeDocument/2006/relationships/hyperlink" Target="http://www.bmcreview.org/2017/06/20170622.html" TargetMode="External"/><Relationship Id="rId57" Type="http://schemas.openxmlformats.org/officeDocument/2006/relationships/hyperlink" Target="https://altaycoskun.squarespace.com/s/Coskun-A013-2003-Prosopon-Symmachus-und-die-Stadtpraefecten-re-ed.pdf" TargetMode="External"/><Relationship Id="rId10" Type="http://schemas.openxmlformats.org/officeDocument/2006/relationships/hyperlink" Target="http://www.plekos.uni-muenchen.de/2005/fausonius1.html" TargetMode="External"/><Relationship Id="rId31" Type="http://schemas.openxmlformats.org/officeDocument/2006/relationships/hyperlink" Target="http://www.steiner-verlag.de/titel/60870.html" TargetMode="External"/><Relationship Id="rId52" Type="http://schemas.openxmlformats.org/officeDocument/2006/relationships/hyperlink" Target="https://altaycoskun.squarespace.com/s/Coskun-A008-2002-Hermes-Trennungsschmerz-Ausonius-pater-ad-filium-re-ed.pdf" TargetMode="External"/><Relationship Id="rId73" Type="http://schemas.openxmlformats.org/officeDocument/2006/relationships/hyperlink" Target="https://altaycoskun.squarespace.com/s/Coskun-A045-2008-Freundschaft-Einfuehrung-in-InEx-9.pdf" TargetMode="External"/><Relationship Id="rId78" Type="http://schemas.openxmlformats.org/officeDocument/2006/relationships/hyperlink" Target="https://altaycoskun.squarespace.com/s/Coskun-A051-2009-Historia-Bedingungen-des-Burgerrechtserwerbs-per-magistrum-re-ed.pdf" TargetMode="External"/><Relationship Id="rId94" Type="http://schemas.openxmlformats.org/officeDocument/2006/relationships/hyperlink" Target="https://poj.peeters-leuven.be/content.php?url=issue&amp;journal_code=ANA&amp;issue=0&amp;vol=39" TargetMode="External"/><Relationship Id="rId99" Type="http://schemas.openxmlformats.org/officeDocument/2006/relationships/hyperlink" Target="https://www.degruyter.com/document/doi/10.1515/hzhz-2014-0317/html" TargetMode="External"/><Relationship Id="rId101" Type="http://schemas.openxmlformats.org/officeDocument/2006/relationships/hyperlink" Target="https://altaycoskun.squarespace.com/s/Coskun-A078-2014-Antike-in-Coskun-Raphael-Handbuch.pdf" TargetMode="External"/><Relationship Id="rId122" Type="http://schemas.openxmlformats.org/officeDocument/2006/relationships/hyperlink" Target="https://uwspace.uwaterloo.ca/handle/10012/18875" TargetMode="External"/><Relationship Id="rId143" Type="http://schemas.openxmlformats.org/officeDocument/2006/relationships/hyperlink" Target="http://hdl.handle.net/10012/19404" TargetMode="External"/><Relationship Id="rId148" Type="http://schemas.openxmlformats.org/officeDocument/2006/relationships/hyperlink" Target="http://hdl.handle.net/10012/20316" TargetMode="External"/><Relationship Id="rId164" Type="http://schemas.openxmlformats.org/officeDocument/2006/relationships/hyperlink" Target="http://hsozkult.geschichte.hu-berlin.de/tagungsberichte/id=3979&amp;count=3813&amp;recno=17&amp;sort=datum&amp;order=down" TargetMode="External"/><Relationship Id="rId169" Type="http://schemas.openxmlformats.org/officeDocument/2006/relationships/hyperlink" Target="https://altaycoskun.squarespace.com/s/Coskun-R030-2013-Rev-on-Stangl-in-Latomus-20133.pdf" TargetMode="External"/><Relationship Id="rId185" Type="http://schemas.openxmlformats.org/officeDocument/2006/relationships/hyperlink" Target="https://www.altaycoskun.com/apr" TargetMode="External"/><Relationship Id="rId4" Type="http://schemas.openxmlformats.org/officeDocument/2006/relationships/settings" Target="settings.xml"/><Relationship Id="rId9" Type="http://schemas.openxmlformats.org/officeDocument/2006/relationships/hyperlink" Target="http://www.plekos.uni-muenchen.de/2002/rcoskun.html" TargetMode="External"/><Relationship Id="rId180" Type="http://schemas.openxmlformats.org/officeDocument/2006/relationships/hyperlink" Target="https://www.altaycoskun.com/apr" TargetMode="External"/><Relationship Id="rId210" Type="http://schemas.openxmlformats.org/officeDocument/2006/relationships/hyperlink" Target="http://www.altaycoskun.com/materials-1" TargetMode="External"/><Relationship Id="rId215" Type="http://schemas.openxmlformats.org/officeDocument/2006/relationships/hyperlink" Target="http://www.altaycoskun.com/materials-1" TargetMode="External"/><Relationship Id="rId236" Type="http://schemas.openxmlformats.org/officeDocument/2006/relationships/hyperlink" Target="http://www.altaycoskun.com/seleukid-stemmata" TargetMode="External"/><Relationship Id="rId26" Type="http://schemas.openxmlformats.org/officeDocument/2006/relationships/hyperlink" Target="https://connect.uwaterloo.ca/owa/redir.aspx?C=v1pIgkrPV0K5C9XEflBAerIwNQCJEtIIcoxDpKrEBKJrAtpD_RZCYyfcN04j9uwt49zCcwSmVRg.&amp;URL=http%3a%2f%2fwww.berliner-zeitung.de%2fmeinung%2fausgelesen--fremd-und-rechtlos---die-fremden-und-das-recht%2c10808020%2c29706304.html" TargetMode="External"/><Relationship Id="rId231" Type="http://schemas.openxmlformats.org/officeDocument/2006/relationships/hyperlink" Target="http://www.nio-online.net/icos22nio.pdf" TargetMode="External"/><Relationship Id="rId47" Type="http://schemas.openxmlformats.org/officeDocument/2006/relationships/hyperlink" Target="http://www.latomus.be/en" TargetMode="External"/><Relationship Id="rId68" Type="http://schemas.openxmlformats.org/officeDocument/2006/relationships/hyperlink" Target="http://www.uni-trier.de/index.php?id=21749" TargetMode="External"/><Relationship Id="rId89" Type="http://schemas.openxmlformats.org/officeDocument/2006/relationships/hyperlink" Target="https://dergipark.org.tr/en/pub/gephyra/issue/18377" TargetMode="External"/><Relationship Id="rId112" Type="http://schemas.openxmlformats.org/officeDocument/2006/relationships/hyperlink" Target="https://altaycoskun.squarespace.com/s/Coskun-A096-2018-Pessinus-in-ColAnt-21.pdf" TargetMode="External"/><Relationship Id="rId133" Type="http://schemas.openxmlformats.org/officeDocument/2006/relationships/hyperlink" Target="http://www.altaycoskun.com/s/Coskun-2020-Galato" TargetMode="External"/><Relationship Id="rId154" Type="http://schemas.openxmlformats.org/officeDocument/2006/relationships/hyperlink" Target="https://journals.ub.uni-heidelberg.de/index.php/gfa/article/view/76337/" TargetMode="External"/><Relationship Id="rId175" Type="http://schemas.openxmlformats.org/officeDocument/2006/relationships/hyperlink" Target="https://altaycoskun.squarespace.com/s/Coskun-R038-2017-Rev-on-Bru-in-Latomus.pdf" TargetMode="External"/><Relationship Id="rId196" Type="http://schemas.openxmlformats.org/officeDocument/2006/relationships/hyperlink" Target="https://www.youtube.com/results?sp=mAEB&amp;search_query=seleukid+lecture+series" TargetMode="External"/><Relationship Id="rId200" Type="http://schemas.openxmlformats.org/officeDocument/2006/relationships/hyperlink" Target="http://www.altaycoskun.com/thucydides" TargetMode="External"/><Relationship Id="rId16" Type="http://schemas.openxmlformats.org/officeDocument/2006/relationships/hyperlink" Target="http://faz-community.faz.net/108992/print.aspx" TargetMode="External"/><Relationship Id="rId221" Type="http://schemas.openxmlformats.org/officeDocument/2006/relationships/hyperlink" Target="http://www.altaycoskun.com/black-sea-map-06" TargetMode="External"/><Relationship Id="rId242" Type="http://schemas.openxmlformats.org/officeDocument/2006/relationships/header" Target="header1.xml"/><Relationship Id="rId37" Type="http://schemas.openxmlformats.org/officeDocument/2006/relationships/hyperlink" Target="https://www.peeters-leuven.be/detail.php?search_key=9789042939271&amp;series_number_str=360&amp;lang=en" TargetMode="External"/><Relationship Id="rId58" Type="http://schemas.openxmlformats.org/officeDocument/2006/relationships/hyperlink" Target="https://ancienthistorybulletin.org/volume-16-20-purchases/" TargetMode="External"/><Relationship Id="rId79" Type="http://schemas.openxmlformats.org/officeDocument/2006/relationships/hyperlink" Target="https://altaycoskun.squarespace.com/s/Coskun-A052-2009-Civitas-Romana-new.pdf" TargetMode="External"/><Relationship Id="rId102" Type="http://schemas.openxmlformats.org/officeDocument/2006/relationships/hyperlink" Target="https://altaycoskun.squarespace.com/s/Coskun-A082-2015-Deiotaros-Gesandte-Philia-2015.pdf" TargetMode="External"/><Relationship Id="rId123" Type="http://schemas.openxmlformats.org/officeDocument/2006/relationships/hyperlink" Target="https://altaycoskun.squarespace.com/s/Coskun-A109-2019-Seleukid-Prophecies-Historia-436-462.pdf" TargetMode="External"/><Relationship Id="rId144" Type="http://schemas.openxmlformats.org/officeDocument/2006/relationships/hyperlink" Target="http://hdl.handle.net/10012/19403" TargetMode="External"/><Relationship Id="rId90" Type="http://schemas.openxmlformats.org/officeDocument/2006/relationships/hyperlink" Target="https://dergipark.org.tr/en/pub/gephyra/issue/18377" TargetMode="External"/><Relationship Id="rId165" Type="http://schemas.openxmlformats.org/officeDocument/2006/relationships/hyperlink" Target="http://hsozkult.geschichte.hu-berlin.de/tagungsberichte/id=4426" TargetMode="External"/><Relationship Id="rId186" Type="http://schemas.openxmlformats.org/officeDocument/2006/relationships/hyperlink" Target="https://www.altaycoskun.com/apr" TargetMode="External"/><Relationship Id="rId211" Type="http://schemas.openxmlformats.org/officeDocument/2006/relationships/hyperlink" Target="http://www.altaycoskun.com/materials-1" TargetMode="External"/><Relationship Id="rId232" Type="http://schemas.openxmlformats.org/officeDocument/2006/relationships/hyperlink" Target="http://www.altaycoskun.com/deiotaros" TargetMode="External"/><Relationship Id="rId27" Type="http://schemas.openxmlformats.org/officeDocument/2006/relationships/hyperlink" Target="https://connect.uwaterloo.ca/owa/redir.aspx?C=v1pIgkrPV0K5C9XEflBAerIwNQCJEtIIcoxDpKrEBKJrAtpD_RZCYyfcN04j9uwt49zCcwSmVRg.&amp;URL=http%3a%2f%2fwww.fr-online.de%2fliteratur%2f-ius-sanguinis--buerger--blut-oder-boden%2c1472266%2c29719216.html" TargetMode="External"/><Relationship Id="rId48" Type="http://schemas.openxmlformats.org/officeDocument/2006/relationships/hyperlink" Target="http://tyche-journal.at/tyche/index.php/tyche/article/view/458/576" TargetMode="External"/><Relationship Id="rId69" Type="http://schemas.openxmlformats.org/officeDocument/2006/relationships/hyperlink" Target="http://www.uni-trier.de/index.php?id=21749" TargetMode="External"/><Relationship Id="rId113" Type="http://schemas.openxmlformats.org/officeDocument/2006/relationships/hyperlink" Target="https://altaycoskun.squarespace.com/s/Coskun-A097-2017-on-Burton-Latomus-76-2018.pdf" TargetMode="External"/><Relationship Id="rId134" Type="http://schemas.openxmlformats.org/officeDocument/2006/relationships/hyperlink" Target="https://uwspace.uwaterloo.ca/handle/10012/19168" TargetMode="External"/><Relationship Id="rId80" Type="http://schemas.openxmlformats.org/officeDocument/2006/relationships/hyperlink" Target="http://tyche-journal.at/tyche/index.php/tyche/article/view/622/739" TargetMode="External"/><Relationship Id="rId155" Type="http://schemas.openxmlformats.org/officeDocument/2006/relationships/hyperlink" Target="http://www.uni-trier.de/index.php?id=21749" TargetMode="External"/><Relationship Id="rId176" Type="http://schemas.openxmlformats.org/officeDocument/2006/relationships/hyperlink" Target="http://www.altaycoskun.com/translatio" TargetMode="External"/><Relationship Id="rId197" Type="http://schemas.openxmlformats.org/officeDocument/2006/relationships/hyperlink" Target="https://www.altaycoskun.com/seleukid-bibliographies" TargetMode="External"/><Relationship Id="rId201" Type="http://schemas.openxmlformats.org/officeDocument/2006/relationships/hyperlink" Target="http://www.altaycoskun.com/secret-dialogues-of-herodotus-and-protagoras" TargetMode="External"/><Relationship Id="rId222" Type="http://schemas.openxmlformats.org/officeDocument/2006/relationships/hyperlink" Target="http://www.altaycoskun.com/materials-2" TargetMode="External"/><Relationship Id="rId243" Type="http://schemas.openxmlformats.org/officeDocument/2006/relationships/footer" Target="footer1.xml"/><Relationship Id="rId17" Type="http://schemas.openxmlformats.org/officeDocument/2006/relationships/hyperlink" Target="http://edition-ruprecht.de/katalog/rezensionen.php?id=383" TargetMode="External"/><Relationship Id="rId38" Type="http://schemas.openxmlformats.org/officeDocument/2006/relationships/hyperlink" Target="http://bmcr.brynmawr.edu/2019/2019-12-31.html" TargetMode="External"/><Relationship Id="rId59" Type="http://schemas.openxmlformats.org/officeDocument/2006/relationships/hyperlink" Target="http://gfa.gbv.de/dr,gfa,006,2003,a,05.pdf" TargetMode="External"/><Relationship Id="rId103" Type="http://schemas.openxmlformats.org/officeDocument/2006/relationships/hyperlink" Target="http://www.philiajournal.com/index.php/en/archive/volume-1?id=24" TargetMode="External"/><Relationship Id="rId124" Type="http://schemas.openxmlformats.org/officeDocument/2006/relationships/hyperlink" Target="https://dergipark.org.tr/tr/pub/gephyra/issue/49781" TargetMode="External"/><Relationship Id="rId70" Type="http://schemas.openxmlformats.org/officeDocument/2006/relationships/hyperlink" Target="https://altaycoskun.squarespace.com/s/Coskun-A040-2006-Latomus-Quaestiones-Fonteianae-re-ed.pdf" TargetMode="External"/><Relationship Id="rId91" Type="http://schemas.openxmlformats.org/officeDocument/2006/relationships/hyperlink" Target="https://altaycoskun.squarespace.com/s/Coskun-A065-2012-Phoenix-Elephant-Victory.pdf" TargetMode="External"/><Relationship Id="rId145" Type="http://schemas.openxmlformats.org/officeDocument/2006/relationships/hyperlink" Target="http://www.philiajournal.com/index.php/en/archive/vol-7-2021?id=495" TargetMode="External"/><Relationship Id="rId166" Type="http://schemas.openxmlformats.org/officeDocument/2006/relationships/hyperlink" Target="http://hsozkult.geschichte.hu-berlin.de/tagungsberichte/id=4784" TargetMode="External"/><Relationship Id="rId187" Type="http://schemas.openxmlformats.org/officeDocument/2006/relationships/hyperlink" Target="https://www.altaycoskun.com/apr" TargetMode="External"/><Relationship Id="rId1" Type="http://schemas.openxmlformats.org/officeDocument/2006/relationships/customXml" Target="../customXml/item1.xml"/><Relationship Id="rId212" Type="http://schemas.openxmlformats.org/officeDocument/2006/relationships/hyperlink" Target="http://www.altaycoskun.com/materials-1" TargetMode="External"/><Relationship Id="rId233" Type="http://schemas.openxmlformats.org/officeDocument/2006/relationships/hyperlink" Target="https://www.altaycoskun.com/apr" TargetMode="External"/><Relationship Id="rId28" Type="http://schemas.openxmlformats.org/officeDocument/2006/relationships/hyperlink" Target="https://connect.uwaterloo.ca/owa/redir.aspx?SURL=SqLOYNI4UYtgAx4uCFoVZUY65x3AUtPT6TFzAe7cWmpDvPOxNWLTCGgAdAB0AHAAOgAvAC8AdwB3AHcALgBiAG0AYwByAGUAdgBpAGUAdwAuAG8AcgBnAC8AMgAwADEANgAvADAANAAvADIAMAAxADYAMAA0ADEANQAuAGgAdABtAGwA&amp;URL=http%3a%2f%2fwww.bmcreview.org%2f2016%2f04%2f20160415.html" TargetMode="External"/><Relationship Id="rId49" Type="http://schemas.openxmlformats.org/officeDocument/2006/relationships/hyperlink" Target="https://altaycoskun.squarespace.com/s/Coskun-A004-2001-Prosopon-Alethius-quaestor-or-grammaticus-re-ed.pdf" TargetMode="External"/><Relationship Id="rId114" Type="http://schemas.openxmlformats.org/officeDocument/2006/relationships/hyperlink" Target="https://poj.peeters-leuven.be/content.php?url=issue&amp;journal_code=LAT&amp;issue=4&amp;vol=76" TargetMode="External"/><Relationship Id="rId60" Type="http://schemas.openxmlformats.org/officeDocument/2006/relationships/hyperlink" Target="https://poj.peeters-leuven.be/content.php?url=article&amp;id=505235&amp;journal_code=AS" TargetMode="External"/><Relationship Id="rId81" Type="http://schemas.openxmlformats.org/officeDocument/2006/relationships/hyperlink" Target="https://altaycoskun.squarespace.com/s/Coskun-A054-2009-Ankyraner-Kaiserkult-Muenzquellen.pdf" TargetMode="External"/><Relationship Id="rId135" Type="http://schemas.openxmlformats.org/officeDocument/2006/relationships/hyperlink" Target="https://uwspace.uwaterloo.ca/handle/10012/18883" TargetMode="External"/><Relationship Id="rId156" Type="http://schemas.openxmlformats.org/officeDocument/2006/relationships/hyperlink" Target="https://www.hsozkult.de/publicationreview/id/reb-7601" TargetMode="External"/><Relationship Id="rId177" Type="http://schemas.openxmlformats.org/officeDocument/2006/relationships/hyperlink" Target="https://www.hsozkult.de/conferencereport/id/fdkn-129657" TargetMode="External"/><Relationship Id="rId198" Type="http://schemas.openxmlformats.org/officeDocument/2006/relationships/hyperlink" Target="https://www.altaycoskun.com/welcome-to-the-unheard-voices" TargetMode="External"/><Relationship Id="rId202" Type="http://schemas.openxmlformats.org/officeDocument/2006/relationships/hyperlink" Target="http://www.altaycoskun.com/samuel" TargetMode="External"/><Relationship Id="rId223" Type="http://schemas.openxmlformats.org/officeDocument/2006/relationships/hyperlink" Target="http://www.altaycoskun.com/materials-1" TargetMode="External"/><Relationship Id="rId244" Type="http://schemas.openxmlformats.org/officeDocument/2006/relationships/fontTable" Target="fontTable.xml"/><Relationship Id="rId18" Type="http://schemas.openxmlformats.org/officeDocument/2006/relationships/hyperlink" Target="http://www.edition-ruprecht.de/katalog/rezensionen.php?id=496" TargetMode="External"/><Relationship Id="rId39" Type="http://schemas.openxmlformats.org/officeDocument/2006/relationships/hyperlink" Target="http://www.sehepunkte.de/2020/06/33221.html" TargetMode="External"/><Relationship Id="rId50" Type="http://schemas.openxmlformats.org/officeDocument/2006/relationships/hyperlink" Target="https://altaycoskun.squarespace.com/s/Coskun-A005b-2001-2002-Resourcing-Sources-Towards-a-New-Methodology-re-ed.pdf" TargetMode="External"/><Relationship Id="rId104" Type="http://schemas.openxmlformats.org/officeDocument/2006/relationships/hyperlink" Target="https://www.dainst.org/documents/10180/61116/Inhalt_IstMitt+64.pdf/8bcf34c1-7671-4218-b7f5-5b8aee2aa124" TargetMode="External"/><Relationship Id="rId125" Type="http://schemas.openxmlformats.org/officeDocument/2006/relationships/hyperlink" Target="https://uwspace.uwaterloo.ca/handle/10012/19163" TargetMode="External"/><Relationship Id="rId146" Type="http://schemas.openxmlformats.org/officeDocument/2006/relationships/hyperlink" Target="https://www.dropbox.com/s/4m54fidupqkgrl8/Coskun%202021Asylia%20of%20Kos%2C%20Philia%207.pdf?dl=0" TargetMode="External"/><Relationship Id="rId167" Type="http://schemas.openxmlformats.org/officeDocument/2006/relationships/hyperlink" Target="https://uwaterloo.ca/waterloo-institute-for-hellenistic-studies/sites/ca.waterloo-institute-for-hellenistic-studies/files/uploads/files/hellenistic_newsletter_2014.pdf" TargetMode="External"/><Relationship Id="rId188" Type="http://schemas.openxmlformats.org/officeDocument/2006/relationships/hyperlink" Target="https://www.altaycoskun.com/apr" TargetMode="External"/><Relationship Id="rId71" Type="http://schemas.openxmlformats.org/officeDocument/2006/relationships/hyperlink" Target="https://altaycoskun.squarespace.com/s/Coskun-A041-2006-Habilforum-Konstanz-Das-antike-Galatien-und-die-pragende-Kraft-der-Bilder-re-ed.pdf" TargetMode="External"/><Relationship Id="rId92" Type="http://schemas.openxmlformats.org/officeDocument/2006/relationships/hyperlink" Target="https://altaycoskun.squarespace.com/s/Coskun-A068-2013-Menoniden-in-Hermes_2013_2_142-154.pdf" TargetMode="External"/><Relationship Id="rId213" Type="http://schemas.openxmlformats.org/officeDocument/2006/relationships/hyperlink" Target="http://www.altaycoskun.com/materials-1" TargetMode="External"/><Relationship Id="rId234" Type="http://schemas.openxmlformats.org/officeDocument/2006/relationships/hyperlink" Target="http://www.altaycoskun.com/domnekleios2" TargetMode="External"/><Relationship Id="rId2" Type="http://schemas.openxmlformats.org/officeDocument/2006/relationships/numbering" Target="numbering.xml"/><Relationship Id="rId29" Type="http://schemas.openxmlformats.org/officeDocument/2006/relationships/hyperlink" Target="http://www.ponticgreekcities.ro/index.php?option=com_content&amp;view=article&amp;id=36&amp;Itemid=69&amp;lang=en" TargetMode="External"/><Relationship Id="rId40" Type="http://schemas.openxmlformats.org/officeDocument/2006/relationships/hyperlink" Target="https://www.steiner-verlag.de/Ethnic-Constructs-Royal-Dynasties-and-Historical-Geography-around-the-Black-Sea-Littoral/9783515129411" TargetMode="External"/><Relationship Id="rId115" Type="http://schemas.openxmlformats.org/officeDocument/2006/relationships/hyperlink" Target="https://dergipark.org.tr/en/pub/gephyra/issue/31130" TargetMode="External"/><Relationship Id="rId136" Type="http://schemas.openxmlformats.org/officeDocument/2006/relationships/hyperlink" Target="https://uwspace.uwaterloo.ca/handle/10012/18882" TargetMode="External"/><Relationship Id="rId157" Type="http://schemas.openxmlformats.org/officeDocument/2006/relationships/hyperlink" Target="https://altaycoskun.squarespace.com/s/Coskun-R009-2005-in-Unijournal-3-Lehmann-Bericht-pp12-13.pdf" TargetMode="External"/><Relationship Id="rId178" Type="http://schemas.openxmlformats.org/officeDocument/2006/relationships/hyperlink" Target="https://www.altaycoskun.com/apr" TargetMode="External"/><Relationship Id="rId61" Type="http://schemas.openxmlformats.org/officeDocument/2006/relationships/hyperlink" Target="https://www.antike-und-christentum.de/institut/publikationen/jbac/46/81" TargetMode="External"/><Relationship Id="rId82" Type="http://schemas.openxmlformats.org/officeDocument/2006/relationships/hyperlink" Target="http://local.droit.ulg.ac.be/sa/rida/file/2008/11.Coskun.pdf" TargetMode="External"/><Relationship Id="rId199" Type="http://schemas.openxmlformats.org/officeDocument/2006/relationships/hyperlink" Target="https://www.altaycoskun.com/i-am-pericles-1" TargetMode="External"/><Relationship Id="rId203" Type="http://schemas.openxmlformats.org/officeDocument/2006/relationships/hyperlink" Target="http://www.altaycoskun.com/forgotten-letters-from-rome" TargetMode="External"/><Relationship Id="rId19" Type="http://schemas.openxmlformats.org/officeDocument/2006/relationships/hyperlink" Target="http://edition-ruprecht.de/katalog/rezensionen.php?id=431" TargetMode="External"/><Relationship Id="rId224" Type="http://schemas.openxmlformats.org/officeDocument/2006/relationships/hyperlink" Target="http://www.altaycoskun.com/galatischpontisches-reich-des-deiotaros" TargetMode="External"/><Relationship Id="rId245" Type="http://schemas.openxmlformats.org/officeDocument/2006/relationships/theme" Target="theme/theme1.xml"/><Relationship Id="rId30" Type="http://schemas.openxmlformats.org/officeDocument/2006/relationships/hyperlink" Target="http://spartokos.wordpress.com/2014/12/15/interconnectivity-in-the-mediterranean-and-pontic-world-during-the-hellenistic-and-roman-periods/" TargetMode="External"/><Relationship Id="rId105" Type="http://schemas.openxmlformats.org/officeDocument/2006/relationships/hyperlink" Target="https://altaycoskun.squarespace.com/s/Coskun-A086-2015-Valentian-in-Konz-14-04-2014-Fahnen.pdf" TargetMode="External"/><Relationship Id="rId126" Type="http://schemas.openxmlformats.org/officeDocument/2006/relationships/hyperlink" Target="http://phasis.tsu.ge/index.php/PJ/issue/view/569" TargetMode="External"/><Relationship Id="rId147" Type="http://schemas.openxmlformats.org/officeDocument/2006/relationships/hyperlink" Target="https://www.dropbox.com/s/zbgvcft4ju3r15p/Coskun%202022%20Pharnakes%2C%20zwei%20Aeren%2C%20Historia%2071.pdf?dl=0" TargetMode="External"/><Relationship Id="rId168" Type="http://schemas.openxmlformats.org/officeDocument/2006/relationships/hyperlink" Target="http://www.philia.be" TargetMode="External"/><Relationship Id="rId51" Type="http://schemas.openxmlformats.org/officeDocument/2006/relationships/hyperlink" Target="http://www.ub.uni-koeln.de/cdm/singleitem/collection/rhm/id/10/rec/1" TargetMode="External"/><Relationship Id="rId72" Type="http://schemas.openxmlformats.org/officeDocument/2006/relationships/hyperlink" Target="http://gfa.gbv.de/dr,gfa,010,2007,a,06.pdf" TargetMode="External"/><Relationship Id="rId93" Type="http://schemas.openxmlformats.org/officeDocument/2006/relationships/hyperlink" Target="https://poj.peeters-leuven.be/content.php?url=article&amp;id=2990787&amp;journal_code=ANA" TargetMode="External"/><Relationship Id="rId189" Type="http://schemas.openxmlformats.org/officeDocument/2006/relationships/hyperlink" Target="https://www.altaycoskun.com/apr" TargetMode="External"/><Relationship Id="rId3" Type="http://schemas.openxmlformats.org/officeDocument/2006/relationships/styles" Target="styles.xml"/><Relationship Id="rId214" Type="http://schemas.openxmlformats.org/officeDocument/2006/relationships/hyperlink" Target="http://www.altaycoskun.com/materials-1" TargetMode="External"/><Relationship Id="rId235" Type="http://schemas.openxmlformats.org/officeDocument/2006/relationships/hyperlink" Target="http://www.altaycoskun.com/sons-of-antiochos-iii" TargetMode="External"/><Relationship Id="rId116" Type="http://schemas.openxmlformats.org/officeDocument/2006/relationships/hyperlink" Target="http://www.numisbel.be/abs2018_10.htm" TargetMode="External"/><Relationship Id="rId137" Type="http://schemas.openxmlformats.org/officeDocument/2006/relationships/hyperlink" Target="https://uwspace.uwaterloo.ca/handle/10012/18881" TargetMode="External"/><Relationship Id="rId158" Type="http://schemas.openxmlformats.org/officeDocument/2006/relationships/hyperlink" Target="http://www.sehepunkte.de/2007/06/11881.html" TargetMode="External"/><Relationship Id="rId20" Type="http://schemas.openxmlformats.org/officeDocument/2006/relationships/hyperlink" Target="http://edition-ruprecht.de/katalog/rezensionen.php?id=540" TargetMode="External"/><Relationship Id="rId41" Type="http://schemas.openxmlformats.org/officeDocument/2006/relationships/hyperlink" Target="https://publications.hse.ru/en/books/442760038" TargetMode="External"/><Relationship Id="rId62" Type="http://schemas.openxmlformats.org/officeDocument/2006/relationships/hyperlink" Target="https://altaycoskun.squarespace.com/s/Coskun-A031-2005-Einfuhrung_FF_050713.pdf" TargetMode="External"/><Relationship Id="rId83" Type="http://schemas.openxmlformats.org/officeDocument/2006/relationships/hyperlink" Target="https://uwlabyrinth.uwaterloo.ca/labyrinth_archives/roman_citizenship.pdf" TargetMode="External"/><Relationship Id="rId179" Type="http://schemas.openxmlformats.org/officeDocument/2006/relationships/hyperlink" Target="https://www.altaycoskun.com/apr" TargetMode="External"/><Relationship Id="rId190" Type="http://schemas.openxmlformats.org/officeDocument/2006/relationships/hyperlink" Target="https://www.altaycoskun.com/apr" TargetMode="External"/><Relationship Id="rId204" Type="http://schemas.openxmlformats.org/officeDocument/2006/relationships/hyperlink" Target="https://www.altaycoskun.com/scipios" TargetMode="External"/><Relationship Id="rId225" Type="http://schemas.openxmlformats.org/officeDocument/2006/relationships/hyperlink" Target="http://www.altaycoskun.com/cities-of-pontus" TargetMode="External"/><Relationship Id="rId106" Type="http://schemas.openxmlformats.org/officeDocument/2006/relationships/hyperlink" Target="https://altaycoskun.squarespace.com/s/Coskun-A087-2016-with-McAuley-Introduction-to-Seleukid-Royal-Women.pdf" TargetMode="External"/><Relationship Id="rId127" Type="http://schemas.openxmlformats.org/officeDocument/2006/relationships/hyperlink" Target="http://phasis.tsu.ge/index.php/PJ/article/view/2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EA73-7706-475A-80E3-9FD9615C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17615</Words>
  <Characters>99528</Characters>
  <Application>Microsoft Office Word</Application>
  <DocSecurity>0</DocSecurity>
  <Lines>1658</Lines>
  <Paragraphs>915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List of Publications and of Work in Progress</vt:lpstr>
      <vt:lpstr>List of Publications and of Work in Progress</vt:lpstr>
    </vt:vector>
  </TitlesOfParts>
  <Company>University of Waterloo</Company>
  <LinksUpToDate>false</LinksUpToDate>
  <CharactersWithSpaces>116228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 and of Work in Progress</dc:title>
  <dc:subject/>
  <dc:creator>A. Coskun</dc:creator>
  <cp:keywords/>
  <dc:description/>
  <cp:lastModifiedBy>Altay Coskun</cp:lastModifiedBy>
  <cp:revision>2</cp:revision>
  <cp:lastPrinted>2019-05-17T18:30:00Z</cp:lastPrinted>
  <dcterms:created xsi:type="dcterms:W3CDTF">2024-04-22T18:20:00Z</dcterms:created>
  <dcterms:modified xsi:type="dcterms:W3CDTF">2024-04-22T18:20:00Z</dcterms:modified>
</cp:coreProperties>
</file>