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47D" w14:textId="66C685FC" w:rsidR="0002376B" w:rsidRDefault="002A34D8">
      <w:r>
        <w:t>Dr. Michael Taylor</w:t>
      </w:r>
    </w:p>
    <w:p w14:paraId="690F12B9" w14:textId="2C0FCC7F" w:rsidR="002A34D8" w:rsidRDefault="00C33726">
      <w:r>
        <w:t>mjtaylor@albany.edu</w:t>
      </w:r>
    </w:p>
    <w:p w14:paraId="0ED06C94" w14:textId="6CE22DE0" w:rsidR="002A34D8" w:rsidRDefault="002A34D8"/>
    <w:p w14:paraId="0D4DAA98" w14:textId="235BFD98" w:rsidR="00C15BE4" w:rsidRDefault="00C15BE4" w:rsidP="00C15B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C15B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Legion v. Cataphract: The Battle of Magnesia (190 BC)</w:t>
      </w:r>
    </w:p>
    <w:p w14:paraId="1B1C7B86" w14:textId="2EBB8C36" w:rsidR="00C33726" w:rsidRDefault="00C33726" w:rsidP="00C15B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6BFEC6DC" w14:textId="69A9D882" w:rsidR="00C33726" w:rsidRPr="00C15BE4" w:rsidRDefault="00C33726" w:rsidP="00C33726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proofErr w:type="spellStart"/>
      <w:r>
        <w:t>Seleukid</w:t>
      </w:r>
      <w:proofErr w:type="spellEnd"/>
      <w:r>
        <w:t xml:space="preserve"> Lecture Series 4.4 (21 September 2022)</w:t>
      </w:r>
    </w:p>
    <w:p w14:paraId="77965292" w14:textId="77777777" w:rsidR="00C15BE4" w:rsidRPr="00C15BE4" w:rsidRDefault="00C15BE4" w:rsidP="00C15B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CEAA492" w14:textId="30B866DB" w:rsidR="00C15BE4" w:rsidRPr="00C15BE4" w:rsidRDefault="00C15BE4" w:rsidP="00C15B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Battle of Magnesia proved a devastating defeat for the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Seleukid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kingdom, dramatically reversing the hereto successful restoration of the dynasty's power and prestige under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Antiochos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III. This talk 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</w:t>
      </w:r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examines the tactical dynamics of the battle, which saw early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Seleukid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successes before a sudden reverse. Lucius Scipio risked battle from a less than ideal tactical position in the hopes of a victory before his consular command expired.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Antiochos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' tactics, particularly a targeted cavalry strike against the seemingly less vulnerable Roman left flank, accompanied by a broader cataphract charge against the main infantry line, initially put the Romans in considerable danger. Considering the "face of battle," the heavily armored cataphracts posed a significant threat to the Roman manipular legion, indeed far more than the traditional Macedonian pike phalanx did. It is, in fact, unclear if the main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Seleukid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phalanx actually directly clashed with the Roman legions in pitched combat. Despite early successes, the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Seleukid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army was doomed by bad luck, the initiative of Scipio's delegated commanders (especially Eumenes II) and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Antiochos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' own tactical myopia. Once the enveloped phalanx broke, the Roman legionaries' equipment and fighting styles allowed them to inflict far heavier losses upon the retreating </w:t>
      </w:r>
      <w:proofErr w:type="spellStart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Seleukid</w:t>
      </w:r>
      <w:proofErr w:type="spellEnd"/>
      <w:r w:rsidRPr="00C15BE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troops than was typical in battles between Hellenistic forces.</w:t>
      </w:r>
    </w:p>
    <w:p w14:paraId="3C06DF7D" w14:textId="77777777" w:rsidR="002A34D8" w:rsidRDefault="002A34D8"/>
    <w:sectPr w:rsidR="002A3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Roman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8"/>
    <w:rsid w:val="0002376B"/>
    <w:rsid w:val="002A34D8"/>
    <w:rsid w:val="002B1900"/>
    <w:rsid w:val="002C5020"/>
    <w:rsid w:val="007323E6"/>
    <w:rsid w:val="00972495"/>
    <w:rsid w:val="009A34DC"/>
    <w:rsid w:val="00C15BE4"/>
    <w:rsid w:val="00C33726"/>
    <w:rsid w:val="00D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4B86"/>
  <w15:chartTrackingRefBased/>
  <w15:docId w15:val="{56AA86ED-F74C-41B3-B8A7-0AF61D13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2022-08-22T19:16:00Z</dcterms:created>
  <dcterms:modified xsi:type="dcterms:W3CDTF">2022-08-22T20:03:00Z</dcterms:modified>
</cp:coreProperties>
</file>